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05" w:rsidRDefault="009C2405" w:rsidP="009C2405">
      <w:pPr>
        <w:suppressAutoHyphens/>
        <w:spacing w:line="600" w:lineRule="exact"/>
        <w:rPr>
          <w:rFonts w:ascii="黑体" w:eastAsia="黑体" w:hAnsi="黑体"/>
          <w:sz w:val="32"/>
          <w:szCs w:val="32"/>
        </w:rPr>
      </w:pPr>
      <w:r>
        <w:rPr>
          <w:rFonts w:ascii="黑体" w:eastAsia="黑体" w:hAnsi="黑体" w:hint="eastAsia"/>
          <w:sz w:val="32"/>
          <w:szCs w:val="32"/>
        </w:rPr>
        <w:t>附件1</w:t>
      </w:r>
    </w:p>
    <w:p w:rsidR="009C2405" w:rsidRDefault="009C2405" w:rsidP="009C2405">
      <w:pPr>
        <w:spacing w:beforeLines="50" w:afterLines="50" w:line="576" w:lineRule="exact"/>
        <w:jc w:val="center"/>
        <w:rPr>
          <w:rFonts w:ascii="仿宋" w:eastAsia="仿宋" w:hAnsi="仿宋"/>
          <w:sz w:val="30"/>
          <w:szCs w:val="30"/>
        </w:rPr>
      </w:pPr>
      <w:r>
        <w:rPr>
          <w:rFonts w:ascii="宋体" w:hAnsi="宋体" w:hint="eastAsia"/>
          <w:b/>
          <w:sz w:val="44"/>
          <w:szCs w:val="44"/>
        </w:rPr>
        <w:t>技术创新示范企业认定管理办法（试行）</w:t>
      </w:r>
    </w:p>
    <w:p w:rsidR="009C2405" w:rsidRDefault="009C2405" w:rsidP="009C2405">
      <w:pPr>
        <w:suppressAutoHyphens/>
        <w:spacing w:beforeLines="50" w:afterLines="50" w:line="576" w:lineRule="exact"/>
        <w:jc w:val="center"/>
        <w:rPr>
          <w:rFonts w:ascii="黑体" w:eastAsia="黑体" w:hAnsi="黑体" w:hint="eastAsia"/>
          <w:sz w:val="32"/>
          <w:szCs w:val="32"/>
        </w:rPr>
      </w:pPr>
      <w:r>
        <w:rPr>
          <w:rFonts w:ascii="黑体" w:eastAsia="黑体" w:hAnsi="黑体" w:hint="eastAsia"/>
          <w:sz w:val="32"/>
          <w:szCs w:val="32"/>
        </w:rPr>
        <w:t>第一章  总  则</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第一条  为深入贯彻落实中央关于建设创新型国家的战略部署，促进和完善以企业为主体、市场为导向、产学研相结合的技术创新体系的建设，做好技术创新示范企业的认定工作，鼓励工业企业开展技术创新，加快转变经济发展方式，依据《中华人民共和国科学技术进步法》、《国家中长期科学和技术发展规划纲要(2006―2020年)》、《国家产业技术政策》，特制定本办法。</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第二条   技术创新示范企业(以下简称示范企业)是指工业主要产业中技术创新能力较强、创新业绩显著、具有重要示范和导向作用的企业。</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第三条  示范企业认定工作遵循公平、公正、公开原则，统筹规划，合理配置资源，规范、有序推进。</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第四条  工业和信息化部联合财政部负责示范企业认定的相关管理工作。</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各省、自治区、直辖市、计划单列市工业和信息化主管部门</w:t>
      </w:r>
    </w:p>
    <w:p w:rsidR="009C2405" w:rsidRDefault="009C2405" w:rsidP="009C2405">
      <w:pPr>
        <w:adjustRightInd w:val="0"/>
        <w:snapToGrid w:val="0"/>
        <w:spacing w:line="576" w:lineRule="exact"/>
        <w:rPr>
          <w:rFonts w:ascii="仿宋" w:eastAsia="仿宋" w:hAnsi="仿宋"/>
          <w:sz w:val="30"/>
          <w:szCs w:val="30"/>
        </w:rPr>
      </w:pPr>
      <w:r>
        <w:rPr>
          <w:rFonts w:ascii="仿宋" w:eastAsia="仿宋" w:hAnsi="仿宋" w:hint="eastAsia"/>
          <w:sz w:val="30"/>
          <w:szCs w:val="30"/>
        </w:rPr>
        <w:t>（以下简称省级工业和信息化主管部门）联合同级财政部门负责组织本地区示范企业的申报工作，并做好对示范企业的指导和管理工作。</w:t>
      </w:r>
    </w:p>
    <w:p w:rsidR="009C2405" w:rsidRDefault="009C2405" w:rsidP="009C2405">
      <w:pPr>
        <w:suppressAutoHyphens/>
        <w:spacing w:beforeLines="50" w:afterLines="50" w:line="576" w:lineRule="exact"/>
        <w:jc w:val="center"/>
        <w:rPr>
          <w:rFonts w:ascii="黑体" w:eastAsia="黑体" w:hAnsi="黑体" w:hint="eastAsia"/>
          <w:sz w:val="32"/>
          <w:szCs w:val="32"/>
        </w:rPr>
      </w:pPr>
      <w:r>
        <w:rPr>
          <w:rFonts w:ascii="黑体" w:eastAsia="黑体" w:hAnsi="黑体" w:hint="eastAsia"/>
          <w:sz w:val="32"/>
          <w:szCs w:val="32"/>
        </w:rPr>
        <w:t xml:space="preserve"> 第二章  认  定</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lastRenderedPageBreak/>
        <w:t>第五条  示范企业的认定每年组织一次。</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第六条  申报示范企业的基本条件：</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（一）具有独立法人资格，财务管理制度健全，会计信用、纳税信用和银行信用良好；</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（二）在国内建有科研、生产基地且中方拥有控制权；</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（三）已认定为省级以上企业技术中心的企业；</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（四）技术创新成果通过实施技术改造，取得了较显著的成效；</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（五）具有一定的生产经营规模，从业人员300人以上，年销售收入3000万元以上，资产总额4000万元以上。</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第七条  认定基本标准</w:t>
      </w:r>
    </w:p>
    <w:p w:rsidR="009C2405" w:rsidRDefault="009C2405" w:rsidP="009C2405">
      <w:pPr>
        <w:autoSpaceDE w:val="0"/>
        <w:autoSpaceDN w:val="0"/>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（一）具有核心竞争能力和领先地位。掌握企业发展的核心技术并具有自主知识产权，整体技术水平在同行业居于领先地位。积极主导或参与国际、国家或行业技术标准的制定工作。</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二）具有持续创新能力和研发投入。企业研发投入占年销售收入比例3％以上，有健全的研发机构或与国内外大学、科研机构建立了长期稳定的合作关系。在领先的技术领域具有较强的发展潜力。重视科技人员和高技能人才的培养、引进和使用。</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（三）具有行业带动作用性和自主品牌。在行业发展中具有较强的带动性或带动潜力。注重自主品牌的管理和创新，通过竞争发展，形成了企业独特的品牌，并在市场中享有相当知名度。</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（四）具有较强的盈利能力和较高的管理水平。企业近3年连续盈利，整体财务状况良好，销售收入和利润总额呈稳定上升势头，</w:t>
      </w:r>
      <w:r>
        <w:rPr>
          <w:rFonts w:ascii="仿宋" w:eastAsia="仿宋" w:hAnsi="仿宋" w:hint="eastAsia"/>
          <w:sz w:val="30"/>
          <w:szCs w:val="30"/>
        </w:rPr>
        <w:lastRenderedPageBreak/>
        <w:t>现金流量充足。建立了比较完善的知识产权管理体系和质量保证体系。</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（五）具有较强应用新技术能力。积极实施技术改造，具有重大科技成果的转化能力，节能减排降耗具有较强示范作用。</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（六）具有创新发展战略和创新文化。重视企业经营发展战略创新，努力营造并形成企业的创新文化，把技术创新和自主品牌创新作为经营发展战略的重要内容。</w:t>
      </w:r>
      <w:r>
        <w:t xml:space="preserve"> </w:t>
      </w:r>
    </w:p>
    <w:p w:rsidR="009C2405" w:rsidRDefault="009C2405" w:rsidP="009C2405">
      <w:pPr>
        <w:suppressAutoHyphens/>
        <w:spacing w:beforeLines="50" w:afterLines="50" w:line="576" w:lineRule="exact"/>
        <w:jc w:val="center"/>
        <w:rPr>
          <w:rFonts w:ascii="黑体" w:eastAsia="黑体" w:hAnsi="黑体" w:hint="eastAsia"/>
          <w:sz w:val="32"/>
          <w:szCs w:val="32"/>
        </w:rPr>
      </w:pPr>
      <w:r>
        <w:rPr>
          <w:rFonts w:ascii="黑体" w:eastAsia="黑体" w:hAnsi="黑体" w:hint="eastAsia"/>
          <w:sz w:val="32"/>
          <w:szCs w:val="32"/>
        </w:rPr>
        <w:t xml:space="preserve">第三章  工作程序 </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第八条  认定申请</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地方企业向其所在省级工业和信息化主管部门提出申请并按要求上报申报材料。</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省级工业和信息化主管部门联合同级财政部门对企业申报材料进行审查，按照国家有关要求，确定推荐企业名单。并将推荐企业的申报材料及审核意见在规定时间内一起上报工业和信息化部。</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中央管理企业可按要求将推荐企业的申报材料直接上报工业和信息化部。</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第九条  申报材料</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（一）申报材料包括：</w:t>
      </w:r>
    </w:p>
    <w:p w:rsidR="009C2405" w:rsidRDefault="009C2405" w:rsidP="009C2405">
      <w:pPr>
        <w:adjustRightInd w:val="0"/>
        <w:snapToGrid w:val="0"/>
        <w:spacing w:line="576" w:lineRule="exact"/>
        <w:ind w:firstLineChars="250" w:firstLine="750"/>
        <w:rPr>
          <w:rFonts w:ascii="仿宋" w:eastAsia="仿宋" w:hAnsi="仿宋"/>
          <w:sz w:val="30"/>
          <w:szCs w:val="30"/>
        </w:rPr>
      </w:pPr>
      <w:r>
        <w:rPr>
          <w:rFonts w:ascii="仿宋" w:eastAsia="仿宋" w:hAnsi="仿宋" w:hint="eastAsia"/>
          <w:sz w:val="30"/>
          <w:szCs w:val="30"/>
        </w:rPr>
        <w:t>1．《技术创新示范企业申报书》、《企业基本情况表》、《企业技术创新评价指标》；</w:t>
      </w:r>
    </w:p>
    <w:p w:rsidR="009C2405" w:rsidRDefault="009C2405" w:rsidP="009C2405">
      <w:pPr>
        <w:adjustRightInd w:val="0"/>
        <w:snapToGrid w:val="0"/>
        <w:spacing w:line="576" w:lineRule="exact"/>
        <w:ind w:firstLineChars="250" w:firstLine="750"/>
        <w:rPr>
          <w:rFonts w:ascii="仿宋" w:eastAsia="仿宋" w:hAnsi="仿宋"/>
          <w:sz w:val="30"/>
          <w:szCs w:val="30"/>
        </w:rPr>
      </w:pPr>
      <w:r>
        <w:rPr>
          <w:rFonts w:ascii="仿宋" w:eastAsia="仿宋" w:hAnsi="仿宋" w:hint="eastAsia"/>
          <w:sz w:val="30"/>
          <w:szCs w:val="30"/>
        </w:rPr>
        <w:t>2．经会计师事务所审计的上年度会计报表；</w:t>
      </w:r>
    </w:p>
    <w:p w:rsidR="009C2405" w:rsidRDefault="009C2405" w:rsidP="009C2405">
      <w:pPr>
        <w:adjustRightInd w:val="0"/>
        <w:snapToGrid w:val="0"/>
        <w:spacing w:line="576" w:lineRule="exact"/>
        <w:ind w:firstLineChars="250" w:firstLine="750"/>
        <w:rPr>
          <w:rFonts w:ascii="仿宋" w:eastAsia="仿宋" w:hAnsi="仿宋"/>
          <w:sz w:val="30"/>
          <w:szCs w:val="30"/>
        </w:rPr>
      </w:pPr>
      <w:r>
        <w:rPr>
          <w:rFonts w:ascii="仿宋" w:eastAsia="仿宋" w:hAnsi="仿宋" w:hint="eastAsia"/>
          <w:sz w:val="30"/>
          <w:szCs w:val="30"/>
        </w:rPr>
        <w:lastRenderedPageBreak/>
        <w:t>3．本办法第六条和第七条有关的其他证明材料。</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（二）申报材料中的有关数据以各级统计机构、职能部门公开数据及经会计师事务所审计的会计报表为准。</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（三）上述申报材料要求提供原件一式三份及电子版。</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第十条  组织评审</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（一）工业和信息化部委托中介机构或组织有关专家对企业申请材料进行初评。</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（二）工业和信息化部联合财政部对初评结果、专家评审意见等进行综合审查，或组织必要的实地考察，提出审核意见，并在工业和信息化部门户网站公示15个工作日。</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第十一条  认定及授牌</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工业和信息化部联合财政部对符合条件的企业进行认定，并授予“技术创新示范企业”称号。每年集中认定和授牌一次。</w:t>
      </w:r>
      <w:r>
        <w:rPr>
          <w:rFonts w:ascii="仿宋" w:eastAsia="仿宋" w:hAnsi="仿宋"/>
          <w:sz w:val="30"/>
          <w:szCs w:val="30"/>
        </w:rPr>
        <w:t xml:space="preserve"> </w:t>
      </w:r>
    </w:p>
    <w:p w:rsidR="009C2405" w:rsidRDefault="009C2405" w:rsidP="009C2405">
      <w:pPr>
        <w:suppressAutoHyphens/>
        <w:spacing w:beforeLines="50" w:afterLines="50" w:line="576" w:lineRule="exact"/>
        <w:jc w:val="center"/>
        <w:rPr>
          <w:rFonts w:ascii="黑体" w:eastAsia="黑体" w:hAnsi="黑体" w:hint="eastAsia"/>
          <w:sz w:val="32"/>
          <w:szCs w:val="32"/>
        </w:rPr>
      </w:pPr>
      <w:r>
        <w:rPr>
          <w:rFonts w:ascii="黑体" w:eastAsia="黑体" w:hAnsi="黑体" w:hint="eastAsia"/>
          <w:sz w:val="32"/>
          <w:szCs w:val="32"/>
        </w:rPr>
        <w:t xml:space="preserve">第四章  示范企业管理 </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第十二条  示范企业名录及发展情况将在工业和信息化部等有关部门门户网站公布。</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第十三条   示范企业每年</w:t>
      </w:r>
      <w:r>
        <w:rPr>
          <w:rFonts w:ascii="仿宋" w:eastAsia="仿宋" w:hAnsi="仿宋"/>
          <w:sz w:val="30"/>
          <w:szCs w:val="30"/>
        </w:rPr>
        <w:t>4</w:t>
      </w:r>
      <w:r>
        <w:rPr>
          <w:rFonts w:ascii="仿宋" w:eastAsia="仿宋" w:hAnsi="仿宋" w:hint="eastAsia"/>
          <w:sz w:val="30"/>
          <w:szCs w:val="30"/>
        </w:rPr>
        <w:t>月</w:t>
      </w:r>
      <w:r>
        <w:rPr>
          <w:rFonts w:ascii="仿宋" w:eastAsia="仿宋" w:hAnsi="仿宋"/>
          <w:sz w:val="30"/>
          <w:szCs w:val="30"/>
        </w:rPr>
        <w:t>30</w:t>
      </w:r>
      <w:r>
        <w:rPr>
          <w:rFonts w:ascii="仿宋" w:eastAsia="仿宋" w:hAnsi="仿宋" w:hint="eastAsia"/>
          <w:sz w:val="30"/>
          <w:szCs w:val="30"/>
        </w:rPr>
        <w:t>日前将上一年度企业技术创新发展情况通过其所在省级工业和信息化主管部门</w:t>
      </w:r>
      <w:proofErr w:type="gramStart"/>
      <w:r>
        <w:rPr>
          <w:rFonts w:ascii="仿宋" w:eastAsia="仿宋" w:hAnsi="仿宋" w:hint="eastAsia"/>
          <w:sz w:val="30"/>
          <w:szCs w:val="30"/>
        </w:rPr>
        <w:t>报工业</w:t>
      </w:r>
      <w:proofErr w:type="gramEnd"/>
      <w:r>
        <w:rPr>
          <w:rFonts w:ascii="仿宋" w:eastAsia="仿宋" w:hAnsi="仿宋" w:hint="eastAsia"/>
          <w:sz w:val="30"/>
          <w:szCs w:val="30"/>
        </w:rPr>
        <w:t>和信息化部。</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第十四条  工业和信息化部在产业技术创新方面，对示范企业予以指导和支持。</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lastRenderedPageBreak/>
        <w:t>第十五条  工业和信息化部对示范企业实行动态管理，依据本办法每三年进行一次评价，对合格的示范企业予以确认，对不合格的撤消称号、发布有关公告并摘牌。</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第十六条  对已经认定的示范企业，如发现弄虚作假，除撤销批复文件、称号外，暂停其所在省、自治区、直辖市、计划单列市下一年度的申报工作。</w:t>
      </w:r>
      <w:r>
        <w:rPr>
          <w:rFonts w:ascii="仿宋" w:eastAsia="仿宋" w:hAnsi="仿宋"/>
          <w:sz w:val="30"/>
          <w:szCs w:val="30"/>
        </w:rPr>
        <w:t xml:space="preserve"> </w:t>
      </w:r>
    </w:p>
    <w:p w:rsidR="009C2405" w:rsidRDefault="009C2405" w:rsidP="009C2405">
      <w:pPr>
        <w:suppressAutoHyphens/>
        <w:spacing w:beforeLines="50" w:afterLines="50" w:line="576" w:lineRule="exact"/>
        <w:jc w:val="center"/>
        <w:rPr>
          <w:rFonts w:ascii="仿宋" w:eastAsia="仿宋" w:hAnsi="仿宋"/>
          <w:sz w:val="30"/>
          <w:szCs w:val="30"/>
        </w:rPr>
      </w:pPr>
      <w:r>
        <w:rPr>
          <w:rFonts w:ascii="黑体" w:eastAsia="黑体" w:hAnsi="黑体" w:hint="eastAsia"/>
          <w:sz w:val="32"/>
          <w:szCs w:val="32"/>
        </w:rPr>
        <w:t>第五章  附  则</w:t>
      </w:r>
      <w:r>
        <w:rPr>
          <w:rFonts w:ascii="仿宋" w:eastAsia="仿宋" w:hAnsi="仿宋"/>
          <w:sz w:val="30"/>
          <w:szCs w:val="30"/>
        </w:rPr>
        <w:t xml:space="preserve"> </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第十七条  省级工业和信息化主管部门联合同级财政部门可比照本办法，组织开展省级示范企业认定工作。</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第十八条  本办法由工业和信息化部、财政部负责解释。</w:t>
      </w: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第十九条  本办法自发布之日起施行。</w:t>
      </w:r>
    </w:p>
    <w:p w:rsidR="009C2405" w:rsidRDefault="009C2405" w:rsidP="009C2405">
      <w:pPr>
        <w:adjustRightInd w:val="0"/>
        <w:snapToGrid w:val="0"/>
        <w:spacing w:line="576" w:lineRule="exact"/>
        <w:ind w:firstLineChars="250" w:firstLine="750"/>
        <w:rPr>
          <w:rFonts w:ascii="仿宋" w:eastAsia="仿宋" w:hAnsi="仿宋"/>
          <w:sz w:val="30"/>
          <w:szCs w:val="30"/>
        </w:rPr>
      </w:pPr>
    </w:p>
    <w:p w:rsidR="009C2405" w:rsidRDefault="009C2405" w:rsidP="009C2405">
      <w:pPr>
        <w:adjustRightInd w:val="0"/>
        <w:snapToGrid w:val="0"/>
        <w:spacing w:line="576" w:lineRule="exact"/>
        <w:ind w:firstLineChars="200" w:firstLine="600"/>
        <w:rPr>
          <w:rFonts w:ascii="仿宋" w:eastAsia="仿宋" w:hAnsi="仿宋"/>
          <w:sz w:val="30"/>
          <w:szCs w:val="30"/>
        </w:rPr>
      </w:pPr>
      <w:r>
        <w:rPr>
          <w:rFonts w:ascii="仿宋" w:eastAsia="仿宋" w:hAnsi="仿宋" w:hint="eastAsia"/>
          <w:sz w:val="30"/>
          <w:szCs w:val="30"/>
        </w:rPr>
        <w:t>附件：1.1．《技术创新示范企业申报书》编写提纲</w:t>
      </w:r>
    </w:p>
    <w:p w:rsidR="009C2405" w:rsidRDefault="009C2405" w:rsidP="009C2405">
      <w:pPr>
        <w:adjustRightInd w:val="0"/>
        <w:snapToGrid w:val="0"/>
        <w:spacing w:line="576" w:lineRule="exact"/>
        <w:ind w:firstLineChars="450" w:firstLine="1350"/>
        <w:rPr>
          <w:rFonts w:ascii="仿宋" w:eastAsia="仿宋" w:hAnsi="仿宋"/>
          <w:sz w:val="30"/>
          <w:szCs w:val="30"/>
        </w:rPr>
      </w:pPr>
      <w:r>
        <w:rPr>
          <w:rFonts w:ascii="仿宋" w:eastAsia="仿宋" w:hAnsi="仿宋" w:hint="eastAsia"/>
          <w:sz w:val="30"/>
          <w:szCs w:val="30"/>
        </w:rPr>
        <w:t xml:space="preserve"> 1.2．企业基本情况表</w:t>
      </w:r>
    </w:p>
    <w:p w:rsidR="009C2405" w:rsidRDefault="009C2405" w:rsidP="009C2405">
      <w:pPr>
        <w:adjustRightInd w:val="0"/>
        <w:snapToGrid w:val="0"/>
        <w:spacing w:line="576" w:lineRule="exact"/>
        <w:ind w:firstLineChars="450" w:firstLine="1350"/>
        <w:rPr>
          <w:rFonts w:ascii="仿宋" w:eastAsia="仿宋" w:hAnsi="仿宋"/>
          <w:sz w:val="30"/>
          <w:szCs w:val="30"/>
        </w:rPr>
      </w:pPr>
      <w:r>
        <w:rPr>
          <w:rFonts w:ascii="仿宋" w:eastAsia="仿宋" w:hAnsi="仿宋" w:hint="eastAsia"/>
          <w:sz w:val="30"/>
          <w:szCs w:val="30"/>
        </w:rPr>
        <w:t xml:space="preserve"> 1.3．企业技术创新评价指标</w:t>
      </w:r>
    </w:p>
    <w:p w:rsidR="009C2405" w:rsidRDefault="009C2405" w:rsidP="009C2405">
      <w:pPr>
        <w:widowControl/>
        <w:spacing w:line="576" w:lineRule="exact"/>
        <w:jc w:val="left"/>
        <w:rPr>
          <w:rFonts w:ascii="仿宋" w:eastAsia="仿宋" w:hAnsi="仿宋"/>
          <w:sz w:val="30"/>
          <w:szCs w:val="30"/>
        </w:rPr>
        <w:sectPr w:rsidR="009C2405">
          <w:footerReference w:type="default" r:id="rId4"/>
          <w:pgSz w:w="11906" w:h="16838"/>
          <w:pgMar w:top="2098" w:right="1474" w:bottom="1985" w:left="1588" w:header="851" w:footer="1587" w:gutter="0"/>
          <w:cols w:space="720"/>
          <w:docGrid w:type="lines" w:linePitch="312"/>
        </w:sectPr>
      </w:pPr>
    </w:p>
    <w:p w:rsidR="009C2405" w:rsidRDefault="009C2405" w:rsidP="009C2405">
      <w:pPr>
        <w:widowControl/>
        <w:jc w:val="left"/>
        <w:rPr>
          <w:rFonts w:ascii="仿宋" w:eastAsia="仿宋" w:hAnsi="仿宋"/>
          <w:sz w:val="30"/>
          <w:szCs w:val="30"/>
        </w:rPr>
      </w:pPr>
      <w:r>
        <w:rPr>
          <w:rFonts w:ascii="仿宋" w:eastAsia="仿宋" w:hAnsi="仿宋" w:hint="eastAsia"/>
          <w:sz w:val="30"/>
          <w:szCs w:val="30"/>
        </w:rPr>
        <w:lastRenderedPageBreak/>
        <w:t>附件1.1</w:t>
      </w:r>
    </w:p>
    <w:p w:rsidR="009C2405" w:rsidRDefault="009C2405" w:rsidP="009C2405">
      <w:pPr>
        <w:adjustRightInd w:val="0"/>
        <w:snapToGrid w:val="0"/>
        <w:spacing w:beforeLines="50" w:afterLines="50" w:line="576" w:lineRule="exact"/>
        <w:jc w:val="center"/>
        <w:rPr>
          <w:rFonts w:ascii="黑体" w:eastAsia="黑体" w:hAnsi="黑体"/>
          <w:sz w:val="36"/>
          <w:szCs w:val="36"/>
        </w:rPr>
      </w:pPr>
      <w:r>
        <w:rPr>
          <w:rFonts w:ascii="黑体" w:eastAsia="黑体" w:hAnsi="黑体" w:hint="eastAsia"/>
          <w:sz w:val="36"/>
          <w:szCs w:val="36"/>
        </w:rPr>
        <w:t>《技术创新示范企业申报书》编写提纲</w:t>
      </w:r>
    </w:p>
    <w:p w:rsidR="009C2405" w:rsidRDefault="009C2405" w:rsidP="009C2405">
      <w:pPr>
        <w:adjustRightInd w:val="0"/>
        <w:snapToGrid w:val="0"/>
        <w:spacing w:beforeLines="50" w:afterLines="50" w:line="576" w:lineRule="exact"/>
        <w:ind w:firstLineChars="200" w:firstLine="640"/>
        <w:rPr>
          <w:rFonts w:ascii="黑体" w:eastAsia="黑体" w:hAnsi="黑体"/>
          <w:sz w:val="32"/>
          <w:szCs w:val="32"/>
        </w:rPr>
      </w:pPr>
      <w:r>
        <w:rPr>
          <w:rFonts w:ascii="黑体" w:eastAsia="黑体" w:hAnsi="黑体" w:hint="eastAsia"/>
          <w:sz w:val="32"/>
          <w:szCs w:val="32"/>
        </w:rPr>
        <w:t>一、企业(集团)的基本情况</w:t>
      </w:r>
    </w:p>
    <w:p w:rsidR="009C2405" w:rsidRDefault="009C2405" w:rsidP="009C2405">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1．企业经营管理等基本情况。</w:t>
      </w:r>
    </w:p>
    <w:p w:rsidR="009C2405" w:rsidRDefault="009C2405" w:rsidP="009C2405">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2．企业在行业中的地位和作用。</w:t>
      </w:r>
    </w:p>
    <w:p w:rsidR="009C2405" w:rsidRDefault="009C2405" w:rsidP="009C2405">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3．企业在本产业领域技术创新中的作用和竞争能力。</w:t>
      </w:r>
    </w:p>
    <w:p w:rsidR="009C2405" w:rsidRDefault="009C2405" w:rsidP="009C2405">
      <w:pPr>
        <w:adjustRightInd w:val="0"/>
        <w:snapToGrid w:val="0"/>
        <w:spacing w:beforeLines="50" w:afterLines="50" w:line="576" w:lineRule="exact"/>
        <w:ind w:firstLineChars="200" w:firstLine="640"/>
        <w:rPr>
          <w:rFonts w:ascii="黑体" w:eastAsia="黑体" w:hAnsi="黑体" w:hint="eastAsia"/>
          <w:sz w:val="32"/>
          <w:szCs w:val="32"/>
        </w:rPr>
      </w:pPr>
      <w:r>
        <w:rPr>
          <w:rFonts w:ascii="黑体" w:eastAsia="黑体" w:hAnsi="黑体" w:hint="eastAsia"/>
          <w:sz w:val="32"/>
          <w:szCs w:val="32"/>
        </w:rPr>
        <w:t>二、企业技术创新工作的基本情况</w:t>
      </w:r>
    </w:p>
    <w:p w:rsidR="009C2405" w:rsidRDefault="009C2405" w:rsidP="009C2405">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1．企业技术创新工作发展规划及中长期目标。</w:t>
      </w:r>
    </w:p>
    <w:p w:rsidR="009C2405" w:rsidRDefault="009C2405" w:rsidP="009C2405">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2. 目前企业技术研发机构的组织机构及运行机制，包括：各项制度建立，组织建设、研发经费的保障，激励机制，创新环境，产学研合作等。</w:t>
      </w:r>
    </w:p>
    <w:p w:rsidR="009C2405" w:rsidRDefault="009C2405" w:rsidP="009C2405">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3．企业开展技术创新及试验的基础条件。</w:t>
      </w:r>
    </w:p>
    <w:p w:rsidR="009C2405" w:rsidRDefault="009C2405" w:rsidP="009C2405">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4．企业技术创新工作开展情况，包括：原创性创新、自主开发、引进技术消化吸收、产学研合作、企业间技术合作等。</w:t>
      </w:r>
    </w:p>
    <w:p w:rsidR="009C2405" w:rsidRDefault="009C2405" w:rsidP="009C2405">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5．企业研究开发人员情况，技术创新带头人及创新团队的情况，以及创新人才培养情况。</w:t>
      </w:r>
    </w:p>
    <w:p w:rsidR="009C2405" w:rsidRDefault="009C2405" w:rsidP="009C2405">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6．企业在技术创新方面采取的独特措施、取得的主要创新成果(3年之内)及其经济效益。</w:t>
      </w:r>
    </w:p>
    <w:p w:rsidR="009C2405" w:rsidRDefault="009C2405" w:rsidP="009C2405">
      <w:pPr>
        <w:adjustRightInd w:val="0"/>
        <w:snapToGrid w:val="0"/>
        <w:spacing w:beforeLines="50" w:afterLines="50" w:line="576" w:lineRule="exact"/>
        <w:ind w:firstLineChars="200" w:firstLine="640"/>
        <w:rPr>
          <w:rFonts w:ascii="黑体" w:eastAsia="黑体" w:hAnsi="黑体" w:hint="eastAsia"/>
          <w:sz w:val="32"/>
          <w:szCs w:val="32"/>
        </w:rPr>
        <w:sectPr w:rsidR="009C2405">
          <w:pgSz w:w="11906" w:h="16838"/>
          <w:pgMar w:top="1588" w:right="1871" w:bottom="1588" w:left="1871" w:header="851" w:footer="992" w:gutter="0"/>
          <w:cols w:space="720"/>
          <w:docGrid w:type="lines" w:linePitch="312"/>
        </w:sectPr>
      </w:pPr>
      <w:r>
        <w:rPr>
          <w:rFonts w:ascii="黑体" w:eastAsia="黑体" w:hAnsi="黑体" w:hint="eastAsia"/>
          <w:sz w:val="32"/>
          <w:szCs w:val="32"/>
        </w:rPr>
        <w:t>三、省、自治区、直辖市、计划单列市工业和信息化主管部门及财政部门的推荐意见(中央管理企业可直接申报)。</w:t>
      </w:r>
    </w:p>
    <w:p w:rsidR="009C2405" w:rsidRDefault="009C2405" w:rsidP="009C2405">
      <w:pPr>
        <w:widowControl/>
        <w:jc w:val="left"/>
        <w:rPr>
          <w:rFonts w:ascii="仿宋" w:eastAsia="仿宋" w:hAnsi="仿宋"/>
          <w:sz w:val="30"/>
          <w:szCs w:val="30"/>
        </w:rPr>
      </w:pPr>
      <w:r>
        <w:rPr>
          <w:rFonts w:ascii="仿宋" w:eastAsia="仿宋" w:hAnsi="仿宋" w:hint="eastAsia"/>
          <w:sz w:val="30"/>
          <w:szCs w:val="30"/>
        </w:rPr>
        <w:lastRenderedPageBreak/>
        <w:t>附件1.2</w:t>
      </w:r>
    </w:p>
    <w:p w:rsidR="009C2405" w:rsidRDefault="009C2405" w:rsidP="009C2405">
      <w:pPr>
        <w:adjustRightInd w:val="0"/>
        <w:snapToGrid w:val="0"/>
        <w:spacing w:line="360" w:lineRule="auto"/>
        <w:jc w:val="center"/>
        <w:rPr>
          <w:rFonts w:ascii="黑体" w:eastAsia="黑体" w:hAnsi="黑体" w:cs="宋体"/>
          <w:spacing w:val="20"/>
          <w:kern w:val="0"/>
          <w:sz w:val="24"/>
          <w:szCs w:val="24"/>
        </w:rPr>
      </w:pPr>
      <w:r>
        <w:rPr>
          <w:rFonts w:ascii="黑体" w:eastAsia="黑体" w:hAnsi="黑体" w:hint="eastAsia"/>
          <w:sz w:val="36"/>
          <w:szCs w:val="36"/>
        </w:rPr>
        <w:t>企业基本情况表</w:t>
      </w:r>
      <w:r>
        <w:rPr>
          <w:rFonts w:ascii="黑体" w:eastAsia="黑体" w:hAnsi="黑体" w:cs="宋体" w:hint="eastAsia"/>
          <w:spacing w:val="20"/>
          <w:kern w:val="0"/>
          <w:sz w:val="32"/>
          <w:szCs w:val="32"/>
        </w:rPr>
        <w:t xml:space="preserve"> </w:t>
      </w:r>
    </w:p>
    <w:tbl>
      <w:tblPr>
        <w:tblW w:w="8675" w:type="dxa"/>
        <w:jc w:val="center"/>
        <w:tblLayout w:type="fixed"/>
        <w:tblLook w:val="0000"/>
      </w:tblPr>
      <w:tblGrid>
        <w:gridCol w:w="1382"/>
        <w:gridCol w:w="355"/>
        <w:gridCol w:w="354"/>
        <w:gridCol w:w="533"/>
        <w:gridCol w:w="1093"/>
        <w:gridCol w:w="500"/>
        <w:gridCol w:w="709"/>
        <w:gridCol w:w="519"/>
        <w:gridCol w:w="57"/>
        <w:gridCol w:w="362"/>
        <w:gridCol w:w="198"/>
        <w:gridCol w:w="651"/>
        <w:gridCol w:w="53"/>
        <w:gridCol w:w="286"/>
        <w:gridCol w:w="1623"/>
      </w:tblGrid>
      <w:tr w:rsidR="009C2405" w:rsidTr="006B7270">
        <w:trPr>
          <w:jc w:val="center"/>
        </w:trPr>
        <w:tc>
          <w:tcPr>
            <w:tcW w:w="1382" w:type="dxa"/>
            <w:tcBorders>
              <w:top w:val="single" w:sz="4" w:space="0" w:color="000000"/>
              <w:left w:val="single" w:sz="4" w:space="0" w:color="000000"/>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企业名称</w:t>
            </w:r>
          </w:p>
        </w:tc>
        <w:tc>
          <w:tcPr>
            <w:tcW w:w="7293" w:type="dxa"/>
            <w:gridSpan w:val="14"/>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rPr>
                <w:rFonts w:ascii="宋体" w:hAnsi="宋体" w:cs="宋体"/>
                <w:kern w:val="0"/>
                <w:szCs w:val="21"/>
              </w:rPr>
            </w:pPr>
          </w:p>
        </w:tc>
      </w:tr>
      <w:tr w:rsidR="009C2405" w:rsidTr="006B7270">
        <w:trPr>
          <w:jc w:val="center"/>
        </w:trPr>
        <w:tc>
          <w:tcPr>
            <w:tcW w:w="1382" w:type="dxa"/>
            <w:tcBorders>
              <w:top w:val="single" w:sz="4" w:space="0" w:color="000000"/>
              <w:left w:val="single" w:sz="4" w:space="0" w:color="000000"/>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通讯地址</w:t>
            </w:r>
          </w:p>
        </w:tc>
        <w:tc>
          <w:tcPr>
            <w:tcW w:w="4482" w:type="dxa"/>
            <w:gridSpan w:val="9"/>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rPr>
                <w:rFonts w:ascii="宋体" w:hAnsi="宋体" w:cs="宋体"/>
                <w:kern w:val="0"/>
                <w:szCs w:val="21"/>
              </w:rPr>
            </w:pPr>
          </w:p>
        </w:tc>
        <w:tc>
          <w:tcPr>
            <w:tcW w:w="902" w:type="dxa"/>
            <w:gridSpan w:val="3"/>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邮编</w:t>
            </w:r>
          </w:p>
        </w:tc>
        <w:tc>
          <w:tcPr>
            <w:tcW w:w="1909" w:type="dxa"/>
            <w:gridSpan w:val="2"/>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rPr>
                <w:rFonts w:ascii="宋体" w:hAnsi="宋体" w:cs="宋体"/>
                <w:kern w:val="0"/>
                <w:szCs w:val="21"/>
              </w:rPr>
            </w:pPr>
          </w:p>
        </w:tc>
      </w:tr>
      <w:tr w:rsidR="009C2405" w:rsidTr="006B7270">
        <w:trPr>
          <w:jc w:val="center"/>
        </w:trPr>
        <w:tc>
          <w:tcPr>
            <w:tcW w:w="1382" w:type="dxa"/>
            <w:tcBorders>
              <w:top w:val="single" w:sz="4" w:space="0" w:color="000000"/>
              <w:left w:val="single" w:sz="4" w:space="0" w:color="000000"/>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法人代表</w:t>
            </w:r>
          </w:p>
        </w:tc>
        <w:tc>
          <w:tcPr>
            <w:tcW w:w="1242" w:type="dxa"/>
            <w:gridSpan w:val="3"/>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rPr>
                <w:rFonts w:ascii="宋体" w:hAnsi="宋体" w:cs="宋体"/>
                <w:kern w:val="0"/>
                <w:szCs w:val="21"/>
              </w:rPr>
            </w:pPr>
          </w:p>
        </w:tc>
        <w:tc>
          <w:tcPr>
            <w:tcW w:w="1093" w:type="dxa"/>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电话</w:t>
            </w:r>
          </w:p>
        </w:tc>
        <w:tc>
          <w:tcPr>
            <w:tcW w:w="2147" w:type="dxa"/>
            <w:gridSpan w:val="5"/>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rPr>
                <w:rFonts w:ascii="宋体" w:hAnsi="宋体" w:cs="宋体"/>
                <w:kern w:val="0"/>
                <w:szCs w:val="21"/>
              </w:rPr>
            </w:pPr>
          </w:p>
        </w:tc>
        <w:tc>
          <w:tcPr>
            <w:tcW w:w="902" w:type="dxa"/>
            <w:gridSpan w:val="3"/>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color w:val="000000"/>
                <w:kern w:val="0"/>
                <w:szCs w:val="21"/>
              </w:rPr>
            </w:pPr>
            <w:r>
              <w:rPr>
                <w:rFonts w:ascii="宋体" w:hAnsi="宋体" w:cs="宋体" w:hint="eastAsia"/>
                <w:color w:val="000000"/>
                <w:kern w:val="0"/>
                <w:szCs w:val="21"/>
              </w:rPr>
              <w:t>手机</w:t>
            </w:r>
          </w:p>
        </w:tc>
        <w:tc>
          <w:tcPr>
            <w:tcW w:w="1909" w:type="dxa"/>
            <w:gridSpan w:val="2"/>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rPr>
                <w:rFonts w:ascii="宋体" w:hAnsi="宋体" w:cs="宋体"/>
                <w:kern w:val="0"/>
                <w:szCs w:val="21"/>
              </w:rPr>
            </w:pPr>
          </w:p>
        </w:tc>
      </w:tr>
      <w:tr w:rsidR="009C2405" w:rsidTr="006B7270">
        <w:trPr>
          <w:jc w:val="center"/>
        </w:trPr>
        <w:tc>
          <w:tcPr>
            <w:tcW w:w="1382" w:type="dxa"/>
            <w:tcBorders>
              <w:top w:val="single" w:sz="4" w:space="0" w:color="000000"/>
              <w:left w:val="single" w:sz="4" w:space="0" w:color="000000"/>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联系人</w:t>
            </w:r>
          </w:p>
        </w:tc>
        <w:tc>
          <w:tcPr>
            <w:tcW w:w="1242" w:type="dxa"/>
            <w:gridSpan w:val="3"/>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rPr>
                <w:rFonts w:ascii="宋体" w:hAnsi="宋体" w:cs="宋体"/>
                <w:kern w:val="0"/>
                <w:szCs w:val="21"/>
              </w:rPr>
            </w:pPr>
          </w:p>
        </w:tc>
        <w:tc>
          <w:tcPr>
            <w:tcW w:w="1093" w:type="dxa"/>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电话</w:t>
            </w:r>
          </w:p>
        </w:tc>
        <w:tc>
          <w:tcPr>
            <w:tcW w:w="2147" w:type="dxa"/>
            <w:gridSpan w:val="5"/>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rPr>
                <w:rFonts w:ascii="宋体" w:hAnsi="宋体" w:cs="宋体"/>
                <w:kern w:val="0"/>
                <w:szCs w:val="21"/>
              </w:rPr>
            </w:pPr>
          </w:p>
        </w:tc>
        <w:tc>
          <w:tcPr>
            <w:tcW w:w="902" w:type="dxa"/>
            <w:gridSpan w:val="3"/>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手机</w:t>
            </w:r>
          </w:p>
        </w:tc>
        <w:tc>
          <w:tcPr>
            <w:tcW w:w="1909" w:type="dxa"/>
            <w:gridSpan w:val="2"/>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rPr>
                <w:rFonts w:ascii="宋体" w:hAnsi="宋体" w:cs="宋体"/>
                <w:kern w:val="0"/>
                <w:szCs w:val="21"/>
              </w:rPr>
            </w:pPr>
          </w:p>
        </w:tc>
      </w:tr>
      <w:tr w:rsidR="009C2405" w:rsidTr="006B7270">
        <w:trPr>
          <w:jc w:val="center"/>
        </w:trPr>
        <w:tc>
          <w:tcPr>
            <w:tcW w:w="1382" w:type="dxa"/>
            <w:tcBorders>
              <w:top w:val="single" w:sz="4" w:space="0" w:color="000000"/>
              <w:left w:val="single" w:sz="4" w:space="0" w:color="000000"/>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传真</w:t>
            </w:r>
          </w:p>
        </w:tc>
        <w:tc>
          <w:tcPr>
            <w:tcW w:w="1242" w:type="dxa"/>
            <w:gridSpan w:val="3"/>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rPr>
                <w:rFonts w:ascii="宋体" w:hAnsi="宋体" w:cs="宋体"/>
                <w:kern w:val="0"/>
                <w:szCs w:val="21"/>
              </w:rPr>
            </w:pPr>
          </w:p>
        </w:tc>
        <w:tc>
          <w:tcPr>
            <w:tcW w:w="1093" w:type="dxa"/>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E-mail</w:t>
            </w:r>
          </w:p>
        </w:tc>
        <w:tc>
          <w:tcPr>
            <w:tcW w:w="4958" w:type="dxa"/>
            <w:gridSpan w:val="10"/>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p>
        </w:tc>
      </w:tr>
      <w:tr w:rsidR="009C2405" w:rsidTr="006B7270">
        <w:trPr>
          <w:trHeight w:val="549"/>
          <w:jc w:val="center"/>
        </w:trPr>
        <w:tc>
          <w:tcPr>
            <w:tcW w:w="1382" w:type="dxa"/>
            <w:tcBorders>
              <w:top w:val="single" w:sz="4" w:space="0" w:color="000000"/>
              <w:left w:val="single" w:sz="4" w:space="0" w:color="000000"/>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企业类型</w:t>
            </w:r>
          </w:p>
        </w:tc>
        <w:tc>
          <w:tcPr>
            <w:tcW w:w="7293" w:type="dxa"/>
            <w:gridSpan w:val="14"/>
            <w:tcBorders>
              <w:top w:val="single" w:sz="4" w:space="0" w:color="000000"/>
              <w:left w:val="nil"/>
              <w:bottom w:val="single" w:sz="4" w:space="0" w:color="000000"/>
              <w:right w:val="single" w:sz="4" w:space="0" w:color="000000"/>
            </w:tcBorders>
          </w:tcPr>
          <w:p w:rsidR="009C2405" w:rsidRDefault="009C2405" w:rsidP="006B7270">
            <w:pPr>
              <w:widowControl/>
              <w:spacing w:beforeLines="50" w:afterLines="50"/>
              <w:jc w:val="center"/>
              <w:rPr>
                <w:rFonts w:ascii="宋体" w:hAnsi="宋体" w:cs="宋体"/>
                <w:kern w:val="0"/>
                <w:szCs w:val="21"/>
              </w:rPr>
            </w:pPr>
            <w:r>
              <w:rPr>
                <w:rFonts w:ascii="宋体" w:hAnsi="宋体" w:cs="宋体" w:hint="eastAsia"/>
                <w:kern w:val="0"/>
                <w:szCs w:val="21"/>
              </w:rPr>
              <w:t xml:space="preserve">1．国有      2.合资      3.民营      4.其他   </w:t>
            </w:r>
          </w:p>
        </w:tc>
      </w:tr>
      <w:tr w:rsidR="009C2405" w:rsidTr="006B7270">
        <w:trPr>
          <w:trHeight w:val="1018"/>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C2405" w:rsidRDefault="009C2405" w:rsidP="006B7270">
            <w:pPr>
              <w:widowControl/>
              <w:spacing w:beforeLines="100" w:afterLines="50"/>
              <w:jc w:val="center"/>
              <w:rPr>
                <w:rFonts w:ascii="宋体" w:hAnsi="宋体" w:cs="宋体"/>
                <w:kern w:val="0"/>
                <w:szCs w:val="21"/>
              </w:rPr>
            </w:pPr>
            <w:r>
              <w:rPr>
                <w:rFonts w:ascii="宋体" w:hAnsi="宋体" w:cs="宋体" w:hint="eastAsia"/>
                <w:kern w:val="0"/>
                <w:szCs w:val="21"/>
              </w:rPr>
              <w:t>从业人数</w:t>
            </w:r>
          </w:p>
        </w:tc>
        <w:tc>
          <w:tcPr>
            <w:tcW w:w="1242" w:type="dxa"/>
            <w:gridSpan w:val="3"/>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Lines="100" w:afterLines="50"/>
              <w:ind w:firstLine="840"/>
              <w:rPr>
                <w:rFonts w:ascii="宋体" w:hAnsi="宋体" w:cs="宋体"/>
                <w:kern w:val="0"/>
                <w:szCs w:val="21"/>
              </w:rPr>
            </w:pPr>
            <w:r>
              <w:rPr>
                <w:rFonts w:ascii="宋体" w:hAnsi="宋体" w:cs="宋体" w:hint="eastAsia"/>
                <w:kern w:val="0"/>
                <w:szCs w:val="21"/>
              </w:rPr>
              <w:t>人</w:t>
            </w:r>
          </w:p>
        </w:tc>
        <w:tc>
          <w:tcPr>
            <w:tcW w:w="1593" w:type="dxa"/>
            <w:gridSpan w:val="2"/>
            <w:tcBorders>
              <w:top w:val="single" w:sz="4" w:space="0" w:color="000000"/>
              <w:left w:val="nil"/>
              <w:bottom w:val="single" w:sz="4" w:space="0" w:color="000000"/>
              <w:right w:val="single" w:sz="4" w:space="0" w:color="auto"/>
            </w:tcBorders>
            <w:vAlign w:val="center"/>
          </w:tcPr>
          <w:p w:rsidR="009C2405" w:rsidRDefault="009C2405" w:rsidP="006B7270">
            <w:pPr>
              <w:widowControl/>
              <w:adjustRightInd w:val="0"/>
              <w:snapToGrid w:val="0"/>
              <w:jc w:val="center"/>
              <w:rPr>
                <w:rFonts w:ascii="宋体" w:hAnsi="宋体" w:cs="宋体"/>
                <w:kern w:val="0"/>
                <w:szCs w:val="21"/>
              </w:rPr>
            </w:pPr>
            <w:r>
              <w:rPr>
                <w:rFonts w:ascii="宋体" w:hAnsi="宋体" w:cs="宋体" w:hint="eastAsia"/>
                <w:kern w:val="0"/>
                <w:szCs w:val="21"/>
              </w:rPr>
              <w:t>大学本科以上人数</w:t>
            </w:r>
          </w:p>
        </w:tc>
        <w:tc>
          <w:tcPr>
            <w:tcW w:w="1228" w:type="dxa"/>
            <w:gridSpan w:val="2"/>
            <w:tcBorders>
              <w:top w:val="single" w:sz="4" w:space="0" w:color="000000"/>
              <w:left w:val="single" w:sz="4" w:space="0" w:color="auto"/>
              <w:bottom w:val="single" w:sz="4" w:space="0" w:color="000000"/>
              <w:right w:val="single" w:sz="4" w:space="0" w:color="auto"/>
            </w:tcBorders>
            <w:vAlign w:val="center"/>
          </w:tcPr>
          <w:p w:rsidR="009C2405" w:rsidRDefault="009C2405" w:rsidP="006B7270">
            <w:pPr>
              <w:widowControl/>
              <w:spacing w:beforeLines="100" w:afterLines="50"/>
              <w:jc w:val="right"/>
              <w:rPr>
                <w:rFonts w:ascii="宋体" w:hAnsi="宋体" w:cs="宋体"/>
                <w:kern w:val="0"/>
                <w:szCs w:val="21"/>
              </w:rPr>
            </w:pPr>
            <w:r>
              <w:rPr>
                <w:rFonts w:ascii="宋体" w:hAnsi="宋体" w:cs="宋体" w:hint="eastAsia"/>
                <w:kern w:val="0"/>
                <w:szCs w:val="21"/>
              </w:rPr>
              <w:t>人</w:t>
            </w:r>
          </w:p>
        </w:tc>
        <w:tc>
          <w:tcPr>
            <w:tcW w:w="1607" w:type="dxa"/>
            <w:gridSpan w:val="6"/>
            <w:tcBorders>
              <w:top w:val="single" w:sz="4" w:space="0" w:color="000000"/>
              <w:left w:val="nil"/>
              <w:bottom w:val="single" w:sz="4" w:space="0" w:color="000000"/>
              <w:right w:val="single" w:sz="4" w:space="0" w:color="auto"/>
            </w:tcBorders>
            <w:vAlign w:val="center"/>
          </w:tcPr>
          <w:p w:rsidR="009C2405" w:rsidRDefault="009C2405" w:rsidP="006B7270">
            <w:pPr>
              <w:widowControl/>
              <w:adjustRightInd w:val="0"/>
              <w:snapToGrid w:val="0"/>
              <w:jc w:val="center"/>
              <w:rPr>
                <w:rFonts w:ascii="宋体" w:hAnsi="宋体" w:cs="宋体"/>
                <w:kern w:val="0"/>
                <w:szCs w:val="21"/>
              </w:rPr>
            </w:pPr>
            <w:r>
              <w:rPr>
                <w:rFonts w:ascii="宋体" w:hAnsi="宋体" w:cs="宋体" w:hint="eastAsia"/>
                <w:kern w:val="0"/>
                <w:szCs w:val="21"/>
              </w:rPr>
              <w:t>中级职称以上人数</w:t>
            </w:r>
          </w:p>
        </w:tc>
        <w:tc>
          <w:tcPr>
            <w:tcW w:w="1623" w:type="dxa"/>
            <w:tcBorders>
              <w:top w:val="single" w:sz="4" w:space="0" w:color="000000"/>
              <w:left w:val="single" w:sz="4" w:space="0" w:color="auto"/>
              <w:bottom w:val="single" w:sz="4" w:space="0" w:color="000000"/>
              <w:right w:val="single" w:sz="4" w:space="0" w:color="000000"/>
            </w:tcBorders>
            <w:vAlign w:val="center"/>
          </w:tcPr>
          <w:p w:rsidR="009C2405" w:rsidRDefault="009C2405" w:rsidP="006B7270">
            <w:pPr>
              <w:spacing w:beforeLines="100" w:afterLines="50"/>
              <w:jc w:val="right"/>
              <w:rPr>
                <w:rFonts w:ascii="宋体" w:hAnsi="宋体" w:cs="宋体"/>
                <w:kern w:val="0"/>
                <w:szCs w:val="21"/>
              </w:rPr>
            </w:pPr>
            <w:r>
              <w:rPr>
                <w:rFonts w:ascii="宋体" w:hAnsi="宋体" w:cs="宋体" w:hint="eastAsia"/>
                <w:kern w:val="0"/>
                <w:szCs w:val="21"/>
              </w:rPr>
              <w:t>人</w:t>
            </w:r>
          </w:p>
        </w:tc>
      </w:tr>
      <w:tr w:rsidR="009C2405" w:rsidTr="006B7270">
        <w:trPr>
          <w:trHeight w:val="564"/>
          <w:jc w:val="center"/>
        </w:trPr>
        <w:tc>
          <w:tcPr>
            <w:tcW w:w="1382" w:type="dxa"/>
            <w:vMerge w:val="restart"/>
            <w:tcBorders>
              <w:top w:val="nil"/>
              <w:left w:val="single" w:sz="4" w:space="0" w:color="000000"/>
              <w:bottom w:val="single" w:sz="4" w:space="0" w:color="000000"/>
              <w:right w:val="single" w:sz="4" w:space="0" w:color="000000"/>
            </w:tcBorders>
            <w:vAlign w:val="center"/>
          </w:tcPr>
          <w:p w:rsidR="009C2405" w:rsidRDefault="009C2405" w:rsidP="006B7270">
            <w:pPr>
              <w:widowControl/>
              <w:snapToGrid w:val="0"/>
              <w:spacing w:beforeLines="100" w:afterLines="100"/>
              <w:jc w:val="center"/>
              <w:rPr>
                <w:rFonts w:ascii="宋体" w:hAnsi="宋体" w:cs="宋体"/>
                <w:kern w:val="0"/>
                <w:szCs w:val="21"/>
              </w:rPr>
            </w:pPr>
            <w:r>
              <w:rPr>
                <w:rFonts w:ascii="宋体" w:hAnsi="宋体" w:cs="宋体" w:hint="eastAsia"/>
                <w:kern w:val="0"/>
                <w:szCs w:val="21"/>
              </w:rPr>
              <w:t>上年度经济效益</w:t>
            </w:r>
          </w:p>
        </w:tc>
        <w:tc>
          <w:tcPr>
            <w:tcW w:w="2335" w:type="dxa"/>
            <w:gridSpan w:val="4"/>
            <w:tcBorders>
              <w:top w:val="single" w:sz="4" w:space="0" w:color="000000"/>
              <w:left w:val="nil"/>
              <w:bottom w:val="single" w:sz="4" w:space="0" w:color="000000"/>
              <w:right w:val="single" w:sz="4" w:space="0" w:color="000000"/>
            </w:tcBorders>
            <w:vAlign w:val="center"/>
          </w:tcPr>
          <w:p w:rsidR="009C2405" w:rsidRDefault="009C2405" w:rsidP="006B7270">
            <w:pPr>
              <w:widowControl/>
              <w:adjustRightInd w:val="0"/>
              <w:snapToGrid w:val="0"/>
              <w:rPr>
                <w:rFonts w:ascii="宋体" w:hAnsi="宋体" w:cs="宋体"/>
                <w:kern w:val="0"/>
                <w:szCs w:val="21"/>
              </w:rPr>
            </w:pPr>
            <w:r>
              <w:rPr>
                <w:rFonts w:ascii="宋体" w:hAnsi="宋体" w:cs="宋体" w:hint="eastAsia"/>
                <w:kern w:val="0"/>
                <w:szCs w:val="21"/>
              </w:rPr>
              <w:t>资产总额</w:t>
            </w:r>
          </w:p>
        </w:tc>
        <w:tc>
          <w:tcPr>
            <w:tcW w:w="1209" w:type="dxa"/>
            <w:gridSpan w:val="2"/>
            <w:tcBorders>
              <w:top w:val="single" w:sz="4" w:space="0" w:color="000000"/>
              <w:left w:val="nil"/>
              <w:bottom w:val="single" w:sz="4" w:space="0" w:color="000000"/>
              <w:right w:val="single" w:sz="4" w:space="0" w:color="000000"/>
            </w:tcBorders>
            <w:vAlign w:val="center"/>
          </w:tcPr>
          <w:p w:rsidR="009C2405" w:rsidRDefault="009C2405" w:rsidP="006B7270">
            <w:pPr>
              <w:widowControl/>
              <w:adjustRightInd w:val="0"/>
              <w:snapToGrid w:val="0"/>
              <w:jc w:val="right"/>
              <w:rPr>
                <w:rFonts w:ascii="宋体" w:hAnsi="宋体" w:cs="宋体"/>
                <w:kern w:val="0"/>
                <w:szCs w:val="21"/>
              </w:rPr>
            </w:pPr>
            <w:r>
              <w:rPr>
                <w:rFonts w:ascii="宋体" w:hAnsi="宋体" w:cs="宋体" w:hint="eastAsia"/>
                <w:kern w:val="0"/>
                <w:szCs w:val="21"/>
              </w:rPr>
              <w:t>万元</w:t>
            </w:r>
          </w:p>
        </w:tc>
        <w:tc>
          <w:tcPr>
            <w:tcW w:w="1787" w:type="dxa"/>
            <w:gridSpan w:val="5"/>
            <w:tcBorders>
              <w:top w:val="single" w:sz="4" w:space="0" w:color="000000"/>
              <w:left w:val="nil"/>
              <w:bottom w:val="single" w:sz="4" w:space="0" w:color="000000"/>
              <w:right w:val="single" w:sz="4" w:space="0" w:color="000000"/>
            </w:tcBorders>
            <w:vAlign w:val="center"/>
          </w:tcPr>
          <w:p w:rsidR="009C2405" w:rsidRDefault="009C2405" w:rsidP="006B7270">
            <w:pPr>
              <w:widowControl/>
              <w:adjustRightInd w:val="0"/>
              <w:snapToGrid w:val="0"/>
              <w:jc w:val="center"/>
              <w:rPr>
                <w:rFonts w:ascii="宋体" w:hAnsi="宋体" w:cs="宋体"/>
                <w:kern w:val="0"/>
                <w:szCs w:val="21"/>
              </w:rPr>
            </w:pPr>
            <w:r>
              <w:rPr>
                <w:rFonts w:ascii="宋体" w:hAnsi="宋体" w:cs="宋体" w:hint="eastAsia"/>
                <w:kern w:val="0"/>
                <w:szCs w:val="21"/>
              </w:rPr>
              <w:t>负债总额</w:t>
            </w:r>
          </w:p>
        </w:tc>
        <w:tc>
          <w:tcPr>
            <w:tcW w:w="1962" w:type="dxa"/>
            <w:gridSpan w:val="3"/>
            <w:tcBorders>
              <w:top w:val="single" w:sz="4" w:space="0" w:color="000000"/>
              <w:left w:val="nil"/>
              <w:bottom w:val="single" w:sz="4" w:space="0" w:color="000000"/>
              <w:right w:val="single" w:sz="4" w:space="0" w:color="000000"/>
            </w:tcBorders>
            <w:vAlign w:val="center"/>
          </w:tcPr>
          <w:p w:rsidR="009C2405" w:rsidRDefault="009C2405" w:rsidP="006B7270">
            <w:pPr>
              <w:widowControl/>
              <w:adjustRightInd w:val="0"/>
              <w:snapToGrid w:val="0"/>
              <w:jc w:val="right"/>
              <w:rPr>
                <w:rFonts w:ascii="宋体" w:hAnsi="宋体" w:cs="宋体"/>
                <w:kern w:val="0"/>
                <w:szCs w:val="21"/>
              </w:rPr>
            </w:pPr>
            <w:r>
              <w:rPr>
                <w:rFonts w:ascii="宋体" w:hAnsi="宋体" w:cs="宋体" w:hint="eastAsia"/>
                <w:kern w:val="0"/>
                <w:szCs w:val="21"/>
              </w:rPr>
              <w:t>万元</w:t>
            </w:r>
          </w:p>
        </w:tc>
      </w:tr>
      <w:tr w:rsidR="009C2405" w:rsidTr="006B7270">
        <w:trPr>
          <w:jc w:val="center"/>
        </w:trPr>
        <w:tc>
          <w:tcPr>
            <w:tcW w:w="1382" w:type="dxa"/>
            <w:vMerge/>
            <w:tcBorders>
              <w:top w:val="nil"/>
              <w:left w:val="single" w:sz="4" w:space="0" w:color="000000"/>
              <w:bottom w:val="single" w:sz="4" w:space="0" w:color="000000"/>
              <w:right w:val="single" w:sz="4" w:space="0" w:color="000000"/>
            </w:tcBorders>
            <w:vAlign w:val="center"/>
          </w:tcPr>
          <w:p w:rsidR="009C2405" w:rsidRDefault="009C2405" w:rsidP="006B7270">
            <w:pPr>
              <w:widowControl/>
              <w:jc w:val="left"/>
              <w:rPr>
                <w:rFonts w:ascii="宋体" w:hAnsi="宋体" w:cs="宋体"/>
                <w:kern w:val="0"/>
                <w:szCs w:val="21"/>
              </w:rPr>
            </w:pPr>
          </w:p>
        </w:tc>
        <w:tc>
          <w:tcPr>
            <w:tcW w:w="2335" w:type="dxa"/>
            <w:gridSpan w:val="4"/>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rPr>
                <w:rFonts w:ascii="宋体" w:hAnsi="宋体" w:cs="宋体"/>
                <w:kern w:val="0"/>
                <w:szCs w:val="21"/>
              </w:rPr>
            </w:pPr>
            <w:r>
              <w:rPr>
                <w:rFonts w:ascii="宋体" w:hAnsi="宋体" w:cs="宋体" w:hint="eastAsia"/>
                <w:kern w:val="0"/>
                <w:szCs w:val="21"/>
              </w:rPr>
              <w:t>销售收入</w:t>
            </w:r>
          </w:p>
        </w:tc>
        <w:tc>
          <w:tcPr>
            <w:tcW w:w="4958" w:type="dxa"/>
            <w:gridSpan w:val="10"/>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ind w:firstLine="1470"/>
              <w:rPr>
                <w:rFonts w:ascii="宋体" w:hAnsi="宋体" w:cs="宋体"/>
                <w:kern w:val="0"/>
                <w:szCs w:val="21"/>
              </w:rPr>
            </w:pPr>
            <w:r>
              <w:rPr>
                <w:rFonts w:ascii="宋体" w:hAnsi="宋体" w:cs="宋体" w:hint="eastAsia"/>
                <w:kern w:val="0"/>
                <w:szCs w:val="21"/>
              </w:rPr>
              <w:t>万元，比上年增长     %</w:t>
            </w:r>
          </w:p>
        </w:tc>
      </w:tr>
      <w:tr w:rsidR="009C2405" w:rsidTr="006B7270">
        <w:trPr>
          <w:jc w:val="center"/>
        </w:trPr>
        <w:tc>
          <w:tcPr>
            <w:tcW w:w="1382" w:type="dxa"/>
            <w:vMerge/>
            <w:tcBorders>
              <w:top w:val="nil"/>
              <w:left w:val="single" w:sz="4" w:space="0" w:color="000000"/>
              <w:bottom w:val="single" w:sz="4" w:space="0" w:color="000000"/>
              <w:right w:val="single" w:sz="4" w:space="0" w:color="000000"/>
            </w:tcBorders>
            <w:vAlign w:val="center"/>
          </w:tcPr>
          <w:p w:rsidR="009C2405" w:rsidRDefault="009C2405" w:rsidP="006B7270">
            <w:pPr>
              <w:widowControl/>
              <w:jc w:val="left"/>
              <w:rPr>
                <w:rFonts w:ascii="宋体" w:hAnsi="宋体" w:cs="宋体"/>
                <w:kern w:val="0"/>
                <w:szCs w:val="21"/>
              </w:rPr>
            </w:pPr>
          </w:p>
        </w:tc>
        <w:tc>
          <w:tcPr>
            <w:tcW w:w="2335" w:type="dxa"/>
            <w:gridSpan w:val="4"/>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rPr>
                <w:rFonts w:ascii="宋体" w:hAnsi="宋体" w:cs="宋体"/>
                <w:kern w:val="0"/>
                <w:szCs w:val="21"/>
              </w:rPr>
            </w:pPr>
            <w:r>
              <w:rPr>
                <w:rFonts w:ascii="宋体" w:hAnsi="宋体" w:cs="宋体" w:hint="eastAsia"/>
                <w:kern w:val="0"/>
                <w:szCs w:val="21"/>
              </w:rPr>
              <w:t>新产品销售收入</w:t>
            </w:r>
          </w:p>
        </w:tc>
        <w:tc>
          <w:tcPr>
            <w:tcW w:w="1209" w:type="dxa"/>
            <w:gridSpan w:val="2"/>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jc w:val="right"/>
              <w:rPr>
                <w:rFonts w:ascii="宋体" w:hAnsi="宋体" w:cs="宋体"/>
                <w:kern w:val="0"/>
                <w:szCs w:val="21"/>
              </w:rPr>
            </w:pPr>
            <w:r>
              <w:rPr>
                <w:rFonts w:ascii="宋体" w:hAnsi="宋体" w:cs="宋体" w:hint="eastAsia"/>
                <w:kern w:val="0"/>
                <w:szCs w:val="21"/>
              </w:rPr>
              <w:t>万元</w:t>
            </w:r>
          </w:p>
        </w:tc>
        <w:tc>
          <w:tcPr>
            <w:tcW w:w="1787" w:type="dxa"/>
            <w:gridSpan w:val="5"/>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上缴税金</w:t>
            </w:r>
          </w:p>
        </w:tc>
        <w:tc>
          <w:tcPr>
            <w:tcW w:w="1962" w:type="dxa"/>
            <w:gridSpan w:val="3"/>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jc w:val="right"/>
              <w:rPr>
                <w:rFonts w:ascii="宋体" w:hAnsi="宋体" w:cs="宋体"/>
                <w:kern w:val="0"/>
                <w:szCs w:val="21"/>
              </w:rPr>
            </w:pPr>
            <w:r>
              <w:rPr>
                <w:rFonts w:ascii="宋体" w:hAnsi="宋体" w:cs="宋体" w:hint="eastAsia"/>
                <w:kern w:val="0"/>
                <w:szCs w:val="21"/>
              </w:rPr>
              <w:t>万元</w:t>
            </w:r>
          </w:p>
        </w:tc>
      </w:tr>
      <w:tr w:rsidR="009C2405" w:rsidTr="006B7270">
        <w:trPr>
          <w:jc w:val="center"/>
        </w:trPr>
        <w:tc>
          <w:tcPr>
            <w:tcW w:w="1382" w:type="dxa"/>
            <w:vMerge/>
            <w:tcBorders>
              <w:top w:val="nil"/>
              <w:left w:val="single" w:sz="4" w:space="0" w:color="000000"/>
              <w:bottom w:val="single" w:sz="4" w:space="0" w:color="000000"/>
              <w:right w:val="single" w:sz="4" w:space="0" w:color="000000"/>
            </w:tcBorders>
            <w:vAlign w:val="center"/>
          </w:tcPr>
          <w:p w:rsidR="009C2405" w:rsidRDefault="009C2405" w:rsidP="006B7270">
            <w:pPr>
              <w:widowControl/>
              <w:jc w:val="left"/>
              <w:rPr>
                <w:rFonts w:ascii="宋体" w:hAnsi="宋体" w:cs="宋体"/>
                <w:kern w:val="0"/>
                <w:szCs w:val="21"/>
              </w:rPr>
            </w:pPr>
          </w:p>
        </w:tc>
        <w:tc>
          <w:tcPr>
            <w:tcW w:w="2335" w:type="dxa"/>
            <w:gridSpan w:val="4"/>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rPr>
                <w:rFonts w:ascii="宋体" w:hAnsi="宋体" w:cs="宋体"/>
                <w:kern w:val="0"/>
                <w:szCs w:val="21"/>
              </w:rPr>
            </w:pPr>
            <w:r>
              <w:rPr>
                <w:rFonts w:ascii="宋体" w:hAnsi="宋体" w:cs="宋体" w:hint="eastAsia"/>
                <w:kern w:val="0"/>
                <w:szCs w:val="21"/>
              </w:rPr>
              <w:t>利润总额</w:t>
            </w:r>
          </w:p>
        </w:tc>
        <w:tc>
          <w:tcPr>
            <w:tcW w:w="4958" w:type="dxa"/>
            <w:gridSpan w:val="10"/>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 xml:space="preserve">    万元，比上年增长   %，是否三年连续盈利</w:t>
            </w:r>
          </w:p>
        </w:tc>
      </w:tr>
      <w:tr w:rsidR="009C2405" w:rsidTr="006B7270">
        <w:trPr>
          <w:jc w:val="center"/>
        </w:trPr>
        <w:tc>
          <w:tcPr>
            <w:tcW w:w="1382" w:type="dxa"/>
            <w:vMerge/>
            <w:tcBorders>
              <w:top w:val="nil"/>
              <w:left w:val="single" w:sz="4" w:space="0" w:color="000000"/>
              <w:bottom w:val="single" w:sz="4" w:space="0" w:color="000000"/>
              <w:right w:val="single" w:sz="4" w:space="0" w:color="000000"/>
            </w:tcBorders>
            <w:vAlign w:val="center"/>
          </w:tcPr>
          <w:p w:rsidR="009C2405" w:rsidRDefault="009C2405" w:rsidP="006B7270">
            <w:pPr>
              <w:widowControl/>
              <w:jc w:val="left"/>
              <w:rPr>
                <w:rFonts w:ascii="宋体" w:hAnsi="宋体" w:cs="宋体"/>
                <w:kern w:val="0"/>
                <w:szCs w:val="21"/>
              </w:rPr>
            </w:pPr>
          </w:p>
        </w:tc>
        <w:tc>
          <w:tcPr>
            <w:tcW w:w="2335" w:type="dxa"/>
            <w:gridSpan w:val="4"/>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rPr>
                <w:rFonts w:ascii="宋体" w:hAnsi="宋体" w:cs="宋体"/>
                <w:kern w:val="0"/>
                <w:szCs w:val="21"/>
              </w:rPr>
            </w:pPr>
            <w:r>
              <w:rPr>
                <w:rFonts w:ascii="宋体" w:hAnsi="宋体" w:cs="宋体" w:hint="eastAsia"/>
                <w:kern w:val="0"/>
                <w:szCs w:val="21"/>
              </w:rPr>
              <w:t>主要产品市场占有率</w:t>
            </w:r>
          </w:p>
        </w:tc>
        <w:tc>
          <w:tcPr>
            <w:tcW w:w="1209" w:type="dxa"/>
            <w:gridSpan w:val="2"/>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ind w:firstLine="735"/>
              <w:rPr>
                <w:rFonts w:ascii="宋体" w:hAnsi="宋体" w:cs="宋体"/>
                <w:kern w:val="0"/>
                <w:szCs w:val="21"/>
              </w:rPr>
            </w:pPr>
            <w:r>
              <w:rPr>
                <w:rFonts w:ascii="宋体" w:hAnsi="宋体" w:cs="宋体" w:hint="eastAsia"/>
                <w:kern w:val="0"/>
                <w:szCs w:val="21"/>
              </w:rPr>
              <w:t>%</w:t>
            </w:r>
          </w:p>
        </w:tc>
        <w:tc>
          <w:tcPr>
            <w:tcW w:w="1787" w:type="dxa"/>
            <w:gridSpan w:val="5"/>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rPr>
                <w:rFonts w:ascii="宋体" w:hAnsi="宋体" w:cs="宋体"/>
                <w:kern w:val="0"/>
                <w:szCs w:val="21"/>
              </w:rPr>
            </w:pPr>
            <w:r>
              <w:rPr>
                <w:rFonts w:ascii="宋体" w:hAnsi="宋体" w:cs="宋体" w:hint="eastAsia"/>
                <w:kern w:val="0"/>
                <w:szCs w:val="21"/>
              </w:rPr>
              <w:t>出口创汇总额</w:t>
            </w:r>
          </w:p>
        </w:tc>
        <w:tc>
          <w:tcPr>
            <w:tcW w:w="1962" w:type="dxa"/>
            <w:gridSpan w:val="3"/>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ind w:firstLine="840"/>
              <w:jc w:val="right"/>
              <w:rPr>
                <w:rFonts w:ascii="宋体" w:hAnsi="宋体" w:cs="宋体"/>
                <w:kern w:val="0"/>
                <w:szCs w:val="21"/>
              </w:rPr>
            </w:pPr>
            <w:r>
              <w:rPr>
                <w:rFonts w:ascii="宋体" w:hAnsi="宋体" w:cs="宋体" w:hint="eastAsia"/>
                <w:kern w:val="0"/>
                <w:szCs w:val="21"/>
              </w:rPr>
              <w:t>万美元</w:t>
            </w:r>
          </w:p>
        </w:tc>
      </w:tr>
      <w:tr w:rsidR="009C2405" w:rsidTr="006B7270">
        <w:trPr>
          <w:trHeight w:val="699"/>
          <w:jc w:val="center"/>
        </w:trPr>
        <w:tc>
          <w:tcPr>
            <w:tcW w:w="3717" w:type="dxa"/>
            <w:gridSpan w:val="5"/>
            <w:tcBorders>
              <w:top w:val="single" w:sz="4" w:space="0" w:color="000000"/>
              <w:left w:val="single" w:sz="4" w:space="0" w:color="000000"/>
              <w:bottom w:val="single" w:sz="4" w:space="0" w:color="000000"/>
              <w:right w:val="single" w:sz="4" w:space="0" w:color="000000"/>
            </w:tcBorders>
            <w:vAlign w:val="center"/>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最近3年企业研发投入资金</w:t>
            </w:r>
          </w:p>
        </w:tc>
        <w:tc>
          <w:tcPr>
            <w:tcW w:w="1209" w:type="dxa"/>
            <w:gridSpan w:val="2"/>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jc w:val="right"/>
              <w:rPr>
                <w:rFonts w:ascii="宋体" w:hAnsi="宋体" w:cs="宋体"/>
                <w:kern w:val="0"/>
                <w:szCs w:val="21"/>
              </w:rPr>
            </w:pPr>
            <w:r>
              <w:rPr>
                <w:rFonts w:ascii="宋体" w:hAnsi="宋体" w:cs="宋体" w:hint="eastAsia"/>
                <w:kern w:val="0"/>
                <w:szCs w:val="21"/>
              </w:rPr>
              <w:t>万元</w:t>
            </w:r>
          </w:p>
        </w:tc>
        <w:tc>
          <w:tcPr>
            <w:tcW w:w="1787" w:type="dxa"/>
            <w:gridSpan w:val="5"/>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rPr>
                <w:rFonts w:ascii="宋体" w:hAnsi="宋体" w:cs="宋体"/>
                <w:kern w:val="0"/>
                <w:szCs w:val="21"/>
              </w:rPr>
            </w:pPr>
            <w:r>
              <w:rPr>
                <w:rFonts w:ascii="宋体" w:hAnsi="宋体" w:cs="宋体" w:hint="eastAsia"/>
                <w:kern w:val="0"/>
                <w:szCs w:val="21"/>
              </w:rPr>
              <w:t>其中：</w:t>
            </w:r>
            <w:proofErr w:type="gramStart"/>
            <w:r>
              <w:rPr>
                <w:rFonts w:ascii="宋体" w:hAnsi="宋体" w:cs="宋体" w:hint="eastAsia"/>
                <w:kern w:val="0"/>
                <w:szCs w:val="21"/>
              </w:rPr>
              <w:t>上年企业</w:t>
            </w:r>
            <w:proofErr w:type="gramEnd"/>
            <w:r>
              <w:rPr>
                <w:rFonts w:ascii="宋体" w:hAnsi="宋体" w:cs="宋体" w:hint="eastAsia"/>
                <w:kern w:val="0"/>
                <w:szCs w:val="21"/>
              </w:rPr>
              <w:t>研发投入资金</w:t>
            </w:r>
          </w:p>
        </w:tc>
        <w:tc>
          <w:tcPr>
            <w:tcW w:w="1962" w:type="dxa"/>
            <w:gridSpan w:val="3"/>
            <w:tcBorders>
              <w:top w:val="single" w:sz="4" w:space="0" w:color="000000"/>
              <w:left w:val="nil"/>
              <w:bottom w:val="single" w:sz="4" w:space="0" w:color="000000"/>
              <w:right w:val="single" w:sz="4" w:space="0" w:color="000000"/>
            </w:tcBorders>
            <w:vAlign w:val="center"/>
          </w:tcPr>
          <w:p w:rsidR="009C2405" w:rsidRDefault="009C2405" w:rsidP="006B7270">
            <w:pPr>
              <w:widowControl/>
              <w:spacing w:before="50" w:after="50"/>
              <w:ind w:firstLine="1050"/>
              <w:jc w:val="right"/>
              <w:rPr>
                <w:rFonts w:ascii="宋体" w:hAnsi="宋体" w:cs="宋体"/>
                <w:kern w:val="0"/>
                <w:szCs w:val="21"/>
              </w:rPr>
            </w:pPr>
            <w:r>
              <w:rPr>
                <w:rFonts w:ascii="宋体" w:hAnsi="宋体" w:cs="宋体" w:hint="eastAsia"/>
                <w:kern w:val="0"/>
                <w:szCs w:val="21"/>
              </w:rPr>
              <w:t>万元</w:t>
            </w:r>
          </w:p>
        </w:tc>
      </w:tr>
      <w:tr w:rsidR="009C2405" w:rsidTr="006B7270">
        <w:trPr>
          <w:jc w:val="center"/>
        </w:trPr>
        <w:tc>
          <w:tcPr>
            <w:tcW w:w="1737" w:type="dxa"/>
            <w:gridSpan w:val="2"/>
            <w:vMerge w:val="restart"/>
            <w:tcBorders>
              <w:top w:val="nil"/>
              <w:left w:val="single" w:sz="4" w:space="0" w:color="000000"/>
              <w:bottom w:val="single" w:sz="4" w:space="0" w:color="000000"/>
              <w:right w:val="single" w:sz="4" w:space="0" w:color="000000"/>
            </w:tcBorders>
            <w:vAlign w:val="center"/>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申请专利数</w:t>
            </w:r>
          </w:p>
        </w:tc>
        <w:tc>
          <w:tcPr>
            <w:tcW w:w="1980" w:type="dxa"/>
            <w:gridSpan w:val="3"/>
            <w:vMerge w:val="restart"/>
            <w:tcBorders>
              <w:top w:val="nil"/>
              <w:left w:val="nil"/>
              <w:bottom w:val="single" w:sz="4" w:space="0" w:color="000000"/>
              <w:right w:val="single" w:sz="4" w:space="0" w:color="000000"/>
            </w:tcBorders>
            <w:vAlign w:val="center"/>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个</w:t>
            </w:r>
            <w:proofErr w:type="gramEnd"/>
          </w:p>
        </w:tc>
        <w:tc>
          <w:tcPr>
            <w:tcW w:w="1785" w:type="dxa"/>
            <w:gridSpan w:val="4"/>
            <w:tcBorders>
              <w:top w:val="single" w:sz="4" w:space="0" w:color="000000"/>
              <w:left w:val="nil"/>
              <w:bottom w:val="single" w:sz="4" w:space="0" w:color="000000"/>
              <w:right w:val="single" w:sz="4" w:space="0" w:color="000000"/>
            </w:tcBorders>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其中：发明</w:t>
            </w:r>
          </w:p>
        </w:tc>
        <w:tc>
          <w:tcPr>
            <w:tcW w:w="3173" w:type="dxa"/>
            <w:gridSpan w:val="6"/>
            <w:tcBorders>
              <w:top w:val="single" w:sz="4" w:space="0" w:color="000000"/>
              <w:left w:val="nil"/>
              <w:bottom w:val="single" w:sz="4" w:space="0" w:color="000000"/>
              <w:right w:val="single" w:sz="4" w:space="0" w:color="000000"/>
            </w:tcBorders>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个</w:t>
            </w:r>
            <w:proofErr w:type="gramEnd"/>
          </w:p>
        </w:tc>
      </w:tr>
      <w:tr w:rsidR="009C2405" w:rsidTr="006B7270">
        <w:trPr>
          <w:jc w:val="center"/>
        </w:trPr>
        <w:tc>
          <w:tcPr>
            <w:tcW w:w="1737" w:type="dxa"/>
            <w:gridSpan w:val="2"/>
            <w:vMerge/>
            <w:tcBorders>
              <w:top w:val="nil"/>
              <w:left w:val="single" w:sz="4" w:space="0" w:color="000000"/>
              <w:bottom w:val="single" w:sz="4" w:space="0" w:color="000000"/>
              <w:right w:val="single" w:sz="4" w:space="0" w:color="000000"/>
            </w:tcBorders>
            <w:vAlign w:val="center"/>
          </w:tcPr>
          <w:p w:rsidR="009C2405" w:rsidRDefault="009C2405" w:rsidP="006B7270">
            <w:pPr>
              <w:widowControl/>
              <w:jc w:val="left"/>
              <w:rPr>
                <w:rFonts w:ascii="宋体" w:hAnsi="宋体" w:cs="宋体"/>
                <w:kern w:val="0"/>
                <w:szCs w:val="21"/>
              </w:rPr>
            </w:pPr>
          </w:p>
        </w:tc>
        <w:tc>
          <w:tcPr>
            <w:tcW w:w="1980" w:type="dxa"/>
            <w:gridSpan w:val="3"/>
            <w:vMerge/>
            <w:tcBorders>
              <w:top w:val="nil"/>
              <w:left w:val="nil"/>
              <w:bottom w:val="single" w:sz="4" w:space="0" w:color="000000"/>
              <w:right w:val="single" w:sz="4" w:space="0" w:color="000000"/>
            </w:tcBorders>
            <w:vAlign w:val="center"/>
          </w:tcPr>
          <w:p w:rsidR="009C2405" w:rsidRDefault="009C2405" w:rsidP="006B7270">
            <w:pPr>
              <w:widowControl/>
              <w:jc w:val="left"/>
              <w:rPr>
                <w:rFonts w:ascii="宋体" w:hAnsi="宋体" w:cs="宋体"/>
                <w:kern w:val="0"/>
                <w:szCs w:val="21"/>
              </w:rPr>
            </w:pPr>
          </w:p>
        </w:tc>
        <w:tc>
          <w:tcPr>
            <w:tcW w:w="1785" w:type="dxa"/>
            <w:gridSpan w:val="4"/>
            <w:tcBorders>
              <w:top w:val="single" w:sz="4" w:space="0" w:color="000000"/>
              <w:left w:val="nil"/>
              <w:bottom w:val="single" w:sz="4" w:space="0" w:color="000000"/>
              <w:right w:val="single" w:sz="4" w:space="0" w:color="000000"/>
            </w:tcBorders>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 xml:space="preserve">    实用新型</w:t>
            </w:r>
          </w:p>
        </w:tc>
        <w:tc>
          <w:tcPr>
            <w:tcW w:w="3173" w:type="dxa"/>
            <w:gridSpan w:val="6"/>
            <w:tcBorders>
              <w:top w:val="single" w:sz="4" w:space="0" w:color="000000"/>
              <w:left w:val="nil"/>
              <w:bottom w:val="single" w:sz="4" w:space="0" w:color="000000"/>
              <w:right w:val="single" w:sz="4" w:space="0" w:color="000000"/>
            </w:tcBorders>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个</w:t>
            </w:r>
            <w:proofErr w:type="gramEnd"/>
          </w:p>
        </w:tc>
      </w:tr>
      <w:tr w:rsidR="009C2405" w:rsidTr="006B7270">
        <w:trPr>
          <w:jc w:val="center"/>
        </w:trPr>
        <w:tc>
          <w:tcPr>
            <w:tcW w:w="1737" w:type="dxa"/>
            <w:gridSpan w:val="2"/>
            <w:vMerge/>
            <w:tcBorders>
              <w:top w:val="nil"/>
              <w:left w:val="single" w:sz="4" w:space="0" w:color="000000"/>
              <w:bottom w:val="single" w:sz="4" w:space="0" w:color="000000"/>
              <w:right w:val="single" w:sz="4" w:space="0" w:color="000000"/>
            </w:tcBorders>
            <w:vAlign w:val="center"/>
          </w:tcPr>
          <w:p w:rsidR="009C2405" w:rsidRDefault="009C2405" w:rsidP="006B7270">
            <w:pPr>
              <w:widowControl/>
              <w:jc w:val="left"/>
              <w:rPr>
                <w:rFonts w:ascii="宋体" w:hAnsi="宋体" w:cs="宋体"/>
                <w:kern w:val="0"/>
                <w:szCs w:val="21"/>
              </w:rPr>
            </w:pPr>
          </w:p>
        </w:tc>
        <w:tc>
          <w:tcPr>
            <w:tcW w:w="1980" w:type="dxa"/>
            <w:gridSpan w:val="3"/>
            <w:vMerge/>
            <w:tcBorders>
              <w:top w:val="nil"/>
              <w:left w:val="nil"/>
              <w:bottom w:val="single" w:sz="4" w:space="0" w:color="000000"/>
              <w:right w:val="single" w:sz="4" w:space="0" w:color="000000"/>
            </w:tcBorders>
            <w:vAlign w:val="center"/>
          </w:tcPr>
          <w:p w:rsidR="009C2405" w:rsidRDefault="009C2405" w:rsidP="006B7270">
            <w:pPr>
              <w:widowControl/>
              <w:jc w:val="left"/>
              <w:rPr>
                <w:rFonts w:ascii="宋体" w:hAnsi="宋体" w:cs="宋体"/>
                <w:kern w:val="0"/>
                <w:szCs w:val="21"/>
              </w:rPr>
            </w:pPr>
          </w:p>
        </w:tc>
        <w:tc>
          <w:tcPr>
            <w:tcW w:w="1785" w:type="dxa"/>
            <w:gridSpan w:val="4"/>
            <w:tcBorders>
              <w:top w:val="single" w:sz="4" w:space="0" w:color="000000"/>
              <w:left w:val="nil"/>
              <w:bottom w:val="single" w:sz="4" w:space="0" w:color="000000"/>
              <w:right w:val="single" w:sz="4" w:space="0" w:color="000000"/>
            </w:tcBorders>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 xml:space="preserve">    外观设计</w:t>
            </w:r>
          </w:p>
        </w:tc>
        <w:tc>
          <w:tcPr>
            <w:tcW w:w="3173" w:type="dxa"/>
            <w:gridSpan w:val="6"/>
            <w:tcBorders>
              <w:top w:val="single" w:sz="4" w:space="0" w:color="000000"/>
              <w:left w:val="nil"/>
              <w:bottom w:val="single" w:sz="4" w:space="0" w:color="000000"/>
              <w:right w:val="single" w:sz="4" w:space="0" w:color="000000"/>
            </w:tcBorders>
          </w:tcPr>
          <w:p w:rsidR="009C2405" w:rsidRDefault="009C2405" w:rsidP="006B7270">
            <w:pPr>
              <w:widowControl/>
              <w:spacing w:before="50" w:after="50"/>
              <w:jc w:val="center"/>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个</w:t>
            </w:r>
            <w:proofErr w:type="gramEnd"/>
          </w:p>
        </w:tc>
      </w:tr>
      <w:tr w:rsidR="009C2405" w:rsidTr="006B7270">
        <w:trPr>
          <w:jc w:val="center"/>
        </w:trPr>
        <w:tc>
          <w:tcPr>
            <w:tcW w:w="2091" w:type="dxa"/>
            <w:gridSpan w:val="3"/>
            <w:tcBorders>
              <w:top w:val="single" w:sz="4" w:space="0" w:color="000000"/>
              <w:left w:val="single" w:sz="4" w:space="0" w:color="000000"/>
              <w:bottom w:val="single" w:sz="4" w:space="0" w:color="000000"/>
              <w:right w:val="single" w:sz="4" w:space="0" w:color="auto"/>
            </w:tcBorders>
            <w:vAlign w:val="center"/>
          </w:tcPr>
          <w:p w:rsidR="009C2405" w:rsidRDefault="009C2405" w:rsidP="006B7270">
            <w:pPr>
              <w:widowControl/>
              <w:jc w:val="center"/>
              <w:rPr>
                <w:rFonts w:ascii="宋体" w:hAnsi="宋体" w:cs="宋体"/>
                <w:kern w:val="0"/>
                <w:szCs w:val="21"/>
              </w:rPr>
            </w:pPr>
            <w:r>
              <w:rPr>
                <w:rFonts w:ascii="宋体" w:hAnsi="宋体" w:cs="宋体" w:hint="eastAsia"/>
                <w:kern w:val="0"/>
                <w:szCs w:val="21"/>
              </w:rPr>
              <w:t>是否设有省级以上企业技术中心</w:t>
            </w:r>
          </w:p>
        </w:tc>
        <w:tc>
          <w:tcPr>
            <w:tcW w:w="2126" w:type="dxa"/>
            <w:gridSpan w:val="3"/>
            <w:tcBorders>
              <w:top w:val="single" w:sz="4" w:space="0" w:color="000000"/>
              <w:left w:val="single" w:sz="4" w:space="0" w:color="auto"/>
              <w:bottom w:val="single" w:sz="4" w:space="0" w:color="000000"/>
              <w:right w:val="single" w:sz="4" w:space="0" w:color="000000"/>
            </w:tcBorders>
            <w:vAlign w:val="center"/>
          </w:tcPr>
          <w:p w:rsidR="009C2405" w:rsidRDefault="009C2405" w:rsidP="006B7270">
            <w:pPr>
              <w:jc w:val="center"/>
              <w:rPr>
                <w:rFonts w:ascii="宋体" w:hAnsi="宋体" w:cs="宋体"/>
                <w:kern w:val="0"/>
                <w:szCs w:val="21"/>
              </w:rPr>
            </w:pPr>
            <w:r>
              <w:rPr>
                <w:rFonts w:ascii="宋体" w:hAnsi="宋体" w:cs="宋体" w:hint="eastAsia"/>
                <w:kern w:val="0"/>
                <w:szCs w:val="21"/>
              </w:rPr>
              <w:t>1.省级  2.国家级</w:t>
            </w:r>
          </w:p>
        </w:tc>
        <w:tc>
          <w:tcPr>
            <w:tcW w:w="1845" w:type="dxa"/>
            <w:gridSpan w:val="5"/>
            <w:tcBorders>
              <w:top w:val="single" w:sz="4" w:space="0" w:color="000000"/>
              <w:left w:val="nil"/>
              <w:bottom w:val="single" w:sz="4" w:space="0" w:color="000000"/>
              <w:right w:val="single" w:sz="4" w:space="0" w:color="000000"/>
            </w:tcBorders>
          </w:tcPr>
          <w:p w:rsidR="009C2405" w:rsidRDefault="009C2405" w:rsidP="006B7270">
            <w:pPr>
              <w:widowControl/>
              <w:spacing w:beforeLines="100" w:afterLines="100" w:line="240" w:lineRule="atLeast"/>
              <w:jc w:val="center"/>
              <w:rPr>
                <w:rFonts w:ascii="宋体" w:hAnsi="宋体" w:cs="宋体"/>
                <w:kern w:val="0"/>
                <w:szCs w:val="21"/>
              </w:rPr>
            </w:pPr>
            <w:r>
              <w:rPr>
                <w:rFonts w:ascii="宋体" w:hAnsi="宋体" w:cs="宋体" w:hint="eastAsia"/>
                <w:kern w:val="0"/>
                <w:szCs w:val="21"/>
              </w:rPr>
              <w:t>有关认定部门</w:t>
            </w:r>
          </w:p>
        </w:tc>
        <w:tc>
          <w:tcPr>
            <w:tcW w:w="2613" w:type="dxa"/>
            <w:gridSpan w:val="4"/>
            <w:tcBorders>
              <w:top w:val="single" w:sz="4" w:space="0" w:color="000000"/>
              <w:left w:val="nil"/>
              <w:bottom w:val="single" w:sz="4" w:space="0" w:color="000000"/>
              <w:right w:val="single" w:sz="4" w:space="0" w:color="000000"/>
            </w:tcBorders>
          </w:tcPr>
          <w:p w:rsidR="009C2405" w:rsidRDefault="009C2405" w:rsidP="006B7270">
            <w:pPr>
              <w:widowControl/>
              <w:jc w:val="center"/>
              <w:rPr>
                <w:rFonts w:ascii="宋体" w:hAnsi="宋体" w:cs="宋体"/>
                <w:kern w:val="0"/>
                <w:szCs w:val="21"/>
              </w:rPr>
            </w:pPr>
          </w:p>
        </w:tc>
      </w:tr>
      <w:tr w:rsidR="009C2405" w:rsidTr="006B7270">
        <w:trPr>
          <w:jc w:val="center"/>
        </w:trPr>
        <w:tc>
          <w:tcPr>
            <w:tcW w:w="1737" w:type="dxa"/>
            <w:gridSpan w:val="2"/>
            <w:tcBorders>
              <w:top w:val="single" w:sz="4" w:space="0" w:color="000000"/>
              <w:left w:val="single" w:sz="4" w:space="0" w:color="000000"/>
              <w:bottom w:val="single" w:sz="4" w:space="0" w:color="000000"/>
              <w:right w:val="single" w:sz="4" w:space="0" w:color="000000"/>
            </w:tcBorders>
          </w:tcPr>
          <w:p w:rsidR="009C2405" w:rsidRDefault="009C2405" w:rsidP="006B7270">
            <w:pPr>
              <w:widowControl/>
              <w:spacing w:line="440" w:lineRule="atLeast"/>
              <w:jc w:val="center"/>
              <w:rPr>
                <w:rFonts w:ascii="宋体" w:hAnsi="宋体" w:cs="宋体"/>
                <w:kern w:val="0"/>
                <w:szCs w:val="21"/>
              </w:rPr>
            </w:pPr>
            <w:r>
              <w:rPr>
                <w:rFonts w:ascii="宋体" w:hAnsi="宋体" w:cs="宋体" w:hint="eastAsia"/>
                <w:kern w:val="0"/>
                <w:szCs w:val="21"/>
              </w:rPr>
              <w:t>银行信用等级</w:t>
            </w:r>
          </w:p>
        </w:tc>
        <w:tc>
          <w:tcPr>
            <w:tcW w:w="6938" w:type="dxa"/>
            <w:gridSpan w:val="13"/>
            <w:tcBorders>
              <w:top w:val="single" w:sz="4" w:space="0" w:color="000000"/>
              <w:left w:val="nil"/>
              <w:bottom w:val="single" w:sz="4" w:space="0" w:color="000000"/>
              <w:right w:val="single" w:sz="4" w:space="0" w:color="000000"/>
            </w:tcBorders>
          </w:tcPr>
          <w:p w:rsidR="009C2405" w:rsidRDefault="009C2405" w:rsidP="006B7270">
            <w:pPr>
              <w:widowControl/>
              <w:spacing w:line="440" w:lineRule="atLeast"/>
              <w:jc w:val="center"/>
              <w:rPr>
                <w:rFonts w:ascii="宋体" w:hAnsi="宋体" w:cs="宋体"/>
                <w:kern w:val="0"/>
                <w:szCs w:val="21"/>
              </w:rPr>
            </w:pPr>
          </w:p>
        </w:tc>
      </w:tr>
    </w:tbl>
    <w:p w:rsidR="009C2405" w:rsidRDefault="009C2405" w:rsidP="009C2405">
      <w:pPr>
        <w:widowControl/>
        <w:rPr>
          <w:rFonts w:ascii="仿宋_GB2312" w:hAnsi="仿宋_GB2312" w:cs="宋体" w:hint="eastAsia"/>
          <w:spacing w:val="20"/>
          <w:kern w:val="0"/>
          <w:sz w:val="32"/>
          <w:szCs w:val="32"/>
        </w:rPr>
      </w:pPr>
      <w:r>
        <w:rPr>
          <w:rFonts w:ascii="仿宋_GB2312" w:hAnsi="仿宋_GB2312" w:cs="宋体"/>
          <w:spacing w:val="20"/>
          <w:kern w:val="0"/>
          <w:sz w:val="32"/>
          <w:szCs w:val="32"/>
        </w:rPr>
        <w:t xml:space="preserve"> </w:t>
      </w:r>
    </w:p>
    <w:p w:rsidR="009C2405" w:rsidRDefault="009C2405" w:rsidP="009C2405">
      <w:pPr>
        <w:widowControl/>
        <w:jc w:val="left"/>
        <w:rPr>
          <w:rFonts w:ascii="仿宋" w:eastAsia="仿宋" w:hAnsi="仿宋"/>
          <w:sz w:val="30"/>
          <w:szCs w:val="30"/>
        </w:rPr>
      </w:pPr>
      <w:r>
        <w:rPr>
          <w:rFonts w:ascii="仿宋_GB2312" w:hAnsi="仿宋_GB2312" w:cs="宋体" w:hint="eastAsia"/>
          <w:spacing w:val="20"/>
          <w:kern w:val="0"/>
          <w:sz w:val="32"/>
          <w:szCs w:val="32"/>
        </w:rPr>
        <w:br w:type="page"/>
      </w:r>
      <w:r>
        <w:rPr>
          <w:rFonts w:ascii="仿宋" w:eastAsia="仿宋" w:hAnsi="仿宋"/>
          <w:sz w:val="30"/>
          <w:szCs w:val="30"/>
        </w:rPr>
        <w:lastRenderedPageBreak/>
        <w:t>附件</w:t>
      </w:r>
      <w:r>
        <w:rPr>
          <w:rFonts w:ascii="仿宋" w:eastAsia="仿宋" w:hAnsi="仿宋" w:hint="eastAsia"/>
          <w:sz w:val="30"/>
          <w:szCs w:val="30"/>
        </w:rPr>
        <w:t>1.</w:t>
      </w:r>
      <w:r>
        <w:rPr>
          <w:rFonts w:ascii="仿宋" w:eastAsia="仿宋" w:hAnsi="仿宋"/>
          <w:sz w:val="30"/>
          <w:szCs w:val="30"/>
        </w:rPr>
        <w:t xml:space="preserve">3 </w:t>
      </w:r>
    </w:p>
    <w:p w:rsidR="009C2405" w:rsidRDefault="009C2405" w:rsidP="009C2405">
      <w:pPr>
        <w:adjustRightInd w:val="0"/>
        <w:snapToGrid w:val="0"/>
        <w:spacing w:line="360" w:lineRule="auto"/>
        <w:jc w:val="center"/>
        <w:rPr>
          <w:rFonts w:ascii="黑体" w:eastAsia="黑体" w:hAnsi="黑体" w:hint="eastAsia"/>
          <w:sz w:val="36"/>
          <w:szCs w:val="36"/>
        </w:rPr>
      </w:pPr>
      <w:r>
        <w:rPr>
          <w:rFonts w:ascii="黑体" w:eastAsia="黑体" w:hAnsi="黑体" w:hint="eastAsia"/>
          <w:sz w:val="36"/>
          <w:szCs w:val="36"/>
        </w:rPr>
        <w:t>企业技术创新评价指标</w:t>
      </w:r>
    </w:p>
    <w:tbl>
      <w:tblPr>
        <w:tblStyle w:val="a4"/>
        <w:tblW w:w="9889" w:type="dxa"/>
        <w:tblInd w:w="0" w:type="dxa"/>
        <w:tblLayout w:type="fixed"/>
        <w:tblLook w:val="0000"/>
      </w:tblPr>
      <w:tblGrid>
        <w:gridCol w:w="1080"/>
        <w:gridCol w:w="729"/>
        <w:gridCol w:w="709"/>
        <w:gridCol w:w="4961"/>
        <w:gridCol w:w="709"/>
        <w:gridCol w:w="709"/>
        <w:gridCol w:w="992"/>
      </w:tblGrid>
      <w:tr w:rsidR="009C2405" w:rsidTr="006B7270">
        <w:trPr>
          <w:trHeight w:val="283"/>
        </w:trPr>
        <w:tc>
          <w:tcPr>
            <w:tcW w:w="1080" w:type="dxa"/>
            <w:tcBorders>
              <w:top w:val="single" w:sz="4" w:space="0" w:color="000000"/>
              <w:left w:val="single" w:sz="4" w:space="0" w:color="000000"/>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b/>
                <w:szCs w:val="21"/>
              </w:rPr>
            </w:pPr>
            <w:r>
              <w:rPr>
                <w:rFonts w:ascii="仿宋" w:eastAsia="仿宋" w:hAnsi="仿宋"/>
                <w:b/>
                <w:szCs w:val="21"/>
              </w:rPr>
              <w:t>一级指标</w:t>
            </w:r>
          </w:p>
        </w:tc>
        <w:tc>
          <w:tcPr>
            <w:tcW w:w="72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b/>
                <w:szCs w:val="21"/>
              </w:rPr>
            </w:pPr>
            <w:r>
              <w:rPr>
                <w:rFonts w:ascii="仿宋" w:eastAsia="仿宋" w:hAnsi="仿宋"/>
                <w:b/>
                <w:szCs w:val="21"/>
              </w:rPr>
              <w:t>二级指标</w:t>
            </w:r>
          </w:p>
        </w:tc>
        <w:tc>
          <w:tcPr>
            <w:tcW w:w="709" w:type="dxa"/>
            <w:tcBorders>
              <w:top w:val="single" w:sz="4" w:space="0" w:color="000000"/>
              <w:left w:val="nil"/>
              <w:bottom w:val="single" w:sz="4" w:space="0" w:color="000000"/>
              <w:right w:val="single" w:sz="4" w:space="0" w:color="000000"/>
            </w:tcBorders>
          </w:tcPr>
          <w:p w:rsidR="009C2405" w:rsidRDefault="009C2405" w:rsidP="006B7270">
            <w:pPr>
              <w:widowControl/>
              <w:spacing w:line="400" w:lineRule="exact"/>
              <w:jc w:val="center"/>
              <w:rPr>
                <w:rFonts w:ascii="仿宋" w:eastAsia="仿宋" w:hAnsi="仿宋"/>
                <w:b/>
                <w:szCs w:val="21"/>
              </w:rPr>
            </w:pPr>
            <w:r>
              <w:rPr>
                <w:rFonts w:ascii="仿宋" w:eastAsia="仿宋" w:hAnsi="仿宋"/>
                <w:b/>
                <w:szCs w:val="21"/>
              </w:rPr>
              <w:t>权重</w:t>
            </w:r>
            <w:r>
              <w:rPr>
                <w:rFonts w:ascii="仿宋" w:eastAsia="仿宋" w:hAnsi="仿宋" w:hint="eastAsia"/>
                <w:b/>
                <w:szCs w:val="21"/>
              </w:rPr>
              <w:t>(分)</w:t>
            </w:r>
          </w:p>
        </w:tc>
        <w:tc>
          <w:tcPr>
            <w:tcW w:w="4961"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b/>
                <w:szCs w:val="21"/>
              </w:rPr>
            </w:pPr>
            <w:r>
              <w:rPr>
                <w:rFonts w:ascii="仿宋" w:eastAsia="仿宋" w:hAnsi="仿宋"/>
                <w:b/>
                <w:szCs w:val="21"/>
              </w:rPr>
              <w:t>三级指标</w:t>
            </w:r>
          </w:p>
        </w:tc>
        <w:tc>
          <w:tcPr>
            <w:tcW w:w="70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b/>
                <w:szCs w:val="21"/>
              </w:rPr>
            </w:pPr>
            <w:r>
              <w:rPr>
                <w:rFonts w:ascii="仿宋" w:eastAsia="仿宋" w:hAnsi="仿宋"/>
                <w:b/>
                <w:szCs w:val="21"/>
              </w:rPr>
              <w:t>权重</w:t>
            </w:r>
            <w:r>
              <w:rPr>
                <w:rFonts w:ascii="仿宋" w:eastAsia="仿宋" w:hAnsi="仿宋" w:hint="eastAsia"/>
                <w:b/>
                <w:szCs w:val="21"/>
              </w:rPr>
              <w:t>(</w:t>
            </w:r>
            <w:r>
              <w:rPr>
                <w:rFonts w:ascii="仿宋" w:eastAsia="仿宋" w:hAnsi="仿宋"/>
                <w:b/>
                <w:szCs w:val="21"/>
              </w:rPr>
              <w:t>分</w:t>
            </w:r>
            <w:r>
              <w:rPr>
                <w:rFonts w:ascii="仿宋" w:eastAsia="仿宋" w:hAnsi="仿宋" w:hint="eastAsia"/>
                <w:b/>
                <w:szCs w:val="21"/>
              </w:rPr>
              <w:t>)</w:t>
            </w:r>
          </w:p>
        </w:tc>
        <w:tc>
          <w:tcPr>
            <w:tcW w:w="70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b/>
                <w:szCs w:val="21"/>
              </w:rPr>
            </w:pPr>
            <w:r>
              <w:rPr>
                <w:rFonts w:ascii="仿宋" w:eastAsia="仿宋" w:hAnsi="仿宋"/>
                <w:b/>
                <w:szCs w:val="21"/>
              </w:rPr>
              <w:t>单位</w:t>
            </w:r>
          </w:p>
        </w:tc>
        <w:tc>
          <w:tcPr>
            <w:tcW w:w="992"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hint="eastAsia"/>
                <w:b/>
                <w:szCs w:val="21"/>
              </w:rPr>
            </w:pPr>
            <w:r>
              <w:rPr>
                <w:rFonts w:ascii="仿宋" w:eastAsia="仿宋" w:hAnsi="仿宋"/>
                <w:b/>
                <w:szCs w:val="21"/>
              </w:rPr>
              <w:t>基本</w:t>
            </w:r>
          </w:p>
          <w:p w:rsidR="009C2405" w:rsidRDefault="009C2405" w:rsidP="006B7270">
            <w:pPr>
              <w:widowControl/>
              <w:spacing w:line="400" w:lineRule="exact"/>
              <w:jc w:val="center"/>
              <w:rPr>
                <w:rFonts w:ascii="仿宋" w:eastAsia="仿宋" w:hAnsi="仿宋"/>
                <w:b/>
                <w:szCs w:val="21"/>
              </w:rPr>
            </w:pPr>
            <w:r>
              <w:rPr>
                <w:rFonts w:ascii="仿宋" w:eastAsia="仿宋" w:hAnsi="仿宋"/>
                <w:b/>
                <w:szCs w:val="21"/>
              </w:rPr>
              <w:t>要求</w:t>
            </w:r>
          </w:p>
        </w:tc>
      </w:tr>
      <w:tr w:rsidR="009C2405" w:rsidTr="006B7270">
        <w:trPr>
          <w:trHeight w:val="283"/>
        </w:trPr>
        <w:tc>
          <w:tcPr>
            <w:tcW w:w="1080" w:type="dxa"/>
            <w:vMerge w:val="restart"/>
            <w:tcBorders>
              <w:top w:val="nil"/>
              <w:left w:val="single" w:sz="4" w:space="0" w:color="000000"/>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创</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新</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机</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制</w:t>
            </w:r>
          </w:p>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（30分）</w:t>
            </w:r>
          </w:p>
        </w:tc>
        <w:tc>
          <w:tcPr>
            <w:tcW w:w="72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创新投入</w:t>
            </w:r>
          </w:p>
        </w:tc>
        <w:tc>
          <w:tcPr>
            <w:tcW w:w="70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18</w:t>
            </w:r>
          </w:p>
        </w:tc>
        <w:tc>
          <w:tcPr>
            <w:tcW w:w="4961" w:type="dxa"/>
            <w:tcBorders>
              <w:top w:val="single" w:sz="4" w:space="0" w:color="000000"/>
              <w:left w:val="nil"/>
              <w:right w:val="single" w:sz="4" w:space="0" w:color="000000"/>
            </w:tcBorders>
            <w:vAlign w:val="center"/>
          </w:tcPr>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企业研发经费支出额占产品销售收入的比重</w:t>
            </w:r>
          </w:p>
          <w:p w:rsidR="009C2405" w:rsidRDefault="009C2405" w:rsidP="006B7270">
            <w:pPr>
              <w:spacing w:line="400" w:lineRule="exact"/>
              <w:rPr>
                <w:rFonts w:ascii="仿宋" w:eastAsia="仿宋" w:hAnsi="仿宋"/>
                <w:sz w:val="22"/>
                <w:szCs w:val="22"/>
              </w:rPr>
            </w:pPr>
            <w:r>
              <w:rPr>
                <w:rFonts w:ascii="仿宋" w:eastAsia="仿宋" w:hAnsi="仿宋"/>
                <w:sz w:val="22"/>
                <w:szCs w:val="22"/>
              </w:rPr>
              <w:t>企业研发经费支出比例比上次评价增长</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15</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3</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w:t>
            </w:r>
          </w:p>
          <w:p w:rsidR="009C2405" w:rsidRDefault="009C2405" w:rsidP="006B7270">
            <w:pPr>
              <w:spacing w:line="400" w:lineRule="exact"/>
              <w:jc w:val="center"/>
              <w:rPr>
                <w:rFonts w:ascii="仿宋" w:eastAsia="仿宋" w:hAnsi="仿宋"/>
                <w:sz w:val="16"/>
                <w:szCs w:val="16"/>
              </w:rPr>
            </w:pPr>
            <w:r>
              <w:rPr>
                <w:rFonts w:ascii="仿宋" w:eastAsia="仿宋" w:hAnsi="仿宋"/>
                <w:sz w:val="16"/>
                <w:szCs w:val="16"/>
              </w:rPr>
              <w:t>百分点</w:t>
            </w:r>
          </w:p>
        </w:tc>
        <w:tc>
          <w:tcPr>
            <w:tcW w:w="992"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≥3</w:t>
            </w:r>
          </w:p>
          <w:p w:rsidR="009C2405" w:rsidRDefault="009C2405" w:rsidP="006B7270">
            <w:pPr>
              <w:spacing w:line="400" w:lineRule="exact"/>
              <w:jc w:val="center"/>
              <w:rPr>
                <w:rFonts w:ascii="仿宋" w:eastAsia="仿宋" w:hAnsi="仿宋"/>
                <w:sz w:val="22"/>
                <w:szCs w:val="22"/>
              </w:rPr>
            </w:pPr>
            <w:r>
              <w:rPr>
                <w:rFonts w:ascii="仿宋" w:eastAsia="仿宋" w:hAnsi="仿宋" w:hint="eastAsia"/>
                <w:sz w:val="22"/>
                <w:szCs w:val="22"/>
              </w:rPr>
              <w:t>≥0</w:t>
            </w:r>
          </w:p>
        </w:tc>
      </w:tr>
      <w:tr w:rsidR="009C2405" w:rsidTr="006B7270">
        <w:trPr>
          <w:trHeight w:val="283"/>
        </w:trPr>
        <w:tc>
          <w:tcPr>
            <w:tcW w:w="1080" w:type="dxa"/>
            <w:vMerge/>
            <w:tcBorders>
              <w:top w:val="nil"/>
              <w:left w:val="single" w:sz="4" w:space="0" w:color="000000"/>
              <w:bottom w:val="single" w:sz="4" w:space="0" w:color="000000"/>
              <w:right w:val="single" w:sz="4" w:space="0" w:color="000000"/>
            </w:tcBorders>
            <w:vAlign w:val="center"/>
          </w:tcPr>
          <w:p w:rsidR="009C2405" w:rsidRDefault="009C2405" w:rsidP="006B7270">
            <w:pPr>
              <w:widowControl/>
              <w:spacing w:line="400" w:lineRule="exact"/>
              <w:rPr>
                <w:rFonts w:ascii="仿宋" w:eastAsia="仿宋" w:hAnsi="仿宋"/>
                <w:sz w:val="22"/>
                <w:szCs w:val="22"/>
              </w:rPr>
            </w:pPr>
          </w:p>
        </w:tc>
        <w:tc>
          <w:tcPr>
            <w:tcW w:w="72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人才激励</w:t>
            </w:r>
          </w:p>
        </w:tc>
        <w:tc>
          <w:tcPr>
            <w:tcW w:w="70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6</w:t>
            </w:r>
          </w:p>
        </w:tc>
        <w:tc>
          <w:tcPr>
            <w:tcW w:w="4961" w:type="dxa"/>
            <w:tcBorders>
              <w:top w:val="single" w:sz="4" w:space="0" w:color="000000"/>
              <w:left w:val="nil"/>
              <w:right w:val="single" w:sz="4" w:space="0" w:color="000000"/>
            </w:tcBorders>
            <w:vAlign w:val="center"/>
          </w:tcPr>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研发人员年人均收入与企业年人均收入之比</w:t>
            </w:r>
          </w:p>
          <w:p w:rsidR="009C2405" w:rsidRDefault="009C2405" w:rsidP="006B7270">
            <w:pPr>
              <w:spacing w:line="400" w:lineRule="exact"/>
              <w:rPr>
                <w:rFonts w:ascii="仿宋" w:eastAsia="仿宋" w:hAnsi="仿宋"/>
                <w:sz w:val="22"/>
                <w:szCs w:val="22"/>
              </w:rPr>
            </w:pPr>
            <w:r>
              <w:rPr>
                <w:rFonts w:ascii="仿宋" w:eastAsia="仿宋" w:hAnsi="仿宋"/>
                <w:sz w:val="22"/>
                <w:szCs w:val="22"/>
              </w:rPr>
              <w:t>研发人员培训费占技术中心人员总收入的比重</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3</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3</w:t>
            </w:r>
          </w:p>
        </w:tc>
        <w:tc>
          <w:tcPr>
            <w:tcW w:w="709" w:type="dxa"/>
            <w:tcBorders>
              <w:top w:val="single" w:sz="4" w:space="0" w:color="000000"/>
              <w:left w:val="nil"/>
              <w:right w:val="single" w:sz="4" w:space="0" w:color="000000"/>
            </w:tcBorders>
            <w:vAlign w:val="center"/>
          </w:tcPr>
          <w:p w:rsidR="009C2405" w:rsidRDefault="009C2405" w:rsidP="006B7270">
            <w:pPr>
              <w:spacing w:line="400" w:lineRule="exact"/>
              <w:jc w:val="center"/>
              <w:rPr>
                <w:rFonts w:ascii="仿宋" w:eastAsia="仿宋" w:hAnsi="仿宋" w:hint="eastAsia"/>
                <w:sz w:val="22"/>
                <w:szCs w:val="22"/>
              </w:rPr>
            </w:pP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w:t>
            </w:r>
          </w:p>
        </w:tc>
        <w:tc>
          <w:tcPr>
            <w:tcW w:w="992"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＞1.2</w:t>
            </w:r>
          </w:p>
          <w:p w:rsidR="009C2405" w:rsidRDefault="009C2405" w:rsidP="006B7270">
            <w:pPr>
              <w:spacing w:line="400" w:lineRule="exact"/>
              <w:jc w:val="center"/>
              <w:rPr>
                <w:rFonts w:ascii="仿宋" w:eastAsia="仿宋" w:hAnsi="仿宋"/>
                <w:sz w:val="22"/>
                <w:szCs w:val="22"/>
              </w:rPr>
            </w:pPr>
            <w:r>
              <w:rPr>
                <w:rFonts w:ascii="仿宋" w:eastAsia="仿宋" w:hAnsi="仿宋" w:hint="eastAsia"/>
                <w:sz w:val="22"/>
                <w:szCs w:val="22"/>
              </w:rPr>
              <w:t>＞2</w:t>
            </w:r>
          </w:p>
        </w:tc>
      </w:tr>
      <w:tr w:rsidR="009C2405" w:rsidTr="006B7270">
        <w:trPr>
          <w:trHeight w:val="283"/>
        </w:trPr>
        <w:tc>
          <w:tcPr>
            <w:tcW w:w="1080" w:type="dxa"/>
            <w:vMerge/>
            <w:tcBorders>
              <w:top w:val="nil"/>
              <w:left w:val="single" w:sz="4" w:space="0" w:color="000000"/>
              <w:bottom w:val="single" w:sz="4" w:space="0" w:color="000000"/>
              <w:right w:val="single" w:sz="4" w:space="0" w:color="000000"/>
            </w:tcBorders>
            <w:vAlign w:val="center"/>
          </w:tcPr>
          <w:p w:rsidR="009C2405" w:rsidRDefault="009C2405" w:rsidP="006B7270">
            <w:pPr>
              <w:widowControl/>
              <w:spacing w:line="400" w:lineRule="exact"/>
              <w:rPr>
                <w:rFonts w:ascii="仿宋" w:eastAsia="仿宋" w:hAnsi="仿宋"/>
                <w:sz w:val="22"/>
                <w:szCs w:val="22"/>
              </w:rPr>
            </w:pPr>
          </w:p>
        </w:tc>
        <w:tc>
          <w:tcPr>
            <w:tcW w:w="72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创新合作</w:t>
            </w:r>
          </w:p>
        </w:tc>
        <w:tc>
          <w:tcPr>
            <w:tcW w:w="70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6</w:t>
            </w:r>
          </w:p>
        </w:tc>
        <w:tc>
          <w:tcPr>
            <w:tcW w:w="4961" w:type="dxa"/>
            <w:tcBorders>
              <w:top w:val="single" w:sz="4" w:space="0" w:color="000000"/>
              <w:left w:val="nil"/>
              <w:right w:val="single" w:sz="4" w:space="0" w:color="000000"/>
            </w:tcBorders>
            <w:vAlign w:val="center"/>
          </w:tcPr>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来企业从事技术开发工作的外部专家数</w:t>
            </w:r>
          </w:p>
          <w:p w:rsidR="009C2405" w:rsidRDefault="009C2405" w:rsidP="006B7270">
            <w:pPr>
              <w:spacing w:line="400" w:lineRule="exact"/>
              <w:rPr>
                <w:rFonts w:ascii="仿宋" w:eastAsia="仿宋" w:hAnsi="仿宋"/>
                <w:sz w:val="22"/>
                <w:szCs w:val="22"/>
              </w:rPr>
            </w:pPr>
            <w:r>
              <w:rPr>
                <w:rFonts w:ascii="仿宋" w:eastAsia="仿宋" w:hAnsi="仿宋"/>
                <w:sz w:val="22"/>
                <w:szCs w:val="22"/>
              </w:rPr>
              <w:t>对外合作项目占全部开发项目数的比重</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3</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3</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人月</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w:t>
            </w:r>
          </w:p>
        </w:tc>
        <w:tc>
          <w:tcPr>
            <w:tcW w:w="992"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＞30</w:t>
            </w:r>
          </w:p>
          <w:p w:rsidR="009C2405" w:rsidRDefault="009C2405" w:rsidP="006B7270">
            <w:pPr>
              <w:spacing w:line="400" w:lineRule="exact"/>
              <w:jc w:val="center"/>
              <w:rPr>
                <w:rFonts w:ascii="仿宋" w:eastAsia="仿宋" w:hAnsi="仿宋"/>
                <w:sz w:val="22"/>
                <w:szCs w:val="22"/>
              </w:rPr>
            </w:pPr>
            <w:r>
              <w:rPr>
                <w:rFonts w:ascii="仿宋" w:eastAsia="仿宋" w:hAnsi="仿宋" w:hint="eastAsia"/>
                <w:sz w:val="22"/>
                <w:szCs w:val="22"/>
              </w:rPr>
              <w:t>＞10</w:t>
            </w:r>
          </w:p>
        </w:tc>
      </w:tr>
      <w:tr w:rsidR="009C2405" w:rsidTr="006B7270">
        <w:trPr>
          <w:trHeight w:val="283"/>
        </w:trPr>
        <w:tc>
          <w:tcPr>
            <w:tcW w:w="1080" w:type="dxa"/>
            <w:vMerge w:val="restart"/>
            <w:tcBorders>
              <w:top w:val="nil"/>
              <w:left w:val="single" w:sz="4" w:space="0" w:color="000000"/>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技</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术</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与</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人</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才</w:t>
            </w:r>
          </w:p>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（30分）</w:t>
            </w:r>
          </w:p>
        </w:tc>
        <w:tc>
          <w:tcPr>
            <w:tcW w:w="72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创新队伍建设</w:t>
            </w:r>
          </w:p>
        </w:tc>
        <w:tc>
          <w:tcPr>
            <w:tcW w:w="70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12</w:t>
            </w:r>
          </w:p>
        </w:tc>
        <w:tc>
          <w:tcPr>
            <w:tcW w:w="4961" w:type="dxa"/>
            <w:tcBorders>
              <w:top w:val="single" w:sz="4" w:space="0" w:color="000000"/>
              <w:left w:val="nil"/>
              <w:right w:val="single" w:sz="4" w:space="0" w:color="000000"/>
            </w:tcBorders>
            <w:vAlign w:val="center"/>
          </w:tcPr>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企业研究与试验发展人员占职工人数的比重</w:t>
            </w:r>
          </w:p>
          <w:p w:rsidR="009C2405" w:rsidRDefault="009C2405" w:rsidP="006B7270">
            <w:pPr>
              <w:spacing w:line="400" w:lineRule="exact"/>
              <w:rPr>
                <w:rFonts w:ascii="仿宋" w:eastAsia="仿宋" w:hAnsi="仿宋"/>
                <w:sz w:val="22"/>
                <w:szCs w:val="22"/>
              </w:rPr>
            </w:pPr>
            <w:r>
              <w:rPr>
                <w:rFonts w:ascii="仿宋" w:eastAsia="仿宋" w:hAnsi="仿宋"/>
                <w:sz w:val="22"/>
                <w:szCs w:val="22"/>
              </w:rPr>
              <w:t>企业研发机构拥有的高级专家及博士人数</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7</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5</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人</w:t>
            </w:r>
          </w:p>
        </w:tc>
        <w:tc>
          <w:tcPr>
            <w:tcW w:w="992"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＞2</w:t>
            </w:r>
          </w:p>
          <w:p w:rsidR="009C2405" w:rsidRDefault="009C2405" w:rsidP="006B7270">
            <w:pPr>
              <w:spacing w:line="400" w:lineRule="exact"/>
              <w:jc w:val="center"/>
              <w:rPr>
                <w:rFonts w:ascii="仿宋" w:eastAsia="仿宋" w:hAnsi="仿宋"/>
                <w:sz w:val="22"/>
                <w:szCs w:val="22"/>
              </w:rPr>
            </w:pPr>
            <w:r>
              <w:rPr>
                <w:rFonts w:ascii="仿宋" w:eastAsia="仿宋" w:hAnsi="仿宋" w:hint="eastAsia"/>
                <w:sz w:val="22"/>
                <w:szCs w:val="22"/>
              </w:rPr>
              <w:t>＞8</w:t>
            </w:r>
          </w:p>
        </w:tc>
      </w:tr>
      <w:tr w:rsidR="009C2405" w:rsidTr="006B7270">
        <w:trPr>
          <w:trHeight w:val="283"/>
        </w:trPr>
        <w:tc>
          <w:tcPr>
            <w:tcW w:w="1080" w:type="dxa"/>
            <w:vMerge/>
            <w:tcBorders>
              <w:top w:val="nil"/>
              <w:left w:val="single" w:sz="4" w:space="0" w:color="000000"/>
              <w:bottom w:val="single" w:sz="4" w:space="0" w:color="000000"/>
              <w:right w:val="single" w:sz="4" w:space="0" w:color="000000"/>
            </w:tcBorders>
            <w:vAlign w:val="center"/>
          </w:tcPr>
          <w:p w:rsidR="009C2405" w:rsidRDefault="009C2405" w:rsidP="006B7270">
            <w:pPr>
              <w:widowControl/>
              <w:spacing w:line="400" w:lineRule="exact"/>
              <w:rPr>
                <w:rFonts w:ascii="仿宋" w:eastAsia="仿宋" w:hAnsi="仿宋"/>
                <w:sz w:val="22"/>
                <w:szCs w:val="22"/>
              </w:rPr>
            </w:pPr>
          </w:p>
        </w:tc>
        <w:tc>
          <w:tcPr>
            <w:tcW w:w="72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创新条件建设</w:t>
            </w:r>
          </w:p>
        </w:tc>
        <w:tc>
          <w:tcPr>
            <w:tcW w:w="70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8</w:t>
            </w:r>
          </w:p>
        </w:tc>
        <w:tc>
          <w:tcPr>
            <w:tcW w:w="4961" w:type="dxa"/>
            <w:tcBorders>
              <w:top w:val="single" w:sz="4" w:space="0" w:color="000000"/>
              <w:left w:val="nil"/>
              <w:right w:val="single" w:sz="4" w:space="0" w:color="000000"/>
            </w:tcBorders>
            <w:vAlign w:val="center"/>
          </w:tcPr>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企业技术开发仪器设备原值</w:t>
            </w:r>
          </w:p>
          <w:p w:rsidR="009C2405" w:rsidRDefault="009C2405" w:rsidP="006B7270">
            <w:pPr>
              <w:spacing w:line="400" w:lineRule="exact"/>
              <w:rPr>
                <w:rFonts w:ascii="仿宋" w:eastAsia="仿宋" w:hAnsi="仿宋"/>
                <w:sz w:val="22"/>
                <w:szCs w:val="22"/>
              </w:rPr>
            </w:pPr>
            <w:r>
              <w:rPr>
                <w:rFonts w:ascii="仿宋" w:eastAsia="仿宋" w:hAnsi="仿宋"/>
                <w:sz w:val="22"/>
                <w:szCs w:val="22"/>
              </w:rPr>
              <w:t>通过国家和国际组织认证的实验室数</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5</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3</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万元</w:t>
            </w:r>
          </w:p>
          <w:p w:rsidR="009C2405" w:rsidRDefault="009C2405" w:rsidP="006B7270">
            <w:pPr>
              <w:spacing w:line="400" w:lineRule="exact"/>
              <w:jc w:val="center"/>
              <w:rPr>
                <w:rFonts w:ascii="仿宋" w:eastAsia="仿宋" w:hAnsi="仿宋"/>
                <w:sz w:val="22"/>
                <w:szCs w:val="22"/>
              </w:rPr>
            </w:pPr>
            <w:proofErr w:type="gramStart"/>
            <w:r>
              <w:rPr>
                <w:rFonts w:ascii="仿宋" w:eastAsia="仿宋" w:hAnsi="仿宋"/>
                <w:sz w:val="22"/>
                <w:szCs w:val="22"/>
              </w:rPr>
              <w:t>个</w:t>
            </w:r>
            <w:proofErr w:type="gramEnd"/>
          </w:p>
        </w:tc>
        <w:tc>
          <w:tcPr>
            <w:tcW w:w="992"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＞2000</w:t>
            </w:r>
          </w:p>
          <w:p w:rsidR="009C2405" w:rsidRDefault="009C2405" w:rsidP="006B7270">
            <w:pPr>
              <w:spacing w:line="400" w:lineRule="exact"/>
              <w:jc w:val="center"/>
              <w:rPr>
                <w:rFonts w:ascii="仿宋" w:eastAsia="仿宋" w:hAnsi="仿宋"/>
                <w:sz w:val="22"/>
                <w:szCs w:val="22"/>
              </w:rPr>
            </w:pPr>
            <w:r>
              <w:rPr>
                <w:rFonts w:ascii="仿宋" w:eastAsia="仿宋" w:hAnsi="仿宋" w:hint="eastAsia"/>
                <w:sz w:val="22"/>
                <w:szCs w:val="22"/>
              </w:rPr>
              <w:t>≥1</w:t>
            </w:r>
          </w:p>
        </w:tc>
      </w:tr>
      <w:tr w:rsidR="009C2405" w:rsidTr="006B7270">
        <w:trPr>
          <w:trHeight w:val="283"/>
        </w:trPr>
        <w:tc>
          <w:tcPr>
            <w:tcW w:w="1080" w:type="dxa"/>
            <w:vMerge/>
            <w:tcBorders>
              <w:top w:val="nil"/>
              <w:left w:val="single" w:sz="4" w:space="0" w:color="000000"/>
              <w:bottom w:val="single" w:sz="4" w:space="0" w:color="000000"/>
              <w:right w:val="single" w:sz="4" w:space="0" w:color="000000"/>
            </w:tcBorders>
            <w:vAlign w:val="center"/>
          </w:tcPr>
          <w:p w:rsidR="009C2405" w:rsidRDefault="009C2405" w:rsidP="006B7270">
            <w:pPr>
              <w:widowControl/>
              <w:spacing w:line="400" w:lineRule="exact"/>
              <w:rPr>
                <w:rFonts w:ascii="仿宋" w:eastAsia="仿宋" w:hAnsi="仿宋"/>
                <w:sz w:val="22"/>
                <w:szCs w:val="22"/>
              </w:rPr>
            </w:pPr>
          </w:p>
        </w:tc>
        <w:tc>
          <w:tcPr>
            <w:tcW w:w="72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技术积累储备</w:t>
            </w:r>
          </w:p>
        </w:tc>
        <w:tc>
          <w:tcPr>
            <w:tcW w:w="70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10</w:t>
            </w:r>
          </w:p>
        </w:tc>
        <w:tc>
          <w:tcPr>
            <w:tcW w:w="4961" w:type="dxa"/>
            <w:tcBorders>
              <w:top w:val="single" w:sz="4" w:space="0" w:color="000000"/>
              <w:left w:val="nil"/>
              <w:right w:val="single" w:sz="4" w:space="0" w:color="000000"/>
            </w:tcBorders>
            <w:vAlign w:val="center"/>
          </w:tcPr>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研发周期三年及以上项目数占全部项目数的比重</w:t>
            </w:r>
          </w:p>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企业拥有的全部有效发明专利数</w:t>
            </w:r>
          </w:p>
          <w:p w:rsidR="009C2405" w:rsidRDefault="009C2405" w:rsidP="006B7270">
            <w:pPr>
              <w:spacing w:line="400" w:lineRule="exact"/>
              <w:rPr>
                <w:rFonts w:ascii="仿宋" w:eastAsia="仿宋" w:hAnsi="仿宋"/>
                <w:sz w:val="22"/>
                <w:szCs w:val="22"/>
              </w:rPr>
            </w:pPr>
            <w:r>
              <w:rPr>
                <w:rFonts w:ascii="仿宋" w:eastAsia="仿宋" w:hAnsi="仿宋"/>
                <w:sz w:val="22"/>
                <w:szCs w:val="22"/>
              </w:rPr>
              <w:t>企业拥有的中国名牌产品或驰名商标数</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4</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4</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2</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项</w:t>
            </w:r>
          </w:p>
          <w:p w:rsidR="009C2405" w:rsidRDefault="009C2405" w:rsidP="006B7270">
            <w:pPr>
              <w:spacing w:line="400" w:lineRule="exact"/>
              <w:jc w:val="center"/>
              <w:rPr>
                <w:rFonts w:ascii="仿宋" w:eastAsia="仿宋" w:hAnsi="仿宋"/>
                <w:sz w:val="22"/>
                <w:szCs w:val="22"/>
              </w:rPr>
            </w:pPr>
            <w:proofErr w:type="gramStart"/>
            <w:r>
              <w:rPr>
                <w:rFonts w:ascii="仿宋" w:eastAsia="仿宋" w:hAnsi="仿宋"/>
                <w:sz w:val="22"/>
                <w:szCs w:val="22"/>
              </w:rPr>
              <w:t>个</w:t>
            </w:r>
            <w:proofErr w:type="gramEnd"/>
          </w:p>
        </w:tc>
        <w:tc>
          <w:tcPr>
            <w:tcW w:w="992"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＞10</w:t>
            </w:r>
          </w:p>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≥3</w:t>
            </w:r>
          </w:p>
          <w:p w:rsidR="009C2405" w:rsidRDefault="009C2405" w:rsidP="006B7270">
            <w:pPr>
              <w:spacing w:line="400" w:lineRule="exact"/>
              <w:jc w:val="center"/>
              <w:rPr>
                <w:rFonts w:ascii="仿宋" w:eastAsia="仿宋" w:hAnsi="仿宋"/>
                <w:sz w:val="22"/>
                <w:szCs w:val="22"/>
              </w:rPr>
            </w:pPr>
            <w:r>
              <w:rPr>
                <w:rFonts w:ascii="仿宋" w:eastAsia="仿宋" w:hAnsi="仿宋" w:hint="eastAsia"/>
                <w:sz w:val="22"/>
                <w:szCs w:val="22"/>
              </w:rPr>
              <w:t>≥1</w:t>
            </w:r>
          </w:p>
        </w:tc>
      </w:tr>
      <w:tr w:rsidR="009C2405" w:rsidTr="006B7270">
        <w:trPr>
          <w:trHeight w:val="283"/>
        </w:trPr>
        <w:tc>
          <w:tcPr>
            <w:tcW w:w="1080" w:type="dxa"/>
            <w:vMerge w:val="restart"/>
            <w:tcBorders>
              <w:top w:val="nil"/>
              <w:left w:val="single" w:sz="4" w:space="0" w:color="000000"/>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产</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出</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与</w:t>
            </w:r>
          </w:p>
          <w:p w:rsidR="009C2405" w:rsidRDefault="009C2405" w:rsidP="006B7270">
            <w:pPr>
              <w:widowControl/>
              <w:spacing w:line="400" w:lineRule="exact"/>
              <w:jc w:val="center"/>
              <w:rPr>
                <w:rFonts w:ascii="仿宋" w:eastAsia="仿宋" w:hAnsi="仿宋"/>
                <w:sz w:val="22"/>
                <w:szCs w:val="22"/>
              </w:rPr>
            </w:pPr>
            <w:proofErr w:type="gramStart"/>
            <w:r>
              <w:rPr>
                <w:rFonts w:ascii="仿宋" w:eastAsia="仿宋" w:hAnsi="仿宋"/>
                <w:sz w:val="22"/>
                <w:szCs w:val="22"/>
              </w:rPr>
              <w:t>效</w:t>
            </w:r>
            <w:proofErr w:type="gramEnd"/>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益</w:t>
            </w:r>
          </w:p>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（40分）</w:t>
            </w:r>
          </w:p>
        </w:tc>
        <w:tc>
          <w:tcPr>
            <w:tcW w:w="72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技术创新产出</w:t>
            </w:r>
          </w:p>
        </w:tc>
        <w:tc>
          <w:tcPr>
            <w:tcW w:w="70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15</w:t>
            </w:r>
          </w:p>
        </w:tc>
        <w:tc>
          <w:tcPr>
            <w:tcW w:w="4961" w:type="dxa"/>
            <w:tcBorders>
              <w:top w:val="single" w:sz="4" w:space="0" w:color="000000"/>
              <w:left w:val="nil"/>
              <w:right w:val="single" w:sz="4" w:space="0" w:color="000000"/>
            </w:tcBorders>
            <w:vAlign w:val="center"/>
          </w:tcPr>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当年完成的新产品新技术新工艺开发项目数</w:t>
            </w:r>
          </w:p>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当年受理的专利申请数</w:t>
            </w:r>
          </w:p>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----其中当年受理的发明专利申请数</w:t>
            </w:r>
          </w:p>
          <w:p w:rsidR="009C2405" w:rsidRDefault="009C2405" w:rsidP="006B7270">
            <w:pPr>
              <w:spacing w:line="400" w:lineRule="exact"/>
              <w:rPr>
                <w:rFonts w:ascii="仿宋" w:eastAsia="仿宋" w:hAnsi="仿宋"/>
                <w:sz w:val="22"/>
                <w:szCs w:val="22"/>
              </w:rPr>
            </w:pPr>
            <w:r>
              <w:rPr>
                <w:rFonts w:ascii="仿宋" w:eastAsia="仿宋" w:hAnsi="仿宋"/>
                <w:sz w:val="22"/>
                <w:szCs w:val="22"/>
              </w:rPr>
              <w:t>主持和参与制定的国际、国家、行业标准数</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4</w:t>
            </w:r>
          </w:p>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4</w:t>
            </w:r>
          </w:p>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3</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4</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项</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项</w:t>
            </w:r>
          </w:p>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项</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项</w:t>
            </w:r>
          </w:p>
        </w:tc>
        <w:tc>
          <w:tcPr>
            <w:tcW w:w="992"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＞20</w:t>
            </w:r>
          </w:p>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＞10</w:t>
            </w:r>
          </w:p>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≥1</w:t>
            </w:r>
          </w:p>
          <w:p w:rsidR="009C2405" w:rsidRDefault="009C2405" w:rsidP="006B7270">
            <w:pPr>
              <w:spacing w:line="400" w:lineRule="exact"/>
              <w:jc w:val="center"/>
              <w:rPr>
                <w:rFonts w:ascii="仿宋" w:eastAsia="仿宋" w:hAnsi="仿宋"/>
                <w:sz w:val="22"/>
                <w:szCs w:val="22"/>
              </w:rPr>
            </w:pPr>
            <w:r>
              <w:rPr>
                <w:rFonts w:ascii="仿宋" w:eastAsia="仿宋" w:hAnsi="仿宋" w:hint="eastAsia"/>
                <w:sz w:val="22"/>
                <w:szCs w:val="22"/>
              </w:rPr>
              <w:t>≥1</w:t>
            </w:r>
          </w:p>
        </w:tc>
      </w:tr>
      <w:tr w:rsidR="009C2405" w:rsidTr="006B7270">
        <w:trPr>
          <w:trHeight w:val="283"/>
        </w:trPr>
        <w:tc>
          <w:tcPr>
            <w:tcW w:w="1080" w:type="dxa"/>
            <w:vMerge/>
            <w:tcBorders>
              <w:top w:val="nil"/>
              <w:left w:val="single" w:sz="4" w:space="0" w:color="000000"/>
              <w:bottom w:val="single" w:sz="4" w:space="0" w:color="000000"/>
              <w:right w:val="single" w:sz="4" w:space="0" w:color="000000"/>
            </w:tcBorders>
            <w:vAlign w:val="center"/>
          </w:tcPr>
          <w:p w:rsidR="009C2405" w:rsidRDefault="009C2405" w:rsidP="006B7270">
            <w:pPr>
              <w:widowControl/>
              <w:spacing w:line="400" w:lineRule="exact"/>
              <w:rPr>
                <w:rFonts w:ascii="仿宋" w:eastAsia="仿宋" w:hAnsi="仿宋"/>
                <w:sz w:val="22"/>
                <w:szCs w:val="22"/>
              </w:rPr>
            </w:pPr>
          </w:p>
        </w:tc>
        <w:tc>
          <w:tcPr>
            <w:tcW w:w="72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技术创新效益</w:t>
            </w:r>
          </w:p>
        </w:tc>
        <w:tc>
          <w:tcPr>
            <w:tcW w:w="709" w:type="dxa"/>
            <w:tcBorders>
              <w:top w:val="nil"/>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25</w:t>
            </w:r>
          </w:p>
        </w:tc>
        <w:tc>
          <w:tcPr>
            <w:tcW w:w="4961" w:type="dxa"/>
            <w:tcBorders>
              <w:top w:val="single" w:sz="4" w:space="0" w:color="000000"/>
              <w:left w:val="nil"/>
              <w:right w:val="single" w:sz="4" w:space="0" w:color="000000"/>
            </w:tcBorders>
            <w:vAlign w:val="center"/>
          </w:tcPr>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新产品销售收入占产品销售收入的比重</w:t>
            </w:r>
          </w:p>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新产品销售利润占产品销售利润的比重</w:t>
            </w:r>
          </w:p>
          <w:p w:rsidR="009C2405" w:rsidRDefault="009C2405" w:rsidP="006B7270">
            <w:pPr>
              <w:spacing w:line="400" w:lineRule="exact"/>
              <w:rPr>
                <w:rFonts w:ascii="仿宋" w:eastAsia="仿宋" w:hAnsi="仿宋"/>
                <w:sz w:val="22"/>
                <w:szCs w:val="22"/>
              </w:rPr>
            </w:pPr>
            <w:r>
              <w:rPr>
                <w:rFonts w:ascii="仿宋" w:eastAsia="仿宋" w:hAnsi="仿宋"/>
                <w:sz w:val="22"/>
                <w:szCs w:val="22"/>
              </w:rPr>
              <w:t>自有品牌产品与技术出口创汇额</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11</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11</w:t>
            </w:r>
          </w:p>
          <w:p w:rsidR="009C2405" w:rsidRDefault="009C2405" w:rsidP="006B7270">
            <w:pPr>
              <w:spacing w:line="400" w:lineRule="exact"/>
              <w:jc w:val="center"/>
              <w:rPr>
                <w:rFonts w:ascii="仿宋" w:eastAsia="仿宋" w:hAnsi="仿宋"/>
                <w:sz w:val="22"/>
                <w:szCs w:val="22"/>
              </w:rPr>
            </w:pPr>
            <w:r>
              <w:rPr>
                <w:rFonts w:ascii="仿宋" w:eastAsia="仿宋" w:hAnsi="仿宋"/>
                <w:sz w:val="22"/>
                <w:szCs w:val="22"/>
              </w:rPr>
              <w:t>3</w:t>
            </w:r>
          </w:p>
        </w:tc>
        <w:tc>
          <w:tcPr>
            <w:tcW w:w="709"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w:t>
            </w:r>
          </w:p>
          <w:p w:rsidR="009C2405" w:rsidRDefault="009C2405" w:rsidP="006B7270">
            <w:pPr>
              <w:spacing w:line="400" w:lineRule="exact"/>
              <w:jc w:val="center"/>
              <w:rPr>
                <w:rFonts w:ascii="仿宋" w:eastAsia="仿宋" w:hAnsi="仿宋"/>
                <w:sz w:val="22"/>
                <w:szCs w:val="22"/>
              </w:rPr>
            </w:pPr>
            <w:r>
              <w:rPr>
                <w:rFonts w:ascii="仿宋" w:eastAsia="仿宋" w:hAnsi="仿宋"/>
                <w:sz w:val="16"/>
                <w:szCs w:val="16"/>
              </w:rPr>
              <w:t>万美元</w:t>
            </w:r>
          </w:p>
        </w:tc>
        <w:tc>
          <w:tcPr>
            <w:tcW w:w="992" w:type="dxa"/>
            <w:tcBorders>
              <w:top w:val="single" w:sz="4" w:space="0" w:color="000000"/>
              <w:left w:val="nil"/>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＞20</w:t>
            </w:r>
          </w:p>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＞15</w:t>
            </w:r>
          </w:p>
          <w:p w:rsidR="009C2405" w:rsidRDefault="009C2405" w:rsidP="006B7270">
            <w:pPr>
              <w:spacing w:line="400" w:lineRule="exact"/>
              <w:jc w:val="center"/>
              <w:rPr>
                <w:rFonts w:ascii="仿宋" w:eastAsia="仿宋" w:hAnsi="仿宋"/>
                <w:sz w:val="22"/>
                <w:szCs w:val="22"/>
              </w:rPr>
            </w:pPr>
            <w:r>
              <w:rPr>
                <w:rFonts w:ascii="仿宋" w:eastAsia="仿宋" w:hAnsi="仿宋" w:hint="eastAsia"/>
                <w:sz w:val="22"/>
                <w:szCs w:val="22"/>
              </w:rPr>
              <w:t>＞0</w:t>
            </w:r>
          </w:p>
        </w:tc>
      </w:tr>
      <w:tr w:rsidR="009C2405" w:rsidTr="006B7270">
        <w:trPr>
          <w:trHeight w:val="283"/>
        </w:trPr>
        <w:tc>
          <w:tcPr>
            <w:tcW w:w="1080" w:type="dxa"/>
            <w:vMerge w:val="restart"/>
            <w:tcBorders>
              <w:top w:val="nil"/>
              <w:left w:val="single" w:sz="4" w:space="0" w:color="000000"/>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加分</w:t>
            </w:r>
          </w:p>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扣分</w:t>
            </w:r>
          </w:p>
        </w:tc>
        <w:tc>
          <w:tcPr>
            <w:tcW w:w="72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加分</w:t>
            </w:r>
          </w:p>
        </w:tc>
        <w:tc>
          <w:tcPr>
            <w:tcW w:w="70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p>
        </w:tc>
        <w:tc>
          <w:tcPr>
            <w:tcW w:w="4961"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获国家自然科学、技术发明、科技进步奖项目数</w:t>
            </w:r>
          </w:p>
        </w:tc>
        <w:tc>
          <w:tcPr>
            <w:tcW w:w="70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≤3</w:t>
            </w:r>
          </w:p>
        </w:tc>
        <w:tc>
          <w:tcPr>
            <w:tcW w:w="70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项</w:t>
            </w:r>
          </w:p>
        </w:tc>
        <w:tc>
          <w:tcPr>
            <w:tcW w:w="992"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p>
        </w:tc>
      </w:tr>
      <w:tr w:rsidR="009C2405" w:rsidTr="006B7270">
        <w:trPr>
          <w:trHeight w:val="283"/>
        </w:trPr>
        <w:tc>
          <w:tcPr>
            <w:tcW w:w="1080" w:type="dxa"/>
            <w:vMerge/>
            <w:tcBorders>
              <w:top w:val="nil"/>
              <w:left w:val="single" w:sz="4" w:space="0" w:color="000000"/>
              <w:bottom w:val="single" w:sz="4" w:space="0" w:color="000000"/>
              <w:right w:val="single" w:sz="4" w:space="0" w:color="000000"/>
            </w:tcBorders>
            <w:vAlign w:val="center"/>
          </w:tcPr>
          <w:p w:rsidR="009C2405" w:rsidRDefault="009C2405" w:rsidP="006B7270">
            <w:pPr>
              <w:widowControl/>
              <w:spacing w:line="400" w:lineRule="exact"/>
              <w:rPr>
                <w:rFonts w:ascii="仿宋" w:eastAsia="仿宋" w:hAnsi="仿宋"/>
                <w:sz w:val="22"/>
                <w:szCs w:val="22"/>
              </w:rPr>
            </w:pPr>
          </w:p>
        </w:tc>
        <w:tc>
          <w:tcPr>
            <w:tcW w:w="72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扣分</w:t>
            </w:r>
          </w:p>
        </w:tc>
        <w:tc>
          <w:tcPr>
            <w:tcW w:w="70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p>
        </w:tc>
        <w:tc>
          <w:tcPr>
            <w:tcW w:w="4961"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rPr>
                <w:rFonts w:ascii="仿宋" w:eastAsia="仿宋" w:hAnsi="仿宋"/>
                <w:sz w:val="22"/>
                <w:szCs w:val="22"/>
              </w:rPr>
            </w:pPr>
            <w:r>
              <w:rPr>
                <w:rFonts w:ascii="仿宋" w:eastAsia="仿宋" w:hAnsi="仿宋"/>
                <w:sz w:val="22"/>
                <w:szCs w:val="22"/>
              </w:rPr>
              <w:t>年末现金净流量与可供分配利润的差额</w:t>
            </w:r>
          </w:p>
        </w:tc>
        <w:tc>
          <w:tcPr>
            <w:tcW w:w="70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≤3</w:t>
            </w:r>
          </w:p>
        </w:tc>
        <w:tc>
          <w:tcPr>
            <w:tcW w:w="709"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sz w:val="22"/>
                <w:szCs w:val="22"/>
              </w:rPr>
              <w:t>万元</w:t>
            </w:r>
          </w:p>
        </w:tc>
        <w:tc>
          <w:tcPr>
            <w:tcW w:w="992" w:type="dxa"/>
            <w:tcBorders>
              <w:top w:val="single" w:sz="4" w:space="0" w:color="000000"/>
              <w:left w:val="nil"/>
              <w:bottom w:val="single" w:sz="4" w:space="0" w:color="000000"/>
              <w:right w:val="single" w:sz="4" w:space="0" w:color="000000"/>
            </w:tcBorders>
            <w:vAlign w:val="center"/>
          </w:tcPr>
          <w:p w:rsidR="009C2405" w:rsidRDefault="009C2405" w:rsidP="006B7270">
            <w:pPr>
              <w:widowControl/>
              <w:spacing w:line="400" w:lineRule="exact"/>
              <w:jc w:val="center"/>
              <w:rPr>
                <w:rFonts w:ascii="仿宋" w:eastAsia="仿宋" w:hAnsi="仿宋"/>
                <w:sz w:val="22"/>
                <w:szCs w:val="22"/>
              </w:rPr>
            </w:pPr>
            <w:r>
              <w:rPr>
                <w:rFonts w:ascii="仿宋" w:eastAsia="仿宋" w:hAnsi="仿宋" w:hint="eastAsia"/>
                <w:sz w:val="22"/>
                <w:szCs w:val="22"/>
              </w:rPr>
              <w:t>＞0</w:t>
            </w:r>
          </w:p>
        </w:tc>
      </w:tr>
    </w:tbl>
    <w:p w:rsidR="009C2405" w:rsidRDefault="009C2405" w:rsidP="009C2405">
      <w:pPr>
        <w:suppressAutoHyphens/>
        <w:spacing w:line="600" w:lineRule="exact"/>
        <w:rPr>
          <w:rFonts w:ascii="黑体" w:eastAsia="黑体" w:hAnsi="黑体" w:hint="eastAsia"/>
          <w:sz w:val="32"/>
          <w:szCs w:val="32"/>
        </w:rPr>
        <w:sectPr w:rsidR="009C2405">
          <w:pgSz w:w="11906" w:h="16838"/>
          <w:pgMar w:top="2154" w:right="1417" w:bottom="2041" w:left="1531" w:header="720" w:footer="720" w:gutter="0"/>
          <w:cols w:space="720"/>
          <w:docGrid w:type="lines" w:linePitch="312"/>
        </w:sectPr>
      </w:pPr>
    </w:p>
    <w:p w:rsidR="00827EAF" w:rsidRDefault="00827EAF"/>
    <w:sectPr w:rsidR="00827EAF"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D72FE">
    <w:pPr>
      <w:pStyle w:val="a3"/>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9D72FE">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C2405">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9C2405"/>
    <w:rsid w:val="0015406B"/>
    <w:rsid w:val="001E18AC"/>
    <w:rsid w:val="00283AAD"/>
    <w:rsid w:val="00326C8A"/>
    <w:rsid w:val="0075355B"/>
    <w:rsid w:val="007A6164"/>
    <w:rsid w:val="00827EAF"/>
    <w:rsid w:val="009C2405"/>
    <w:rsid w:val="009D7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0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C2405"/>
    <w:pPr>
      <w:tabs>
        <w:tab w:val="center" w:pos="4153"/>
        <w:tab w:val="right" w:pos="8306"/>
      </w:tabs>
      <w:snapToGrid w:val="0"/>
      <w:jc w:val="left"/>
    </w:pPr>
    <w:rPr>
      <w:sz w:val="18"/>
      <w:szCs w:val="18"/>
    </w:rPr>
  </w:style>
  <w:style w:type="character" w:customStyle="1" w:styleId="Char">
    <w:name w:val="页脚 Char"/>
    <w:basedOn w:val="a0"/>
    <w:link w:val="a3"/>
    <w:rsid w:val="009C2405"/>
    <w:rPr>
      <w:rFonts w:ascii="Times New Roman" w:eastAsia="宋体" w:hAnsi="Times New Roman" w:cs="Times New Roman"/>
      <w:sz w:val="18"/>
      <w:szCs w:val="18"/>
    </w:rPr>
  </w:style>
  <w:style w:type="table" w:styleId="a4">
    <w:name w:val="Table Grid"/>
    <w:basedOn w:val="a1"/>
    <w:uiPriority w:val="99"/>
    <w:unhideWhenUsed/>
    <w:qFormat/>
    <w:rsid w:val="009C2405"/>
    <w:pPr>
      <w:jc w:val="both"/>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2021-06-25T07:18:00Z</dcterms:created>
  <dcterms:modified xsi:type="dcterms:W3CDTF">2021-06-25T07:18:00Z</dcterms:modified>
</cp:coreProperties>
</file>