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E9" w:rsidRDefault="00A62367" w:rsidP="00123CB2">
      <w:pPr>
        <w:ind w:left="440" w:hangingChars="100" w:hanging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保留由申请人付费委托行政权力中介服务事项清单</w:t>
      </w:r>
    </w:p>
    <w:tbl>
      <w:tblPr>
        <w:tblpPr w:leftFromText="180" w:rightFromText="180" w:vertAnchor="text" w:horzAnchor="page" w:tblpX="1441" w:tblpY="75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"/>
        <w:gridCol w:w="1116"/>
        <w:gridCol w:w="1559"/>
        <w:gridCol w:w="1135"/>
        <w:gridCol w:w="900"/>
        <w:gridCol w:w="4068"/>
        <w:gridCol w:w="1473"/>
        <w:gridCol w:w="1022"/>
        <w:gridCol w:w="969"/>
        <w:gridCol w:w="1348"/>
      </w:tblGrid>
      <w:tr w:rsidR="00E61AE9" w:rsidTr="00123CB2">
        <w:trPr>
          <w:trHeight w:val="1023"/>
        </w:trPr>
        <w:tc>
          <w:tcPr>
            <w:tcW w:w="552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116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中介服务事项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对应的审批事项主项名称</w:t>
            </w:r>
          </w:p>
        </w:tc>
        <w:tc>
          <w:tcPr>
            <w:tcW w:w="1135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对应的审批事项子项名称</w:t>
            </w:r>
          </w:p>
        </w:tc>
        <w:tc>
          <w:tcPr>
            <w:tcW w:w="900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行政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实施部门</w:t>
            </w:r>
          </w:p>
        </w:tc>
        <w:tc>
          <w:tcPr>
            <w:tcW w:w="4068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中介服务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设定依据</w:t>
            </w:r>
          </w:p>
        </w:tc>
        <w:tc>
          <w:tcPr>
            <w:tcW w:w="1473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中介服务实施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机构</w:t>
            </w:r>
          </w:p>
        </w:tc>
        <w:tc>
          <w:tcPr>
            <w:tcW w:w="1022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</w:t>
            </w:r>
          </w:p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主体</w:t>
            </w:r>
          </w:p>
        </w:tc>
        <w:tc>
          <w:tcPr>
            <w:tcW w:w="969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中介费用承担主体</w:t>
            </w:r>
          </w:p>
        </w:tc>
        <w:tc>
          <w:tcPr>
            <w:tcW w:w="1348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E61AE9" w:rsidTr="00123CB2">
        <w:trPr>
          <w:trHeight w:val="2080"/>
        </w:trPr>
        <w:tc>
          <w:tcPr>
            <w:tcW w:w="552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_GB2312" w:eastAsia="宋体" w:hAnsi="Calibri" w:cs="Times New Roman"/>
                <w:sz w:val="24"/>
                <w:szCs w:val="24"/>
              </w:rPr>
            </w:pPr>
            <w:r>
              <w:rPr>
                <w:rFonts w:ascii="仿宋_GB2312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_GB2312" w:eastAsia="宋体" w:hAnsi="Calibri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安全评价报告</w:t>
            </w:r>
          </w:p>
        </w:tc>
        <w:tc>
          <w:tcPr>
            <w:tcW w:w="1559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_GB2312" w:eastAsia="宋体" w:hAnsi="Calibri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民用爆炸物品安全生产许可</w:t>
            </w:r>
          </w:p>
        </w:tc>
        <w:tc>
          <w:tcPr>
            <w:tcW w:w="1135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无</w:t>
            </w:r>
          </w:p>
        </w:tc>
        <w:tc>
          <w:tcPr>
            <w:tcW w:w="900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自治区</w:t>
            </w:r>
            <w:proofErr w:type="gramStart"/>
            <w:r>
              <w:rPr>
                <w:rFonts w:ascii="仿宋" w:eastAsia="仿宋" w:hAnsi="仿宋" w:cs="Times New Roman" w:hint="eastAsia"/>
                <w:szCs w:val="21"/>
              </w:rPr>
              <w:t>工信厅</w:t>
            </w:r>
            <w:proofErr w:type="gramEnd"/>
          </w:p>
        </w:tc>
        <w:tc>
          <w:tcPr>
            <w:tcW w:w="4068" w:type="dxa"/>
            <w:vAlign w:val="center"/>
          </w:tcPr>
          <w:p w:rsidR="00E61AE9" w:rsidRDefault="00A62367">
            <w:pPr>
              <w:spacing w:line="40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</w:rPr>
              <w:t>部门规章</w:t>
            </w:r>
            <w:r>
              <w:rPr>
                <w:rFonts w:ascii="仿宋" w:eastAsia="仿宋" w:hAnsi="仿宋" w:cs="仿宋" w:hint="eastAsia"/>
                <w:szCs w:val="21"/>
              </w:rPr>
              <w:t>】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szCs w:val="21"/>
              </w:rPr>
              <w:t>《民用爆炸物品安全生产许可实施办法》（工信部令第</w:t>
            </w:r>
            <w:r>
              <w:rPr>
                <w:rFonts w:ascii="仿宋" w:eastAsia="仿宋" w:hAnsi="仿宋" w:cs="Times New Roman" w:hint="eastAsia"/>
                <w:szCs w:val="21"/>
              </w:rPr>
              <w:t>30</w:t>
            </w:r>
            <w:r>
              <w:rPr>
                <w:rFonts w:ascii="仿宋" w:eastAsia="仿宋" w:hAnsi="仿宋" w:cs="Times New Roman" w:hint="eastAsia"/>
                <w:szCs w:val="21"/>
              </w:rPr>
              <w:t>号）</w:t>
            </w:r>
          </w:p>
          <w:p w:rsidR="00E61AE9" w:rsidRDefault="00A62367">
            <w:pPr>
              <w:spacing w:line="400" w:lineRule="exact"/>
              <w:jc w:val="left"/>
              <w:rPr>
                <w:rFonts w:ascii="仿宋_GB2312" w:eastAsia="宋体" w:hAnsi="Calibri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第五条</w:t>
            </w:r>
            <w:r>
              <w:rPr>
                <w:rFonts w:ascii="仿宋" w:eastAsia="仿宋" w:hAnsi="仿宋" w:cs="Times New Roman" w:hint="eastAsia"/>
                <w:szCs w:val="21"/>
              </w:rPr>
              <w:t xml:space="preserve">  </w:t>
            </w:r>
            <w:r>
              <w:rPr>
                <w:rFonts w:ascii="仿宋" w:eastAsia="仿宋" w:hAnsi="仿宋" w:cs="Times New Roman" w:hint="eastAsia"/>
                <w:szCs w:val="21"/>
              </w:rPr>
              <w:t>申请民用爆炸物品安全生产许可，应当具备以下条件：（十一）</w:t>
            </w:r>
            <w:r>
              <w:rPr>
                <w:rFonts w:ascii="仿宋" w:eastAsia="仿宋" w:hAnsi="仿宋" w:cs="Times New Roman" w:hint="eastAsia"/>
                <w:szCs w:val="21"/>
              </w:rPr>
              <w:t>具有民用爆炸物品安全评价机构出具的结论为“合格”、“安全风险可接受”或者“已具备安全验收条件”的安全评价报告。</w:t>
            </w:r>
          </w:p>
        </w:tc>
        <w:tc>
          <w:tcPr>
            <w:tcW w:w="1473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具有民用爆炸物品安全评价资质的机构</w:t>
            </w:r>
          </w:p>
        </w:tc>
        <w:tc>
          <w:tcPr>
            <w:tcW w:w="1022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申请人</w:t>
            </w:r>
          </w:p>
        </w:tc>
        <w:tc>
          <w:tcPr>
            <w:tcW w:w="969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申请人</w:t>
            </w:r>
          </w:p>
        </w:tc>
        <w:tc>
          <w:tcPr>
            <w:tcW w:w="1348" w:type="dxa"/>
          </w:tcPr>
          <w:p w:rsidR="00E61AE9" w:rsidRDefault="00E61AE9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E61AE9" w:rsidTr="00123CB2">
        <w:trPr>
          <w:trHeight w:val="1450"/>
        </w:trPr>
        <w:tc>
          <w:tcPr>
            <w:tcW w:w="552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_GB2312" w:eastAsia="宋体" w:hAnsi="Calibri" w:cs="Times New Roman"/>
                <w:sz w:val="24"/>
                <w:szCs w:val="24"/>
              </w:rPr>
            </w:pPr>
            <w:r>
              <w:rPr>
                <w:rFonts w:ascii="仿宋_GB2312" w:eastAsia="宋体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1116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_GB2312" w:eastAsia="宋体" w:hAnsi="Calibri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安全评价报告</w:t>
            </w:r>
          </w:p>
        </w:tc>
        <w:tc>
          <w:tcPr>
            <w:tcW w:w="1559" w:type="dxa"/>
          </w:tcPr>
          <w:p w:rsidR="00E61AE9" w:rsidRDefault="00E61AE9">
            <w:pPr>
              <w:rPr>
                <w:rFonts w:ascii="仿宋" w:eastAsia="仿宋" w:hAnsi="仿宋" w:cs="Times New Roman"/>
                <w:szCs w:val="21"/>
              </w:rPr>
            </w:pPr>
          </w:p>
          <w:p w:rsidR="00E61AE9" w:rsidRDefault="00A62367">
            <w:r>
              <w:rPr>
                <w:rFonts w:ascii="仿宋" w:eastAsia="仿宋" w:hAnsi="仿宋" w:cs="Times New Roman" w:hint="eastAsia"/>
                <w:szCs w:val="21"/>
              </w:rPr>
              <w:t>民用爆炸物品销售许可</w:t>
            </w:r>
          </w:p>
        </w:tc>
        <w:tc>
          <w:tcPr>
            <w:tcW w:w="1135" w:type="dxa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无</w:t>
            </w:r>
          </w:p>
        </w:tc>
        <w:tc>
          <w:tcPr>
            <w:tcW w:w="900" w:type="dxa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自治区</w:t>
            </w:r>
            <w:proofErr w:type="gramStart"/>
            <w:r>
              <w:rPr>
                <w:rFonts w:ascii="仿宋" w:eastAsia="仿宋" w:hAnsi="仿宋" w:cs="Times New Roman" w:hint="eastAsia"/>
                <w:szCs w:val="21"/>
              </w:rPr>
              <w:t>工信厅</w:t>
            </w:r>
            <w:proofErr w:type="gramEnd"/>
          </w:p>
        </w:tc>
        <w:tc>
          <w:tcPr>
            <w:tcW w:w="4068" w:type="dxa"/>
          </w:tcPr>
          <w:p w:rsidR="00E61AE9" w:rsidRDefault="00A62367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</w:rPr>
              <w:t>部门规章</w:t>
            </w:r>
            <w:r>
              <w:rPr>
                <w:rFonts w:ascii="仿宋" w:eastAsia="仿宋" w:hAnsi="仿宋" w:cs="仿宋" w:hint="eastAsia"/>
                <w:szCs w:val="21"/>
              </w:rPr>
              <w:t>】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szCs w:val="21"/>
              </w:rPr>
              <w:t>《民用爆炸物品销售许可实施办法》（</w:t>
            </w:r>
            <w:r>
              <w:rPr>
                <w:rFonts w:ascii="仿宋" w:eastAsia="仿宋" w:hAnsi="仿宋" w:cs="Times New Roman" w:hint="eastAsia"/>
                <w:szCs w:val="21"/>
              </w:rPr>
              <w:t>工业和信息化部令第</w:t>
            </w:r>
            <w:r>
              <w:rPr>
                <w:rFonts w:ascii="仿宋" w:eastAsia="仿宋" w:hAnsi="仿宋" w:cs="Times New Roman" w:hint="eastAsia"/>
                <w:szCs w:val="21"/>
              </w:rPr>
              <w:t>29</w:t>
            </w:r>
            <w:r>
              <w:rPr>
                <w:rFonts w:ascii="仿宋" w:eastAsia="仿宋" w:hAnsi="仿宋" w:cs="Times New Roman" w:hint="eastAsia"/>
                <w:szCs w:val="21"/>
              </w:rPr>
              <w:t>号修订</w:t>
            </w:r>
            <w:r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  <w:p w:rsidR="00E61AE9" w:rsidRDefault="00A62367">
            <w:pPr>
              <w:rPr>
                <w:rFonts w:eastAsia="仿宋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第八条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申请从事民用爆炸物品销售的企业，应当向所在地省级国防科技工业主管部门提交以下材料：（五）民用爆炸物品安全评价机构出具的安全评价报告。</w:t>
            </w:r>
          </w:p>
        </w:tc>
        <w:tc>
          <w:tcPr>
            <w:tcW w:w="1473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具有民用爆炸物品安全评价资质的机构</w:t>
            </w:r>
          </w:p>
        </w:tc>
        <w:tc>
          <w:tcPr>
            <w:tcW w:w="1022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申请人</w:t>
            </w:r>
          </w:p>
        </w:tc>
        <w:tc>
          <w:tcPr>
            <w:tcW w:w="969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申请人</w:t>
            </w:r>
          </w:p>
        </w:tc>
        <w:tc>
          <w:tcPr>
            <w:tcW w:w="1348" w:type="dxa"/>
          </w:tcPr>
          <w:p w:rsidR="00E61AE9" w:rsidRDefault="00E61AE9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E61AE9" w:rsidRDefault="00A6236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行政权力中介服务事项其他清单</w:t>
      </w:r>
      <w:bookmarkStart w:id="0" w:name="_GoBack"/>
      <w:bookmarkEnd w:id="0"/>
    </w:p>
    <w:tbl>
      <w:tblPr>
        <w:tblpPr w:leftFromText="180" w:rightFromText="180" w:vertAnchor="text" w:horzAnchor="page" w:tblpX="1441" w:tblpY="751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"/>
        <w:gridCol w:w="1116"/>
        <w:gridCol w:w="1559"/>
        <w:gridCol w:w="1135"/>
        <w:gridCol w:w="900"/>
        <w:gridCol w:w="4068"/>
        <w:gridCol w:w="1009"/>
        <w:gridCol w:w="873"/>
        <w:gridCol w:w="722"/>
        <w:gridCol w:w="1009"/>
        <w:gridCol w:w="1009"/>
      </w:tblGrid>
      <w:tr w:rsidR="00E61AE9">
        <w:trPr>
          <w:trHeight w:val="1023"/>
        </w:trPr>
        <w:tc>
          <w:tcPr>
            <w:tcW w:w="552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116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中介服务事项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对应的审批事项主项名称</w:t>
            </w:r>
          </w:p>
        </w:tc>
        <w:tc>
          <w:tcPr>
            <w:tcW w:w="1135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对应的审批事项子项名称</w:t>
            </w:r>
          </w:p>
        </w:tc>
        <w:tc>
          <w:tcPr>
            <w:tcW w:w="900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行政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实施部门</w:t>
            </w:r>
          </w:p>
        </w:tc>
        <w:tc>
          <w:tcPr>
            <w:tcW w:w="4068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中介服务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设定依据</w:t>
            </w:r>
          </w:p>
        </w:tc>
        <w:tc>
          <w:tcPr>
            <w:tcW w:w="1009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中介服务实施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机构</w:t>
            </w:r>
          </w:p>
        </w:tc>
        <w:tc>
          <w:tcPr>
            <w:tcW w:w="873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委托主体</w:t>
            </w:r>
          </w:p>
        </w:tc>
        <w:tc>
          <w:tcPr>
            <w:tcW w:w="722" w:type="dxa"/>
            <w:vAlign w:val="center"/>
          </w:tcPr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中介费用承担主体</w:t>
            </w:r>
          </w:p>
        </w:tc>
        <w:tc>
          <w:tcPr>
            <w:tcW w:w="1009" w:type="dxa"/>
            <w:vAlign w:val="center"/>
          </w:tcPr>
          <w:p w:rsidR="00E61AE9" w:rsidRDefault="00E61AE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处理</w:t>
            </w:r>
          </w:p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决定</w:t>
            </w:r>
          </w:p>
        </w:tc>
        <w:tc>
          <w:tcPr>
            <w:tcW w:w="1009" w:type="dxa"/>
            <w:vAlign w:val="center"/>
          </w:tcPr>
          <w:p w:rsidR="00E61AE9" w:rsidRDefault="00E61AE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61AE9" w:rsidRDefault="00A62367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E61AE9">
        <w:trPr>
          <w:trHeight w:val="1023"/>
        </w:trPr>
        <w:tc>
          <w:tcPr>
            <w:tcW w:w="552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_GB2312" w:eastAsia="宋体" w:hAnsi="Calibri" w:cs="Times New Roman"/>
                <w:sz w:val="24"/>
                <w:szCs w:val="24"/>
              </w:rPr>
            </w:pPr>
            <w:r>
              <w:rPr>
                <w:rFonts w:ascii="仿宋_GB2312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可行性研究报告</w:t>
            </w:r>
          </w:p>
        </w:tc>
        <w:tc>
          <w:tcPr>
            <w:tcW w:w="1559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_GB2312" w:eastAsia="宋体" w:hAnsi="Calibri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民用爆炸物品</w:t>
            </w:r>
            <w:r>
              <w:rPr>
                <w:rFonts w:ascii="仿宋" w:eastAsia="仿宋" w:hAnsi="仿宋" w:cs="Times New Roman" w:hint="eastAsia"/>
                <w:szCs w:val="21"/>
              </w:rPr>
              <w:t>销售</w:t>
            </w:r>
            <w:r>
              <w:rPr>
                <w:rFonts w:ascii="仿宋" w:eastAsia="仿宋" w:hAnsi="仿宋" w:cs="Times New Roman" w:hint="eastAsia"/>
                <w:szCs w:val="21"/>
              </w:rPr>
              <w:t>许可</w:t>
            </w:r>
          </w:p>
        </w:tc>
        <w:tc>
          <w:tcPr>
            <w:tcW w:w="1135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无</w:t>
            </w:r>
          </w:p>
        </w:tc>
        <w:tc>
          <w:tcPr>
            <w:tcW w:w="900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自治区</w:t>
            </w:r>
            <w:proofErr w:type="gramStart"/>
            <w:r>
              <w:rPr>
                <w:rFonts w:ascii="仿宋" w:eastAsia="仿宋" w:hAnsi="仿宋" w:cs="Times New Roman" w:hint="eastAsia"/>
                <w:szCs w:val="21"/>
              </w:rPr>
              <w:t>工信厅</w:t>
            </w:r>
            <w:proofErr w:type="gramEnd"/>
          </w:p>
        </w:tc>
        <w:tc>
          <w:tcPr>
            <w:tcW w:w="4068" w:type="dxa"/>
            <w:vAlign w:val="center"/>
          </w:tcPr>
          <w:p w:rsidR="00E61AE9" w:rsidRDefault="00A62367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</w:rPr>
              <w:t>部门规章</w:t>
            </w:r>
            <w:r>
              <w:rPr>
                <w:rFonts w:ascii="仿宋" w:eastAsia="仿宋" w:hAnsi="仿宋" w:cs="仿宋" w:hint="eastAsia"/>
                <w:szCs w:val="21"/>
              </w:rPr>
              <w:t>】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szCs w:val="21"/>
              </w:rPr>
              <w:t>《民用爆炸物品销售许可实施办法》（</w:t>
            </w:r>
            <w:r>
              <w:rPr>
                <w:rFonts w:ascii="仿宋" w:eastAsia="仿宋" w:hAnsi="仿宋" w:cs="Times New Roman" w:hint="eastAsia"/>
                <w:szCs w:val="21"/>
              </w:rPr>
              <w:t>工业和信息化部令第</w:t>
            </w:r>
            <w:r>
              <w:rPr>
                <w:rFonts w:ascii="仿宋" w:eastAsia="仿宋" w:hAnsi="仿宋" w:cs="Times New Roman" w:hint="eastAsia"/>
                <w:szCs w:val="21"/>
              </w:rPr>
              <w:t>29</w:t>
            </w:r>
            <w:r>
              <w:rPr>
                <w:rFonts w:ascii="仿宋" w:eastAsia="仿宋" w:hAnsi="仿宋" w:cs="Times New Roman" w:hint="eastAsia"/>
                <w:szCs w:val="21"/>
              </w:rPr>
              <w:t>号修订</w:t>
            </w:r>
            <w:r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  <w:p w:rsidR="00E61AE9" w:rsidRDefault="00A62367">
            <w:pPr>
              <w:spacing w:line="400" w:lineRule="exact"/>
              <w:jc w:val="center"/>
              <w:rPr>
                <w:rFonts w:ascii="仿宋_GB2312" w:eastAsia="宋体" w:hAnsi="Calibri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第八条</w:t>
            </w:r>
            <w:r>
              <w:rPr>
                <w:rFonts w:ascii="仿宋" w:eastAsia="仿宋" w:hAnsi="仿宋" w:cs="Times New Roman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申请从事民用爆炸物品销售的企业，应当向所在地省级国防科技工业主管部门提交以下材料：（四）可行性研究报告。</w:t>
            </w:r>
          </w:p>
        </w:tc>
        <w:tc>
          <w:tcPr>
            <w:tcW w:w="1009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具有评估资格的社会中介组织</w:t>
            </w:r>
          </w:p>
        </w:tc>
        <w:tc>
          <w:tcPr>
            <w:tcW w:w="873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申请人</w:t>
            </w:r>
          </w:p>
        </w:tc>
        <w:tc>
          <w:tcPr>
            <w:tcW w:w="722" w:type="dxa"/>
            <w:vAlign w:val="center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申请人</w:t>
            </w:r>
          </w:p>
        </w:tc>
        <w:tc>
          <w:tcPr>
            <w:tcW w:w="1009" w:type="dxa"/>
          </w:tcPr>
          <w:p w:rsidR="00E61AE9" w:rsidRDefault="00A62367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申请人（企业）可以自行编制或委托中介机构编制。</w:t>
            </w:r>
          </w:p>
        </w:tc>
        <w:tc>
          <w:tcPr>
            <w:tcW w:w="1009" w:type="dxa"/>
          </w:tcPr>
          <w:p w:rsidR="00E61AE9" w:rsidRDefault="00E61AE9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E61AE9" w:rsidRDefault="00E61AE9" w:rsidP="00123CB2">
      <w:pPr>
        <w:ind w:left="440" w:hangingChars="100" w:hanging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61AE9" w:rsidRDefault="00E61AE9">
      <w:pPr>
        <w:spacing w:line="700" w:lineRule="exact"/>
        <w:ind w:left="210" w:hangingChars="100" w:hanging="210"/>
        <w:jc w:val="left"/>
      </w:pPr>
    </w:p>
    <w:sectPr w:rsidR="00E61AE9" w:rsidSect="00E61A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367" w:rsidRDefault="00A62367" w:rsidP="00123CB2">
      <w:r>
        <w:separator/>
      </w:r>
    </w:p>
  </w:endnote>
  <w:endnote w:type="continuationSeparator" w:id="0">
    <w:p w:rsidR="00A62367" w:rsidRDefault="00A62367" w:rsidP="00123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367" w:rsidRDefault="00A62367" w:rsidP="00123CB2">
      <w:r>
        <w:separator/>
      </w:r>
    </w:p>
  </w:footnote>
  <w:footnote w:type="continuationSeparator" w:id="0">
    <w:p w:rsidR="00A62367" w:rsidRDefault="00A62367" w:rsidP="00123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4E"/>
    <w:rsid w:val="00046D6B"/>
    <w:rsid w:val="000B77CF"/>
    <w:rsid w:val="00123CB2"/>
    <w:rsid w:val="002C4A37"/>
    <w:rsid w:val="002E5833"/>
    <w:rsid w:val="00360015"/>
    <w:rsid w:val="00376120"/>
    <w:rsid w:val="0039769F"/>
    <w:rsid w:val="003B3C30"/>
    <w:rsid w:val="00516EBF"/>
    <w:rsid w:val="006232B7"/>
    <w:rsid w:val="00661BF1"/>
    <w:rsid w:val="006A5985"/>
    <w:rsid w:val="0070702B"/>
    <w:rsid w:val="00772C6C"/>
    <w:rsid w:val="007F1E09"/>
    <w:rsid w:val="007F3B32"/>
    <w:rsid w:val="008154A5"/>
    <w:rsid w:val="008B68C8"/>
    <w:rsid w:val="009A4EA3"/>
    <w:rsid w:val="00A62367"/>
    <w:rsid w:val="00AA3AB8"/>
    <w:rsid w:val="00E17364"/>
    <w:rsid w:val="00E40DB8"/>
    <w:rsid w:val="00E61AE9"/>
    <w:rsid w:val="00E64F95"/>
    <w:rsid w:val="00EB644E"/>
    <w:rsid w:val="00FC692B"/>
    <w:rsid w:val="0CD562AD"/>
    <w:rsid w:val="49A96361"/>
    <w:rsid w:val="4CD4135E"/>
    <w:rsid w:val="4D292DE5"/>
    <w:rsid w:val="7E91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61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61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61AE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E61A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61A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贾士兴</dc:creator>
  <cp:lastModifiedBy>赵国富(赵国富:)</cp:lastModifiedBy>
  <cp:revision>12</cp:revision>
  <cp:lastPrinted>2018-01-15T02:56:00Z</cp:lastPrinted>
  <dcterms:created xsi:type="dcterms:W3CDTF">2018-01-11T01:53:00Z</dcterms:created>
  <dcterms:modified xsi:type="dcterms:W3CDTF">2022-01-05T07:24:00Z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