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eastAsia="zh-CN"/>
        </w:rPr>
        <w:t>申报指南（一）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先进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制造业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集群和重点产业链项目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贷款贴息资金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ind w:firstLine="617" w:firstLineChars="193"/>
        <w:rPr>
          <w:rFonts w:ascii="Times New Roman" w:hAnsi="Times New Roman" w:eastAsia="黑体"/>
          <w:sz w:val="32"/>
          <w:szCs w:val="32"/>
        </w:rPr>
      </w:pPr>
    </w:p>
    <w:p>
      <w:pPr>
        <w:ind w:firstLine="617" w:firstLineChars="193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方向</w:t>
      </w:r>
    </w:p>
    <w:p>
      <w:pPr>
        <w:ind w:firstLine="617" w:firstLineChars="193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先进制造业集群：绿色农畜产品加工、现代装备制造、新型化工、新材料、生物医药五个产业集群重点项目的贷款贴息；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lang w:eastAsia="zh-CN"/>
        </w:rPr>
        <w:t>重点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产业链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：新能源汽车制造、光伏装备制造、风电装备制造、现代煤化工、稀土、铝后加工和铜后加工、生物制药、石墨新材料八条产业链重点项目的贷款贴息。</w:t>
      </w:r>
    </w:p>
    <w:p>
      <w:pPr>
        <w:ind w:firstLine="617" w:firstLineChars="193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二、申报条件</w:t>
      </w:r>
    </w:p>
    <w:p>
      <w:pPr>
        <w:spacing w:line="360" w:lineRule="auto"/>
        <w:ind w:firstLine="617" w:firstLineChars="193"/>
        <w:rPr>
          <w:rFonts w:hint="default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申报项目必须符合支持方向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，符合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国家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和自治区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产业政策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17" w:firstLineChars="193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申报项目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投资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亿元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以上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（以项目核准备案文件载明的投资额为准）且能够在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2022年投产。</w:t>
      </w:r>
    </w:p>
    <w:p>
      <w:pPr>
        <w:spacing w:line="360" w:lineRule="auto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项目核准（备案）文件、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土地、节能审查、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环评批复、安全评估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等手续齐备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17" w:firstLineChars="193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4.项目申报企业、单位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近三年未发生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大安全、环保和质量事故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17" w:firstLineChars="193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5.项目申报企业、单位无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失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信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行为，失信记录未修复的不得申报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（以“信用中国”、“信用内蒙古”网站查询信息为准）</w:t>
      </w:r>
    </w:p>
    <w:p>
      <w:pPr>
        <w:spacing w:line="360" w:lineRule="auto"/>
        <w:ind w:firstLine="617" w:firstLineChars="193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.同一法人单位的同一项目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已通过其他渠道获得财政资金支持的不得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重复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申报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；同一法人单位的同一项目已申报其他领域资金支持的不得重复申报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7.承诺书。</w:t>
      </w:r>
    </w:p>
    <w:p>
      <w:pPr>
        <w:spacing w:line="360" w:lineRule="auto"/>
        <w:ind w:firstLine="617" w:firstLineChars="193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三、申报材料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32"/>
        </w:rPr>
        <w:t>项目所在旗县（市区）、盟市工信和财政部门联合上报的申请文件</w:t>
      </w:r>
      <w:r>
        <w:rPr>
          <w:rFonts w:hint="eastAsia" w:ascii="仿宋" w:hAnsi="仿宋" w:eastAsia="仿宋"/>
          <w:color w:val="000000"/>
          <w:sz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年先进制造业集群和重点产业链项目贷款贴息推荐表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.202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年先进制造业集群和重点产业链项目贷款贴息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申请报告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p>
      <w:pPr>
        <w:spacing w:line="360" w:lineRule="auto"/>
        <w:ind w:firstLine="627" w:firstLineChars="196"/>
        <w:rPr>
          <w:rFonts w:hint="eastAsia" w:ascii="黑体" w:hAnsi="Arial" w:eastAsia="黑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</w:rPr>
        <w:t>、其</w:t>
      </w:r>
      <w:r>
        <w:rPr>
          <w:rFonts w:hint="eastAsia" w:ascii="黑体" w:hAnsi="黑体" w:eastAsia="黑体" w:cs="宋体"/>
          <w:b w:val="0"/>
          <w:bCs w:val="0"/>
          <w:color w:val="000000"/>
          <w:sz w:val="32"/>
          <w:szCs w:val="32"/>
          <w:lang w:eastAsia="zh-CN"/>
        </w:rPr>
        <w:t>他</w:t>
      </w:r>
    </w:p>
    <w:p>
      <w:pPr>
        <w:spacing w:line="360" w:lineRule="auto"/>
        <w:ind w:firstLine="627" w:firstLineChars="196"/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材料正反面印刷，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字迹、印章清楚，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装订成册，报告封面侧边（书脊）处标明申报单位及项目名称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jc w:val="right"/>
        <w:rPr>
          <w:rFonts w:ascii="黑体" w:hAnsi="华文中宋" w:eastAsia="黑体" w:cs="华文中宋"/>
          <w:bCs/>
          <w:sz w:val="32"/>
          <w:szCs w:val="32"/>
        </w:rPr>
      </w:pPr>
    </w:p>
    <w:p>
      <w:pPr>
        <w:rPr>
          <w:rFonts w:ascii="黑体" w:hAnsi="Times New Roman" w:eastAsia="黑体"/>
          <w:bCs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hAnsi="Times New Roman" w:eastAsia="方正小标宋简体"/>
          <w:color w:val="000000"/>
          <w:kern w:val="0"/>
          <w:sz w:val="18"/>
          <w:szCs w:val="18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2022年先进制造业集群和重点产业链项目贷款贴息推荐表</w:t>
      </w:r>
    </w:p>
    <w:tbl>
      <w:tblPr>
        <w:tblStyle w:val="10"/>
        <w:tblpPr w:leftFromText="180" w:rightFromText="180" w:vertAnchor="text" w:horzAnchor="page" w:tblpX="1180" w:tblpY="789"/>
        <w:tblOverlap w:val="never"/>
        <w:tblW w:w="139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752"/>
        <w:gridCol w:w="1985"/>
        <w:gridCol w:w="992"/>
        <w:gridCol w:w="1763"/>
        <w:gridCol w:w="1740"/>
        <w:gridCol w:w="1350"/>
        <w:gridCol w:w="1260"/>
        <w:gridCol w:w="1215"/>
        <w:gridCol w:w="1230"/>
        <w:gridCol w:w="12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所在盟市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项目单位及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所属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行业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项目建设主要内容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项目地址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（具体到旗县区、园区）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总投资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2021年实际完成投资（万元）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贷款总额（万元）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2021年利息（万元）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  <w:t>联系人及联系方式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…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600" w:lineRule="exact"/>
        <w:rPr>
          <w:rFonts w:ascii="黑体" w:hAnsi="华文中宋" w:eastAsia="黑体" w:cs="华文中宋"/>
          <w:bCs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hAnsi="华文中宋" w:eastAsia="黑体" w:cs="华文中宋"/>
          <w:bCs/>
          <w:sz w:val="24"/>
          <w:szCs w:val="24"/>
          <w:lang w:eastAsia="zh-CN"/>
        </w:rPr>
      </w:pPr>
      <w:r>
        <w:rPr>
          <w:rFonts w:hint="eastAsia" w:ascii="黑体" w:hAnsi="华文中宋" w:eastAsia="黑体" w:cs="华文中宋"/>
          <w:bCs/>
          <w:sz w:val="24"/>
          <w:szCs w:val="24"/>
          <w:lang w:eastAsia="zh-CN"/>
        </w:rPr>
        <w:t>注：此表由盟市工信局填报</w:t>
      </w:r>
    </w:p>
    <w:p>
      <w:pPr>
        <w:spacing w:line="600" w:lineRule="exact"/>
        <w:jc w:val="right"/>
        <w:rPr>
          <w:rFonts w:ascii="黑体" w:hAnsi="华文中宋" w:eastAsia="黑体" w:cs="华文中宋"/>
          <w:bCs/>
          <w:sz w:val="24"/>
          <w:szCs w:val="24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27" w:charSpace="0"/>
        </w:sectPr>
      </w:pP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  <w:t>2022年先进制造业集群和重点产业链项目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  <w:t>贷款贴息</w:t>
      </w: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eastAsia="zh-CN"/>
        </w:rPr>
        <w:t>资金</w:t>
      </w: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  <w:t>申请报告</w:t>
      </w: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jc w:val="left"/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ind w:left="840" w:leftChars="4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16"/>
        </w:tabs>
        <w:ind w:left="840" w:leftChars="4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项目单位：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  <w:r>
        <w:rPr>
          <w:rFonts w:hint="eastAsia" w:ascii="黑体" w:hAnsi="黑体" w:eastAsia="黑体" w:cs="黑体"/>
          <w:sz w:val="32"/>
          <w:szCs w:val="32"/>
        </w:rPr>
        <w:t>（盖章）</w:t>
      </w:r>
    </w:p>
    <w:p>
      <w:pPr>
        <w:tabs>
          <w:tab w:val="left" w:pos="1416"/>
        </w:tabs>
        <w:ind w:left="840" w:left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所属地区：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16"/>
        </w:tabs>
        <w:ind w:left="840" w:left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所属行业：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16"/>
        </w:tabs>
        <w:ind w:left="840" w:leftChars="400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推荐单位：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16"/>
        </w:tabs>
        <w:ind w:left="840" w:leftChars="400"/>
        <w:rPr>
          <w:rFonts w:ascii="黑体" w:hAnsi="仿宋_GB2312" w:eastAsia="黑体" w:cs="仿宋_GB2312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填报时间：</w:t>
      </w:r>
      <w:r>
        <w:rPr>
          <w:rFonts w:hint="eastAsia" w:ascii="黑体" w:hAnsi="仿宋_GB2312" w:eastAsia="黑体" w:cs="仿宋_GB2312"/>
          <w:sz w:val="32"/>
          <w:szCs w:val="32"/>
          <w:u w:val="single"/>
        </w:rPr>
        <w:t xml:space="preserve">                      </w:t>
      </w:r>
    </w:p>
    <w:p>
      <w:pPr>
        <w:tabs>
          <w:tab w:val="left" w:pos="1416"/>
        </w:tabs>
        <w:rPr>
          <w:rFonts w:ascii="宋体" w:cs="宋体"/>
          <w:sz w:val="32"/>
          <w:szCs w:val="32"/>
        </w:rPr>
      </w:pPr>
    </w:p>
    <w:p>
      <w:pPr>
        <w:tabs>
          <w:tab w:val="left" w:pos="1416"/>
        </w:tabs>
        <w:rPr>
          <w:rFonts w:ascii="宋体" w:cs="宋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8" w:charSpace="0"/>
        </w:sectPr>
      </w:pPr>
    </w:p>
    <w:p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2022年先进制造业集群和重点产业链项目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36"/>
          <w:szCs w:val="36"/>
        </w:rPr>
        <w:t>贷款贴息资金申请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表</w:t>
      </w:r>
    </w:p>
    <w:tbl>
      <w:tblPr>
        <w:tblStyle w:val="10"/>
        <w:tblW w:w="8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84"/>
        <w:gridCol w:w="10"/>
        <w:gridCol w:w="1682"/>
        <w:gridCol w:w="86"/>
        <w:gridCol w:w="1224"/>
        <w:gridCol w:w="1620"/>
        <w:gridCol w:w="1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项目单位名称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单位性质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成立时间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法定代表人</w:t>
            </w:r>
          </w:p>
        </w:tc>
        <w:tc>
          <w:tcPr>
            <w:tcW w:w="1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单位地址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职工总数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其中：工程技术人员总数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信用等级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总资产（万元）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本企业2021年营业收入（万元）</w:t>
            </w: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本企业</w:t>
            </w: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21年利润（万元）</w:t>
            </w:r>
          </w:p>
        </w:tc>
        <w:tc>
          <w:tcPr>
            <w:tcW w:w="13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djustRightInd w:val="0"/>
              <w:jc w:val="center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黑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备注：1.属于已有企业新建、改建、扩建项目，必须同时填报现有企业信息和项目信息；</w:t>
            </w:r>
          </w:p>
          <w:p>
            <w:pPr>
              <w:widowControl/>
              <w:ind w:firstLine="630" w:firstLineChars="300"/>
              <w:jc w:val="both"/>
              <w:rPr>
                <w:rFonts w:ascii="宋体" w:hAnsi="宋体" w:cs="黑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2.属于新企业、新项目只填报项目信息。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申报项目名称</w:t>
            </w:r>
          </w:p>
        </w:tc>
        <w:tc>
          <w:tcPr>
            <w:tcW w:w="70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（一）项目基本情况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项目负责人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所属行业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项目建设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项目核准</w:t>
            </w:r>
            <w:r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备案文号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项目建设地点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项目总投资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（万元）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截止2021年底累计完成投资  （万元）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申请资金额度（万元）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（二）项目简介</w:t>
            </w:r>
            <w:r>
              <w:rPr>
                <w:rFonts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70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本栏填报项目的主要内容、技术路径，</w:t>
            </w:r>
            <w:r>
              <w:rPr>
                <w:rFonts w:hint="eastAsia" w:ascii="宋体" w:hAnsi="宋体" w:cs="黑体"/>
                <w:bCs/>
                <w:kern w:val="2"/>
                <w:sz w:val="21"/>
                <w:szCs w:val="21"/>
                <w:lang w:val="en-US" w:eastAsia="zh-CN" w:bidi="ar-SA"/>
              </w:rPr>
              <w:t>实施后预期效果</w:t>
            </w: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（三）资金用途</w:t>
            </w:r>
          </w:p>
        </w:tc>
        <w:tc>
          <w:tcPr>
            <w:tcW w:w="70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kern w:val="0"/>
                <w:sz w:val="21"/>
                <w:szCs w:val="21"/>
                <w:lang w:val="en-US" w:eastAsia="zh-CN" w:bidi="ar-SA"/>
              </w:rPr>
              <w:t>原则上用于贴息，如2021年贷款利息已经支付，所获资金应当用于该项目关键设备购置、创新能力建设、智能化和绿色化转型升级等高质量发展方面，不得用于原材料采购、工资支出、偿还债务等与高质量发展无关方面，具体用途由企业根据实际情况在本栏填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87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jc w:val="both"/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  <w:lang w:val="en-US" w:eastAsia="zh-CN" w:bidi="ar-SA"/>
              </w:rPr>
              <w:t>（四）推荐单位意见。</w:t>
            </w:r>
          </w:p>
          <w:p>
            <w:pPr>
              <w:widowControl w:val="0"/>
              <w:ind w:firstLine="630" w:firstLineChars="300"/>
              <w:jc w:val="both"/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ind w:firstLine="630" w:firstLineChars="30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经审核，本项目真实、合规</w:t>
            </w:r>
            <w:r>
              <w:rPr>
                <w:rFonts w:hint="eastAsia" w:ascii="宋体" w:hAnsi="宋体" w:eastAsia="宋体"/>
                <w:bCs/>
                <w:kern w:val="2"/>
                <w:sz w:val="21"/>
                <w:szCs w:val="21"/>
                <w:lang w:val="en-US" w:eastAsia="zh-CN" w:bidi="ar-SA"/>
              </w:rPr>
              <w:t>，符合</w:t>
            </w:r>
            <w:r>
              <w:rPr>
                <w:rFonts w:hint="eastAsia" w:ascii="宋体" w:hAnsi="宋体" w:cs="华文中宋"/>
                <w:bCs/>
                <w:kern w:val="2"/>
                <w:sz w:val="21"/>
                <w:szCs w:val="21"/>
                <w:lang w:val="en-US" w:eastAsia="zh-CN" w:bidi="ar-SA"/>
              </w:rPr>
              <w:t>资金申报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要求，予以推荐。</w:t>
            </w:r>
          </w:p>
          <w:p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ind w:firstLine="5460" w:firstLineChars="260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旗县区工业和信息化部门（盖章）</w:t>
            </w:r>
          </w:p>
          <w:p>
            <w:pPr>
              <w:widowControl w:val="0"/>
              <w:ind w:firstLine="6090" w:firstLineChars="2900"/>
              <w:jc w:val="both"/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22年</w:t>
            </w: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  <w:t>2022年先进制造业集群和重点产业链项目贷款贴息</w:t>
      </w: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eastAsia="zh-CN"/>
        </w:rPr>
        <w:t>资金</w:t>
      </w: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</w:rPr>
        <w:t>申请报告编制要点</w:t>
      </w:r>
    </w:p>
    <w:p>
      <w:pPr>
        <w:spacing w:line="360" w:lineRule="auto"/>
        <w:jc w:val="center"/>
        <w:rPr>
          <w:rFonts w:ascii="黑体" w:hAnsi="仿宋" w:eastAsia="黑体" w:cs="仿宋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一、项目建设的背景和必要性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hint="eastAsia" w:ascii="仿宋" w:hAnsi="仿宋" w:eastAsia="仿宋"/>
          <w:sz w:val="32"/>
          <w:szCs w:val="32"/>
          <w:lang w:eastAsia="zh-CN"/>
        </w:rPr>
        <w:t>国家产业政策，对产业链和产业集群发展的带动作用，市场前景、经济效益和社会效益。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二、项目单位的基本情况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项目法人名称，所有制性质，主营业务、近三年来的销售收入、利润、税金，银行贷款余额、资产负债率、银行信用等级，主要工艺装备水平，产品生产、销售情况及在行业中地位等。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</w:pPr>
      <w:r>
        <w:rPr>
          <w:rFonts w:hint="eastAsia" w:ascii="仿宋" w:hAnsi="仿宋" w:eastAsia="仿宋"/>
          <w:sz w:val="32"/>
          <w:szCs w:val="32"/>
        </w:rPr>
        <w:t>所申报项目开工时间、主要建设内容、项目建设地点、主要产品产能规模，技术水平、装备水平、采用的工艺技术路线与技术特点等。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四、附件（需要在提供的复印件上加盖本单位公章）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.企业营业执照副本；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.项目核准（备案）文件、土地、节能审查、环评批复、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安全评估等手续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1" w:firstLineChars="196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旗县（市、区）工业和信息化部门出具的</w:t>
      </w:r>
      <w:r>
        <w:rPr>
          <w:rFonts w:hint="eastAsia" w:ascii="仿宋" w:hAnsi="仿宋" w:eastAsia="仿宋"/>
          <w:sz w:val="32"/>
          <w:szCs w:val="32"/>
        </w:rPr>
        <w:t>项目核准（备案）文件</w:t>
      </w:r>
      <w:r>
        <w:rPr>
          <w:rFonts w:hint="eastAsia" w:ascii="仿宋" w:hAnsi="仿宋" w:eastAsia="仿宋"/>
          <w:sz w:val="32"/>
          <w:szCs w:val="32"/>
          <w:lang w:eastAsia="zh-CN"/>
        </w:rPr>
        <w:t>载明的投资额和截止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2021年底累计完成投资额</w:t>
      </w:r>
      <w:r>
        <w:rPr>
          <w:rFonts w:hint="eastAsia" w:ascii="仿宋" w:hAnsi="仿宋" w:eastAsia="仿宋"/>
          <w:sz w:val="32"/>
          <w:szCs w:val="32"/>
          <w:lang w:eastAsia="zh-CN"/>
        </w:rPr>
        <w:t>确认书；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银行出具的该项目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2021年度贷款利息额证明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企业承诺书。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投资额确认书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firstLine="640" w:firstLineChars="200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XXX项目于  年  月，由XXX（核准备案机关名称）予以核准（备案），文号/项目核准备案代码为XXX。核准备案文件明确该项目投资额XXX万元。截止2021年底该项目累计完成投资   万元。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firstLine="3200" w:firstLineChars="10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旗县（市、区）工信部门（盖章）</w:t>
      </w:r>
    </w:p>
    <w:p>
      <w:pPr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2022年  月  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银行贷款利息证明</w:t>
      </w:r>
    </w:p>
    <w:p>
      <w:pP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XXX项目于  年  月在XXX（银行名称）贷款  万元，2021年度贷款所产生利息额为  万元。</w:t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附件：贷款利息明细</w:t>
      </w: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4800" w:firstLineChars="1500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贷款银行（盖章）</w:t>
      </w:r>
    </w:p>
    <w:p>
      <w:pPr>
        <w:ind w:firstLine="4800" w:firstLineChars="1500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2022年  月  日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color w:val="000000"/>
          <w:kern w:val="0"/>
          <w:sz w:val="36"/>
          <w:szCs w:val="36"/>
          <w:lang w:val="en-US" w:eastAsia="zh-CN"/>
        </w:rPr>
        <w:t>企业承诺书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企业承诺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：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本申请报告中所填写的内容真实、合法、有效。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.提供的申报资料和文件内容真实、可靠、事实存在。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.本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eastAsia="zh-CN"/>
        </w:rPr>
        <w:t>申请报告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中所涉本单位的知识产权、商业秘密明晰完整，归属本单位或技术来源正当合法，未剽窃他人成果，未侵犯他人的知识产权或商业秘密。</w:t>
      </w:r>
    </w:p>
    <w:p>
      <w:pPr>
        <w:pStyle w:val="2"/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>4.补助资金按照申报时确定的“资金用途”使用，不违规超范围使用。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none"/>
          <w:lang w:val="en-US" w:eastAsia="zh-CN"/>
        </w:rPr>
        <w:t>5.本企业XXXX项目于2022年底前投产。</w:t>
      </w:r>
    </w:p>
    <w:p>
      <w:pPr>
        <w:ind w:firstLine="640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u w:val="none"/>
          <w:lang w:val="en-US" w:eastAsia="zh-CN"/>
        </w:rPr>
        <w:t>6.补助资金使用应当设立专账，专项管理、专账核算、专款专用。</w:t>
      </w:r>
    </w:p>
    <w:p>
      <w:pPr>
        <w:spacing w:line="360" w:lineRule="auto"/>
        <w:ind w:firstLine="627" w:firstLineChars="19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7.本企业（单位）</w:t>
      </w:r>
      <w:r>
        <w:rPr>
          <w:rFonts w:hint="eastAsia" w:ascii="仿宋" w:hAnsi="仿宋" w:eastAsia="仿宋" w:cs="宋体"/>
          <w:sz w:val="32"/>
          <w:szCs w:val="32"/>
        </w:rPr>
        <w:t>近三年未发生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宋体"/>
          <w:sz w:val="32"/>
          <w:szCs w:val="32"/>
        </w:rPr>
        <w:t>大安全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、环保、质量事故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pStyle w:val="2"/>
        <w:ind w:firstLine="640" w:firstLineChars="200"/>
        <w:rPr>
          <w:rFonts w:hint="default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8.本企业（单位）无失信行为，或失信记录已经修复。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若发生与上述承诺相违背的事实，由本单位承担法律责任。</w:t>
      </w:r>
    </w:p>
    <w:p>
      <w:pPr>
        <w:widowControl/>
        <w:spacing w:line="600" w:lineRule="exact"/>
        <w:ind w:firstLine="2560" w:firstLineChars="8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法定代表人（签字）：</w:t>
      </w:r>
    </w:p>
    <w:p>
      <w:pPr>
        <w:widowControl/>
        <w:spacing w:line="600" w:lineRule="exact"/>
        <w:ind w:firstLine="2560" w:firstLineChars="8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单位（盖章）：</w:t>
      </w:r>
    </w:p>
    <w:p>
      <w:pPr>
        <w:widowControl/>
        <w:spacing w:line="600" w:lineRule="exact"/>
        <w:ind w:firstLine="640" w:firstLineChars="200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                         </w:t>
      </w:r>
    </w:p>
    <w:p>
      <w:pPr>
        <w:widowControl/>
        <w:spacing w:line="600" w:lineRule="exact"/>
        <w:ind w:firstLine="640" w:firstLineChars="200"/>
        <w:jc w:val="center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日</w:t>
      </w:r>
      <w:r>
        <w:rPr>
          <w:rFonts w:ascii="仿宋" w:hAnsi="仿宋" w:eastAsia="仿宋" w:cs="仿宋_GB2312"/>
          <w:color w:val="000000"/>
          <w:kern w:val="0"/>
          <w:sz w:val="32"/>
          <w:szCs w:val="32"/>
        </w:rPr>
        <w:t xml:space="preserve"> </w:t>
      </w:r>
    </w:p>
    <w:p>
      <w:pPr>
        <w:pStyle w:val="2"/>
        <w:rPr>
          <w:rFonts w:ascii="仿宋" w:hAnsi="仿宋" w:eastAsia="仿宋" w:cs="仿宋_GB2312"/>
          <w:color w:val="000000"/>
          <w:kern w:val="0"/>
          <w:sz w:val="32"/>
          <w:szCs w:val="32"/>
        </w:rPr>
      </w:pPr>
    </w:p>
    <w:tbl>
      <w:tblPr>
        <w:tblStyle w:val="10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710"/>
        <w:gridCol w:w="300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贷款贴息资金绩效自评价表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7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（50）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数量指标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补助项目数量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投入设备、技术达标情况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主要技术指标完成率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项目质量可控性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受补助项目完工及时率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补助项目投资完成率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（30）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受补助企业运行情况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生产经营增加值增长预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期完成率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销售收入增长、上缴税金增长预期完成率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利润增长预期完成率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市场占有率提升、主要产品生产能力提高预期完成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技术、装备先进程度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生产线、生产设备、生产技术投入达标率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生产环境改善程度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受补助企业运行情况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altName w:val="Nimbus Roman No9 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FsIeAx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BE5AE"/>
    <w:rsid w:val="0E7BF9AA"/>
    <w:rsid w:val="0EBEC935"/>
    <w:rsid w:val="0FEF6DDC"/>
    <w:rsid w:val="17A73C38"/>
    <w:rsid w:val="1DBEA752"/>
    <w:rsid w:val="1FCF28C2"/>
    <w:rsid w:val="27AF71AE"/>
    <w:rsid w:val="2DBF3E38"/>
    <w:rsid w:val="2F7F6B48"/>
    <w:rsid w:val="2FA48A9D"/>
    <w:rsid w:val="2FD7850E"/>
    <w:rsid w:val="2FDFD478"/>
    <w:rsid w:val="2FF95E43"/>
    <w:rsid w:val="327B2F4C"/>
    <w:rsid w:val="336734B2"/>
    <w:rsid w:val="33E935F4"/>
    <w:rsid w:val="33FF169F"/>
    <w:rsid w:val="346CCADE"/>
    <w:rsid w:val="34EBB66C"/>
    <w:rsid w:val="36A67C6B"/>
    <w:rsid w:val="379D22CE"/>
    <w:rsid w:val="37DF32EB"/>
    <w:rsid w:val="3A3F54A9"/>
    <w:rsid w:val="3A5A1B03"/>
    <w:rsid w:val="3AAEA2C2"/>
    <w:rsid w:val="3B6D0B4F"/>
    <w:rsid w:val="3BDDA1DC"/>
    <w:rsid w:val="3BEFCE0B"/>
    <w:rsid w:val="3BFFA430"/>
    <w:rsid w:val="3CBDE433"/>
    <w:rsid w:val="3DBBAB8D"/>
    <w:rsid w:val="3DF69E13"/>
    <w:rsid w:val="3EBDC9F9"/>
    <w:rsid w:val="3EFB08CC"/>
    <w:rsid w:val="3F5C919F"/>
    <w:rsid w:val="3FF1D02E"/>
    <w:rsid w:val="3FFAF79C"/>
    <w:rsid w:val="3FFC3AB3"/>
    <w:rsid w:val="49E730EF"/>
    <w:rsid w:val="4AED2B97"/>
    <w:rsid w:val="4BED9BD6"/>
    <w:rsid w:val="4DE1CD0F"/>
    <w:rsid w:val="4EF69324"/>
    <w:rsid w:val="4F6F3E72"/>
    <w:rsid w:val="4F7F0758"/>
    <w:rsid w:val="4FEBC005"/>
    <w:rsid w:val="4FFD88F8"/>
    <w:rsid w:val="537A7F22"/>
    <w:rsid w:val="559EB5F0"/>
    <w:rsid w:val="567B8AFE"/>
    <w:rsid w:val="56DE5426"/>
    <w:rsid w:val="57B77151"/>
    <w:rsid w:val="57D7A4E8"/>
    <w:rsid w:val="57FDE427"/>
    <w:rsid w:val="58DFF0FE"/>
    <w:rsid w:val="59D2FEB7"/>
    <w:rsid w:val="59FB3D0A"/>
    <w:rsid w:val="59FDF5B9"/>
    <w:rsid w:val="5AF7AB3F"/>
    <w:rsid w:val="5BFBB989"/>
    <w:rsid w:val="5CF7880F"/>
    <w:rsid w:val="5D751892"/>
    <w:rsid w:val="5DF341E4"/>
    <w:rsid w:val="5DF56C74"/>
    <w:rsid w:val="5ED42730"/>
    <w:rsid w:val="5EF12367"/>
    <w:rsid w:val="5EFF837E"/>
    <w:rsid w:val="5EFF8E98"/>
    <w:rsid w:val="5F5CEC1A"/>
    <w:rsid w:val="5F9C0F13"/>
    <w:rsid w:val="5FB450B0"/>
    <w:rsid w:val="5FB68AC4"/>
    <w:rsid w:val="5FBF891C"/>
    <w:rsid w:val="5FFAFEAC"/>
    <w:rsid w:val="6331648C"/>
    <w:rsid w:val="6338BD50"/>
    <w:rsid w:val="63F7D3F4"/>
    <w:rsid w:val="64F73159"/>
    <w:rsid w:val="666D8678"/>
    <w:rsid w:val="677E7752"/>
    <w:rsid w:val="679D1F4F"/>
    <w:rsid w:val="67BAD7FB"/>
    <w:rsid w:val="67FF8A95"/>
    <w:rsid w:val="69DEA2F1"/>
    <w:rsid w:val="6AFCC716"/>
    <w:rsid w:val="6B5B7461"/>
    <w:rsid w:val="6BFFFA1C"/>
    <w:rsid w:val="6C77EBA0"/>
    <w:rsid w:val="6CD3775F"/>
    <w:rsid w:val="6DFBE86A"/>
    <w:rsid w:val="6E77F517"/>
    <w:rsid w:val="6E9F261C"/>
    <w:rsid w:val="6F7AFC7E"/>
    <w:rsid w:val="6F7FEB3C"/>
    <w:rsid w:val="6FA05FF6"/>
    <w:rsid w:val="6FC77956"/>
    <w:rsid w:val="6FF76D0B"/>
    <w:rsid w:val="6FFA6C49"/>
    <w:rsid w:val="6FFBA8F0"/>
    <w:rsid w:val="6FFEEF85"/>
    <w:rsid w:val="71C4BBA2"/>
    <w:rsid w:val="727C5277"/>
    <w:rsid w:val="73FD91F5"/>
    <w:rsid w:val="766F7F25"/>
    <w:rsid w:val="771F5400"/>
    <w:rsid w:val="77B53EB9"/>
    <w:rsid w:val="77BB9DC9"/>
    <w:rsid w:val="77FD311E"/>
    <w:rsid w:val="79C4F1BC"/>
    <w:rsid w:val="79DA93A9"/>
    <w:rsid w:val="79ED993F"/>
    <w:rsid w:val="79FF588B"/>
    <w:rsid w:val="79FFE426"/>
    <w:rsid w:val="7ACFDD00"/>
    <w:rsid w:val="7AD550D1"/>
    <w:rsid w:val="7AF24065"/>
    <w:rsid w:val="7AFFDA78"/>
    <w:rsid w:val="7B1FCAB6"/>
    <w:rsid w:val="7B3F5401"/>
    <w:rsid w:val="7B7F84C4"/>
    <w:rsid w:val="7BBFC78A"/>
    <w:rsid w:val="7BDF89B0"/>
    <w:rsid w:val="7BE50197"/>
    <w:rsid w:val="7BEF013D"/>
    <w:rsid w:val="7BF57EED"/>
    <w:rsid w:val="7BFFA405"/>
    <w:rsid w:val="7C7DF5A9"/>
    <w:rsid w:val="7C9DA98B"/>
    <w:rsid w:val="7CAFD28C"/>
    <w:rsid w:val="7D0F967B"/>
    <w:rsid w:val="7DDB9F19"/>
    <w:rsid w:val="7DDF8205"/>
    <w:rsid w:val="7DF3B886"/>
    <w:rsid w:val="7DFA4B7D"/>
    <w:rsid w:val="7DFB6A9F"/>
    <w:rsid w:val="7DFF1D62"/>
    <w:rsid w:val="7DFF3346"/>
    <w:rsid w:val="7DFF5C8F"/>
    <w:rsid w:val="7E7F6E6A"/>
    <w:rsid w:val="7EBBFACD"/>
    <w:rsid w:val="7ED646A1"/>
    <w:rsid w:val="7EE6F5EC"/>
    <w:rsid w:val="7EEF8A11"/>
    <w:rsid w:val="7EF6213E"/>
    <w:rsid w:val="7EF76F79"/>
    <w:rsid w:val="7EFD246C"/>
    <w:rsid w:val="7EFD6D87"/>
    <w:rsid w:val="7F3F0E79"/>
    <w:rsid w:val="7F3F4AD6"/>
    <w:rsid w:val="7F5F6D99"/>
    <w:rsid w:val="7F6F416C"/>
    <w:rsid w:val="7F791573"/>
    <w:rsid w:val="7F9AD7A2"/>
    <w:rsid w:val="7FAEB64A"/>
    <w:rsid w:val="7FC71B09"/>
    <w:rsid w:val="7FD65968"/>
    <w:rsid w:val="7FDCEC5B"/>
    <w:rsid w:val="7FDCFB57"/>
    <w:rsid w:val="7FEBD0DA"/>
    <w:rsid w:val="7FEF6AC0"/>
    <w:rsid w:val="7FF97C85"/>
    <w:rsid w:val="7FF9CC4C"/>
    <w:rsid w:val="7FFAFA1C"/>
    <w:rsid w:val="7FFBBAF6"/>
    <w:rsid w:val="7FFD2553"/>
    <w:rsid w:val="7FFD55D3"/>
    <w:rsid w:val="87BB399A"/>
    <w:rsid w:val="8EFF4B3E"/>
    <w:rsid w:val="8FBF2500"/>
    <w:rsid w:val="96F759F1"/>
    <w:rsid w:val="96FC9857"/>
    <w:rsid w:val="99370304"/>
    <w:rsid w:val="9CDA5CF9"/>
    <w:rsid w:val="9D55453C"/>
    <w:rsid w:val="9EFB2021"/>
    <w:rsid w:val="9F7FE035"/>
    <w:rsid w:val="9FE751BA"/>
    <w:rsid w:val="9FEF4E35"/>
    <w:rsid w:val="9FFB746C"/>
    <w:rsid w:val="A2F49AD9"/>
    <w:rsid w:val="A4EDBEB2"/>
    <w:rsid w:val="ABFA5C21"/>
    <w:rsid w:val="ADF70239"/>
    <w:rsid w:val="AE9AD2EA"/>
    <w:rsid w:val="AF275EBC"/>
    <w:rsid w:val="AFF71577"/>
    <w:rsid w:val="B45B15EC"/>
    <w:rsid w:val="B57953A7"/>
    <w:rsid w:val="B6FD8BE7"/>
    <w:rsid w:val="B7BC83FE"/>
    <w:rsid w:val="B7EF11EA"/>
    <w:rsid w:val="B7F7A239"/>
    <w:rsid w:val="B97F90E7"/>
    <w:rsid w:val="BB9BC3AA"/>
    <w:rsid w:val="BBABCE4A"/>
    <w:rsid w:val="BBAFA454"/>
    <w:rsid w:val="BBB51621"/>
    <w:rsid w:val="BD5B77F9"/>
    <w:rsid w:val="BDDEE193"/>
    <w:rsid w:val="BDDF1BD4"/>
    <w:rsid w:val="BDEF7549"/>
    <w:rsid w:val="BDF3584E"/>
    <w:rsid w:val="BDF72B5D"/>
    <w:rsid w:val="BECD5E45"/>
    <w:rsid w:val="BEE2DDD8"/>
    <w:rsid w:val="BEE926C9"/>
    <w:rsid w:val="BF251EC7"/>
    <w:rsid w:val="BF729E34"/>
    <w:rsid w:val="BF7FE70C"/>
    <w:rsid w:val="BF8E2EED"/>
    <w:rsid w:val="BFAF121E"/>
    <w:rsid w:val="BFBD1C75"/>
    <w:rsid w:val="BFBE9B97"/>
    <w:rsid w:val="BFDF3455"/>
    <w:rsid w:val="BFDF9E15"/>
    <w:rsid w:val="BFEE5AB5"/>
    <w:rsid w:val="BFFFBE6C"/>
    <w:rsid w:val="C0775EE3"/>
    <w:rsid w:val="C3FDD1C9"/>
    <w:rsid w:val="C4FE07A2"/>
    <w:rsid w:val="CDBEE6FE"/>
    <w:rsid w:val="CDFF52E3"/>
    <w:rsid w:val="CFA31AC3"/>
    <w:rsid w:val="CFBE9E35"/>
    <w:rsid w:val="CFDB475F"/>
    <w:rsid w:val="CFF7E7A9"/>
    <w:rsid w:val="D3EDDE20"/>
    <w:rsid w:val="D4E767E7"/>
    <w:rsid w:val="D5D52F77"/>
    <w:rsid w:val="D6D50763"/>
    <w:rsid w:val="D6E44141"/>
    <w:rsid w:val="D77F0EBA"/>
    <w:rsid w:val="D7E695F2"/>
    <w:rsid w:val="D85DC281"/>
    <w:rsid w:val="D97F7897"/>
    <w:rsid w:val="D9EF382A"/>
    <w:rsid w:val="D9FBA977"/>
    <w:rsid w:val="DA5F46CA"/>
    <w:rsid w:val="DAB74740"/>
    <w:rsid w:val="DB7EB5A6"/>
    <w:rsid w:val="DB7F8339"/>
    <w:rsid w:val="DD3B5FEA"/>
    <w:rsid w:val="DD7D35B8"/>
    <w:rsid w:val="DDFD16C9"/>
    <w:rsid w:val="DDFF2149"/>
    <w:rsid w:val="DE4A2A09"/>
    <w:rsid w:val="DEDF0B2B"/>
    <w:rsid w:val="DFAF848A"/>
    <w:rsid w:val="DFAFB310"/>
    <w:rsid w:val="DFAFBC5A"/>
    <w:rsid w:val="DFBFDE17"/>
    <w:rsid w:val="DFFAF421"/>
    <w:rsid w:val="DFFC9AFF"/>
    <w:rsid w:val="E6573BC0"/>
    <w:rsid w:val="E6FCCEEB"/>
    <w:rsid w:val="E75F622A"/>
    <w:rsid w:val="E7EB4400"/>
    <w:rsid w:val="EAFB222D"/>
    <w:rsid w:val="EB7A595D"/>
    <w:rsid w:val="EBAF0C2F"/>
    <w:rsid w:val="EC615C7E"/>
    <w:rsid w:val="EC77B10A"/>
    <w:rsid w:val="ECEA0D0E"/>
    <w:rsid w:val="ED9F5F5B"/>
    <w:rsid w:val="EE1DED7D"/>
    <w:rsid w:val="EF77EA70"/>
    <w:rsid w:val="EF7FB14F"/>
    <w:rsid w:val="EFB25431"/>
    <w:rsid w:val="EFB2F07B"/>
    <w:rsid w:val="EFF2A9A0"/>
    <w:rsid w:val="EFFFAA99"/>
    <w:rsid w:val="F0EFC98C"/>
    <w:rsid w:val="F297E953"/>
    <w:rsid w:val="F2FB7CCB"/>
    <w:rsid w:val="F2FF88B6"/>
    <w:rsid w:val="F37E4C44"/>
    <w:rsid w:val="F37FA67F"/>
    <w:rsid w:val="F43D9EF8"/>
    <w:rsid w:val="F5C28002"/>
    <w:rsid w:val="F5FE43EF"/>
    <w:rsid w:val="F6BFA35F"/>
    <w:rsid w:val="F6C9B656"/>
    <w:rsid w:val="F6CF8B29"/>
    <w:rsid w:val="F6F9AE3F"/>
    <w:rsid w:val="F6FE391E"/>
    <w:rsid w:val="F75FAB0F"/>
    <w:rsid w:val="F77FA70C"/>
    <w:rsid w:val="F799E299"/>
    <w:rsid w:val="F7D6327F"/>
    <w:rsid w:val="F7DF78E2"/>
    <w:rsid w:val="F7EF5F99"/>
    <w:rsid w:val="F7F67FCB"/>
    <w:rsid w:val="F89BFC4F"/>
    <w:rsid w:val="F9E0D007"/>
    <w:rsid w:val="F9E328EA"/>
    <w:rsid w:val="FAB48C84"/>
    <w:rsid w:val="FAD3BDC0"/>
    <w:rsid w:val="FAE99C7E"/>
    <w:rsid w:val="FAF7BC84"/>
    <w:rsid w:val="FB3ED9A0"/>
    <w:rsid w:val="FB7BC754"/>
    <w:rsid w:val="FB7D1A4B"/>
    <w:rsid w:val="FB7E8834"/>
    <w:rsid w:val="FBB635CD"/>
    <w:rsid w:val="FBBF1521"/>
    <w:rsid w:val="FBEBB804"/>
    <w:rsid w:val="FBFD5CF8"/>
    <w:rsid w:val="FBFF1C93"/>
    <w:rsid w:val="FC2989FB"/>
    <w:rsid w:val="FCBF216D"/>
    <w:rsid w:val="FCDDCF5A"/>
    <w:rsid w:val="FCDF4DB2"/>
    <w:rsid w:val="FD3DF2BB"/>
    <w:rsid w:val="FD774D68"/>
    <w:rsid w:val="FDB2B63A"/>
    <w:rsid w:val="FDBF70B4"/>
    <w:rsid w:val="FDCFEB9C"/>
    <w:rsid w:val="FDEBBE02"/>
    <w:rsid w:val="FDEF4BE5"/>
    <w:rsid w:val="FDEF53E5"/>
    <w:rsid w:val="FDF3E8B0"/>
    <w:rsid w:val="FDFBC0F0"/>
    <w:rsid w:val="FDFF8096"/>
    <w:rsid w:val="FE769EFD"/>
    <w:rsid w:val="FED50393"/>
    <w:rsid w:val="FEEB119F"/>
    <w:rsid w:val="FF1C9EA2"/>
    <w:rsid w:val="FF5FA83A"/>
    <w:rsid w:val="FF5FB7D0"/>
    <w:rsid w:val="FF6D1E22"/>
    <w:rsid w:val="FF780448"/>
    <w:rsid w:val="FF7F3679"/>
    <w:rsid w:val="FFBBA189"/>
    <w:rsid w:val="FFBD7E6E"/>
    <w:rsid w:val="FFBE2EEC"/>
    <w:rsid w:val="FFBED331"/>
    <w:rsid w:val="FFBF2BC9"/>
    <w:rsid w:val="FFC7F588"/>
    <w:rsid w:val="FFCFA947"/>
    <w:rsid w:val="FFDF3474"/>
    <w:rsid w:val="FFF27F3D"/>
    <w:rsid w:val="FFF9542D"/>
    <w:rsid w:val="FFFCC5C3"/>
    <w:rsid w:val="FFFF049D"/>
    <w:rsid w:val="FFFF70B9"/>
    <w:rsid w:val="FFFFA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</w:style>
  <w:style w:type="paragraph" w:styleId="6">
    <w:name w:val="Body Text"/>
    <w:basedOn w:val="1"/>
    <w:qFormat/>
    <w:uiPriority w:val="0"/>
    <w:pPr>
      <w:suppressAutoHyphens/>
      <w:bidi w:val="0"/>
      <w:spacing w:before="0" w:after="140" w:line="276" w:lineRule="auto"/>
    </w:pPr>
    <w:rPr>
      <w:rFonts w:ascii="Calibri" w:hAnsi="Calibri" w:eastAsia="宋体" w:cs="Times New Roman"/>
      <w:color w:val="auto"/>
      <w:szCs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font11"/>
    <w:basedOn w:val="12"/>
    <w:qFormat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  <w:style w:type="paragraph" w:customStyle="1" w:styleId="15">
    <w:name w:val="普通 (Web)"/>
    <w:basedOn w:val="1"/>
    <w:qFormat/>
    <w:uiPriority w:val="0"/>
    <w:pPr>
      <w:widowControl/>
      <w:suppressAutoHyphens/>
      <w:bidi w:val="0"/>
      <w:spacing w:before="100" w:beforeLines="0" w:beforeAutospacing="0" w:after="100" w:afterLines="0" w:afterAutospacing="0"/>
      <w:jc w:val="left"/>
    </w:pPr>
    <w:rPr>
      <w:rFonts w:ascii="Arial Unicode MS" w:hAnsi="Arial Unicode MS" w:eastAsia="Arial Unicode MS" w:cs="Times New Roman"/>
      <w:color w:val="auto"/>
      <w:kern w:val="0"/>
      <w:sz w:val="24"/>
      <w:szCs w:val="24"/>
    </w:rPr>
  </w:style>
  <w:style w:type="paragraph" w:customStyle="1" w:styleId="16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text"/>
    <w:basedOn w:val="1"/>
    <w:qFormat/>
    <w:uiPriority w:val="0"/>
    <w:pPr>
      <w:spacing w:line="360" w:lineRule="auto"/>
      <w:ind w:firstLine="420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9">
    <w:name w:val="16"/>
    <w:basedOn w:val="12"/>
    <w:qFormat/>
    <w:uiPriority w:val="0"/>
    <w:rPr>
      <w:rFonts w:hint="default" w:ascii="Times New Roman" w:hAnsi="Times New Roman" w:eastAsia="黑体" w:cs="Times New Roman"/>
      <w:kern w:val="44"/>
    </w:rPr>
  </w:style>
  <w:style w:type="paragraph" w:customStyle="1" w:styleId="20">
    <w:name w:val="Body text|2"/>
    <w:basedOn w:val="1"/>
    <w:qFormat/>
    <w:uiPriority w:val="0"/>
    <w:pPr>
      <w:spacing w:after="220"/>
      <w:jc w:val="center"/>
    </w:pPr>
    <w:rPr>
      <w:sz w:val="15"/>
      <w:szCs w:val="15"/>
      <w:lang w:val="zh-TW" w:eastAsia="zh-TW" w:bidi="zh-TW"/>
    </w:rPr>
  </w:style>
  <w:style w:type="paragraph" w:customStyle="1" w:styleId="21">
    <w:name w:val="Other|1"/>
    <w:basedOn w:val="1"/>
    <w:qFormat/>
    <w:uiPriority w:val="0"/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22">
    <w:name w:val="Other|2"/>
    <w:basedOn w:val="1"/>
    <w:qFormat/>
    <w:uiPriority w:val="0"/>
    <w:pPr>
      <w:jc w:val="center"/>
    </w:pPr>
    <w:rPr>
      <w:rFonts w:ascii="宋体" w:hAnsi="宋体" w:eastAsia="宋体" w:cs="宋体"/>
      <w:sz w:val="17"/>
      <w:szCs w:val="17"/>
      <w:lang w:val="zh-TW" w:eastAsia="zh-TW" w:bidi="zh-TW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2021-12-30T18:20:00Z</dcterms:created>
  <dc:creator>uos</dc:creator>
  <cp:lastModifiedBy>胡慧</cp:lastModifiedBy>
  <cp:lastPrinted>2022-03-08T16:07:00Z</cp:lastPrinted>
  <dcterms:modified xsi:type="dcterms:W3CDTF">2022-03-10T11:08:11Z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