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F3F6D" w:rsidRDefault="00345268">
      <w:pPr>
        <w:pStyle w:val="a0"/>
        <w:spacing w:after="0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</w:p>
    <w:p w:rsidR="006F3F6D" w:rsidRDefault="006F3F6D">
      <w:pPr>
        <w:rPr>
          <w:rFonts w:eastAsia="仿宋_GB2312"/>
          <w:sz w:val="32"/>
          <w:szCs w:val="32"/>
        </w:rPr>
      </w:pPr>
    </w:p>
    <w:p w:rsidR="006F3F6D" w:rsidRDefault="006F3F6D">
      <w:pPr>
        <w:rPr>
          <w:rFonts w:eastAsia="仿宋_GB2312"/>
          <w:sz w:val="32"/>
          <w:szCs w:val="32"/>
        </w:rPr>
      </w:pPr>
    </w:p>
    <w:p w:rsidR="006F3F6D" w:rsidRDefault="006F3F6D">
      <w:pPr>
        <w:rPr>
          <w:rFonts w:eastAsia="仿宋_GB2312"/>
          <w:sz w:val="32"/>
          <w:szCs w:val="32"/>
        </w:rPr>
      </w:pPr>
    </w:p>
    <w:p w:rsidR="0021507C" w:rsidRDefault="00345268" w:rsidP="00672A48">
      <w:pPr>
        <w:spacing w:line="720" w:lineRule="auto"/>
        <w:jc w:val="center"/>
        <w:rPr>
          <w:rFonts w:ascii="方正小标宋简体" w:eastAsia="方正小标宋简体" w:hAnsi="方正小标宋简体" w:cs="方正小标宋简体" w:hint="eastAsia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>工业产品绿色设计示范企业</w:t>
      </w:r>
    </w:p>
    <w:p w:rsidR="006F3F6D" w:rsidRDefault="00345268" w:rsidP="00672A48">
      <w:pPr>
        <w:spacing w:line="720" w:lineRule="auto"/>
        <w:jc w:val="center"/>
        <w:rPr>
          <w:rFonts w:ascii="方正小标宋简体" w:eastAsia="方正小标宋简体" w:hAnsi="方正小标宋简体" w:cs="方正小标宋简体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>申报书</w:t>
      </w:r>
    </w:p>
    <w:p w:rsidR="006F3F6D" w:rsidRDefault="006F3F6D">
      <w:pPr>
        <w:rPr>
          <w:rFonts w:eastAsia="仿宋_GB2312"/>
          <w:sz w:val="32"/>
          <w:szCs w:val="32"/>
        </w:rPr>
      </w:pPr>
    </w:p>
    <w:p w:rsidR="006F3F6D" w:rsidRDefault="006F3F6D">
      <w:pPr>
        <w:rPr>
          <w:rFonts w:eastAsia="仿宋_GB2312"/>
          <w:sz w:val="32"/>
          <w:szCs w:val="32"/>
        </w:rPr>
      </w:pPr>
    </w:p>
    <w:p w:rsidR="006F3F6D" w:rsidRDefault="006F3F6D">
      <w:pPr>
        <w:rPr>
          <w:rFonts w:eastAsia="仿宋_GB2312"/>
          <w:sz w:val="32"/>
          <w:szCs w:val="32"/>
        </w:rPr>
      </w:pPr>
    </w:p>
    <w:p w:rsidR="006F3F6D" w:rsidRDefault="006F3F6D">
      <w:pPr>
        <w:rPr>
          <w:rFonts w:eastAsia="仿宋_GB2312"/>
          <w:sz w:val="32"/>
          <w:szCs w:val="32"/>
        </w:rPr>
      </w:pPr>
    </w:p>
    <w:p w:rsidR="006F3F6D" w:rsidRDefault="006F3F6D">
      <w:pPr>
        <w:rPr>
          <w:rFonts w:eastAsia="仿宋_GB2312"/>
          <w:sz w:val="32"/>
          <w:szCs w:val="32"/>
        </w:rPr>
      </w:pPr>
    </w:p>
    <w:p w:rsidR="006F3F6D" w:rsidRDefault="006F3F6D">
      <w:pPr>
        <w:rPr>
          <w:rFonts w:eastAsia="仿宋_GB2312"/>
          <w:sz w:val="32"/>
          <w:szCs w:val="32"/>
        </w:rPr>
      </w:pPr>
    </w:p>
    <w:p w:rsidR="006F3F6D" w:rsidRDefault="006F3F6D">
      <w:pPr>
        <w:spacing w:line="480" w:lineRule="auto"/>
        <w:rPr>
          <w:rFonts w:eastAsia="仿宋_GB2312"/>
          <w:sz w:val="32"/>
          <w:szCs w:val="32"/>
        </w:rPr>
      </w:pPr>
    </w:p>
    <w:p w:rsidR="006F3F6D" w:rsidRDefault="00345268">
      <w:pPr>
        <w:spacing w:line="480" w:lineRule="auto"/>
        <w:ind w:firstLineChars="500" w:firstLine="160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企业名称：</w:t>
      </w:r>
      <w:r>
        <w:rPr>
          <w:rFonts w:eastAsia="仿宋_GB2312"/>
          <w:sz w:val="32"/>
          <w:szCs w:val="32"/>
          <w:u w:val="single"/>
        </w:rPr>
        <w:t>（加盖单位公章）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    </w:t>
      </w:r>
    </w:p>
    <w:p w:rsidR="006F3F6D" w:rsidRDefault="006F3F6D">
      <w:pPr>
        <w:ind w:firstLineChars="500" w:firstLine="1600"/>
        <w:rPr>
          <w:rFonts w:eastAsia="仿宋_GB2312"/>
          <w:sz w:val="32"/>
          <w:szCs w:val="32"/>
        </w:rPr>
      </w:pPr>
    </w:p>
    <w:p w:rsidR="006F3F6D" w:rsidRDefault="00345268">
      <w:pPr>
        <w:spacing w:line="480" w:lineRule="auto"/>
        <w:ind w:firstLineChars="500" w:firstLine="160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推荐单位：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                    </w:t>
      </w:r>
    </w:p>
    <w:p w:rsidR="006F3F6D" w:rsidRDefault="006F3F6D">
      <w:pPr>
        <w:spacing w:line="480" w:lineRule="auto"/>
        <w:rPr>
          <w:rFonts w:eastAsia="仿宋_GB2312"/>
          <w:sz w:val="32"/>
          <w:szCs w:val="32"/>
        </w:rPr>
      </w:pPr>
    </w:p>
    <w:p w:rsidR="006F3F6D" w:rsidRDefault="00345268">
      <w:pPr>
        <w:spacing w:line="480" w:lineRule="auto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工业和信息化部制</w:t>
      </w:r>
    </w:p>
    <w:p w:rsidR="006F3F6D" w:rsidRDefault="00345268">
      <w:pPr>
        <w:spacing w:line="480" w:lineRule="auto"/>
        <w:jc w:val="center"/>
        <w:rPr>
          <w:rFonts w:eastAsia="仿宋_GB2312"/>
          <w:sz w:val="36"/>
          <w:szCs w:val="36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02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br w:type="page"/>
      </w:r>
    </w:p>
    <w:p w:rsidR="006F3F6D" w:rsidRDefault="00345268">
      <w:pPr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lastRenderedPageBreak/>
        <w:t>填</w:t>
      </w:r>
      <w:r>
        <w:rPr>
          <w:rFonts w:eastAsia="黑体"/>
          <w:sz w:val="36"/>
          <w:szCs w:val="36"/>
        </w:rPr>
        <w:t xml:space="preserve"> </w:t>
      </w:r>
      <w:r>
        <w:rPr>
          <w:rFonts w:eastAsia="黑体"/>
          <w:sz w:val="36"/>
          <w:szCs w:val="36"/>
        </w:rPr>
        <w:t>写</w:t>
      </w:r>
      <w:r>
        <w:rPr>
          <w:rFonts w:eastAsia="黑体"/>
          <w:sz w:val="36"/>
          <w:szCs w:val="36"/>
        </w:rPr>
        <w:t xml:space="preserve"> </w:t>
      </w:r>
      <w:r>
        <w:rPr>
          <w:rFonts w:eastAsia="黑体"/>
          <w:sz w:val="36"/>
          <w:szCs w:val="36"/>
        </w:rPr>
        <w:t>要</w:t>
      </w:r>
      <w:r>
        <w:rPr>
          <w:rFonts w:eastAsia="黑体"/>
          <w:sz w:val="36"/>
          <w:szCs w:val="36"/>
        </w:rPr>
        <w:t xml:space="preserve"> </w:t>
      </w:r>
      <w:r>
        <w:rPr>
          <w:rFonts w:eastAsia="黑体"/>
          <w:sz w:val="36"/>
          <w:szCs w:val="36"/>
        </w:rPr>
        <w:t>求</w:t>
      </w:r>
    </w:p>
    <w:p w:rsidR="006F3F6D" w:rsidRDefault="006F3F6D">
      <w:pPr>
        <w:rPr>
          <w:rFonts w:eastAsia="仿宋_GB2312"/>
          <w:sz w:val="32"/>
          <w:szCs w:val="32"/>
        </w:rPr>
      </w:pPr>
    </w:p>
    <w:p w:rsidR="006F3F6D" w:rsidRDefault="00345268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一、企业应如实</w:t>
      </w:r>
      <w:r>
        <w:rPr>
          <w:rFonts w:eastAsia="仿宋_GB2312"/>
          <w:sz w:val="32"/>
          <w:szCs w:val="32"/>
        </w:rPr>
        <w:t>、详细</w:t>
      </w:r>
      <w:r>
        <w:rPr>
          <w:rFonts w:eastAsia="仿宋_GB2312"/>
          <w:sz w:val="32"/>
          <w:szCs w:val="32"/>
        </w:rPr>
        <w:t>填报</w:t>
      </w:r>
      <w:r>
        <w:rPr>
          <w:rFonts w:eastAsia="仿宋_GB2312"/>
          <w:sz w:val="32"/>
          <w:szCs w:val="32"/>
        </w:rPr>
        <w:t>申报</w:t>
      </w:r>
      <w:proofErr w:type="gramStart"/>
      <w:r>
        <w:rPr>
          <w:rFonts w:eastAsia="仿宋_GB2312"/>
          <w:sz w:val="32"/>
          <w:szCs w:val="32"/>
        </w:rPr>
        <w:t>书各项</w:t>
      </w:r>
      <w:proofErr w:type="gramEnd"/>
      <w:r>
        <w:rPr>
          <w:rFonts w:eastAsia="仿宋_GB2312"/>
          <w:sz w:val="32"/>
          <w:szCs w:val="32"/>
        </w:rPr>
        <w:t>内容，对全部资料的真实性负责</w:t>
      </w:r>
      <w:r>
        <w:rPr>
          <w:rFonts w:eastAsia="仿宋_GB2312"/>
          <w:sz w:val="32"/>
          <w:szCs w:val="32"/>
        </w:rPr>
        <w:t>；</w:t>
      </w:r>
    </w:p>
    <w:p w:rsidR="006F3F6D" w:rsidRDefault="00345268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推荐单位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为</w:t>
      </w:r>
      <w:r>
        <w:rPr>
          <w:rFonts w:eastAsia="仿宋_GB2312"/>
          <w:sz w:val="32"/>
          <w:szCs w:val="32"/>
        </w:rPr>
        <w:t>各省、自治区、直辖市及计划单列市、新疆生产建设兵团工业和信息化主管部门，有关中央企业</w:t>
      </w:r>
      <w:r>
        <w:rPr>
          <w:rFonts w:eastAsia="仿宋_GB2312"/>
          <w:sz w:val="32"/>
          <w:szCs w:val="32"/>
        </w:rPr>
        <w:t>，名称填写全称</w:t>
      </w:r>
      <w:r>
        <w:rPr>
          <w:rFonts w:eastAsia="仿宋_GB2312"/>
          <w:sz w:val="32"/>
          <w:szCs w:val="32"/>
        </w:rPr>
        <w:t>；</w:t>
      </w:r>
    </w:p>
    <w:p w:rsidR="006F3F6D" w:rsidRDefault="00345268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三、所属行业</w:t>
      </w:r>
      <w:r>
        <w:rPr>
          <w:rFonts w:eastAsia="仿宋_GB2312" w:hint="eastAsia"/>
          <w:sz w:val="32"/>
          <w:szCs w:val="32"/>
        </w:rPr>
        <w:t>主要包括电子电器、纺织、机械装备、汽车及配件、轻工</w:t>
      </w:r>
      <w:r>
        <w:rPr>
          <w:rFonts w:eastAsia="仿宋_GB2312" w:hint="eastAsia"/>
          <w:sz w:val="32"/>
          <w:szCs w:val="32"/>
        </w:rPr>
        <w:t>及</w:t>
      </w:r>
      <w:r>
        <w:rPr>
          <w:rFonts w:eastAsia="仿宋_GB2312"/>
          <w:sz w:val="32"/>
          <w:szCs w:val="32"/>
        </w:rPr>
        <w:t>其他</w:t>
      </w:r>
      <w:r>
        <w:rPr>
          <w:rFonts w:eastAsia="仿宋_GB2312"/>
          <w:sz w:val="32"/>
          <w:szCs w:val="32"/>
        </w:rPr>
        <w:t>；</w:t>
      </w:r>
    </w:p>
    <w:p w:rsidR="006F3F6D" w:rsidRDefault="00345268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四、按照规定格式填写</w:t>
      </w:r>
      <w:r>
        <w:rPr>
          <w:rFonts w:eastAsia="仿宋_GB2312" w:hint="eastAsia"/>
          <w:sz w:val="32"/>
          <w:szCs w:val="32"/>
        </w:rPr>
        <w:t>和编制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在</w:t>
      </w:r>
      <w:r>
        <w:rPr>
          <w:rFonts w:eastAsia="仿宋_GB2312"/>
          <w:sz w:val="32"/>
          <w:szCs w:val="32"/>
        </w:rPr>
        <w:t>工业节能与绿色发展管理平台（</w:t>
      </w:r>
      <w:r>
        <w:rPr>
          <w:rFonts w:eastAsia="仿宋_GB2312"/>
          <w:sz w:val="32"/>
          <w:szCs w:val="32"/>
        </w:rPr>
        <w:t>https://green.miit.gov.cn</w:t>
      </w:r>
      <w:r>
        <w:rPr>
          <w:rFonts w:eastAsia="仿宋_GB2312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上</w:t>
      </w:r>
      <w:r>
        <w:rPr>
          <w:rFonts w:eastAsia="仿宋_GB2312" w:hint="eastAsia"/>
          <w:sz w:val="32"/>
          <w:szCs w:val="32"/>
        </w:rPr>
        <w:t>提交</w:t>
      </w:r>
      <w:r>
        <w:rPr>
          <w:rFonts w:eastAsia="仿宋_GB2312" w:hint="eastAsia"/>
          <w:sz w:val="32"/>
          <w:szCs w:val="32"/>
        </w:rPr>
        <w:t>PDF</w:t>
      </w:r>
      <w:r>
        <w:rPr>
          <w:rFonts w:eastAsia="仿宋_GB2312" w:hint="eastAsia"/>
          <w:sz w:val="32"/>
          <w:szCs w:val="32"/>
        </w:rPr>
        <w:t>电子版材料，</w:t>
      </w:r>
      <w:r>
        <w:rPr>
          <w:rFonts w:eastAsia="仿宋_GB2312"/>
          <w:sz w:val="32"/>
          <w:szCs w:val="32"/>
        </w:rPr>
        <w:t>申报书及附件证明材料应为一个</w:t>
      </w:r>
      <w:r>
        <w:rPr>
          <w:rFonts w:eastAsia="仿宋_GB2312"/>
          <w:sz w:val="32"/>
          <w:szCs w:val="32"/>
        </w:rPr>
        <w:t>PDF</w:t>
      </w:r>
      <w:r>
        <w:rPr>
          <w:rFonts w:eastAsia="仿宋_GB2312"/>
          <w:sz w:val="32"/>
          <w:szCs w:val="32"/>
        </w:rPr>
        <w:t>文件</w:t>
      </w:r>
      <w:r>
        <w:rPr>
          <w:rFonts w:eastAsia="仿宋_GB2312"/>
          <w:sz w:val="32"/>
          <w:szCs w:val="32"/>
        </w:rPr>
        <w:t>。</w:t>
      </w:r>
    </w:p>
    <w:p w:rsidR="006F3F6D" w:rsidRDefault="006F3F6D">
      <w:pPr>
        <w:rPr>
          <w:rFonts w:eastAsia="仿宋_GB2312"/>
          <w:sz w:val="32"/>
          <w:szCs w:val="32"/>
        </w:rPr>
      </w:pPr>
    </w:p>
    <w:p w:rsidR="006F3F6D" w:rsidRDefault="006F3F6D">
      <w:pPr>
        <w:rPr>
          <w:rFonts w:eastAsia="仿宋_GB2312"/>
          <w:sz w:val="32"/>
          <w:szCs w:val="32"/>
        </w:rPr>
      </w:pPr>
    </w:p>
    <w:p w:rsidR="006F3F6D" w:rsidRDefault="006F3F6D">
      <w:pPr>
        <w:rPr>
          <w:rFonts w:eastAsia="仿宋_GB2312"/>
          <w:sz w:val="32"/>
          <w:szCs w:val="32"/>
        </w:rPr>
      </w:pPr>
    </w:p>
    <w:p w:rsidR="006F3F6D" w:rsidRDefault="00345268">
      <w:pPr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eastAsia="黑体"/>
          <w:sz w:val="32"/>
          <w:szCs w:val="32"/>
        </w:rPr>
        <w:lastRenderedPageBreak/>
        <w:t>一、基本信息</w:t>
      </w:r>
    </w:p>
    <w:tbl>
      <w:tblPr>
        <w:tblW w:w="8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98"/>
        <w:gridCol w:w="2126"/>
        <w:gridCol w:w="677"/>
        <w:gridCol w:w="1240"/>
        <w:gridCol w:w="209"/>
        <w:gridCol w:w="2127"/>
      </w:tblGrid>
      <w:tr w:rsidR="006F3F6D">
        <w:trPr>
          <w:cantSplit/>
          <w:trHeight w:val="567"/>
        </w:trPr>
        <w:tc>
          <w:tcPr>
            <w:tcW w:w="2298" w:type="dxa"/>
            <w:vAlign w:val="center"/>
          </w:tcPr>
          <w:p w:rsidR="006F3F6D" w:rsidRDefault="00345268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379" w:type="dxa"/>
            <w:gridSpan w:val="5"/>
            <w:vAlign w:val="center"/>
          </w:tcPr>
          <w:p w:rsidR="006F3F6D" w:rsidRDefault="006F3F6D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6F3F6D">
        <w:trPr>
          <w:cantSplit/>
          <w:trHeight w:val="567"/>
        </w:trPr>
        <w:tc>
          <w:tcPr>
            <w:tcW w:w="2298" w:type="dxa"/>
            <w:vAlign w:val="center"/>
          </w:tcPr>
          <w:p w:rsidR="006F3F6D" w:rsidRDefault="00345268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6379" w:type="dxa"/>
            <w:gridSpan w:val="5"/>
            <w:vAlign w:val="center"/>
          </w:tcPr>
          <w:p w:rsidR="006F3F6D" w:rsidRDefault="006F3F6D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6F3F6D">
        <w:trPr>
          <w:cantSplit/>
          <w:trHeight w:val="567"/>
        </w:trPr>
        <w:tc>
          <w:tcPr>
            <w:tcW w:w="2298" w:type="dxa"/>
            <w:vAlign w:val="center"/>
          </w:tcPr>
          <w:p w:rsidR="006F3F6D" w:rsidRDefault="00345268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组织机构代码</w:t>
            </w:r>
          </w:p>
          <w:p w:rsidR="006F3F6D" w:rsidRDefault="00345268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6379" w:type="dxa"/>
            <w:gridSpan w:val="5"/>
            <w:vAlign w:val="center"/>
          </w:tcPr>
          <w:p w:rsidR="006F3F6D" w:rsidRDefault="006F3F6D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6F3F6D">
        <w:trPr>
          <w:cantSplit/>
          <w:trHeight w:val="567"/>
        </w:trPr>
        <w:tc>
          <w:tcPr>
            <w:tcW w:w="2298" w:type="dxa"/>
            <w:vAlign w:val="center"/>
          </w:tcPr>
          <w:p w:rsidR="006F3F6D" w:rsidRDefault="00345268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主营业务</w:t>
            </w:r>
          </w:p>
        </w:tc>
        <w:tc>
          <w:tcPr>
            <w:tcW w:w="6379" w:type="dxa"/>
            <w:gridSpan w:val="5"/>
            <w:vAlign w:val="center"/>
          </w:tcPr>
          <w:p w:rsidR="006F3F6D" w:rsidRDefault="006F3F6D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6F3F6D">
        <w:trPr>
          <w:cantSplit/>
          <w:trHeight w:val="567"/>
        </w:trPr>
        <w:tc>
          <w:tcPr>
            <w:tcW w:w="2298" w:type="dxa"/>
            <w:vAlign w:val="center"/>
          </w:tcPr>
          <w:p w:rsidR="006F3F6D" w:rsidRDefault="00345268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主要产品及占比</w:t>
            </w:r>
          </w:p>
        </w:tc>
        <w:tc>
          <w:tcPr>
            <w:tcW w:w="6379" w:type="dxa"/>
            <w:gridSpan w:val="5"/>
            <w:vAlign w:val="center"/>
          </w:tcPr>
          <w:p w:rsidR="006F3F6D" w:rsidRDefault="006F3F6D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6F3F6D">
        <w:trPr>
          <w:cantSplit/>
          <w:trHeight w:val="567"/>
        </w:trPr>
        <w:tc>
          <w:tcPr>
            <w:tcW w:w="2298" w:type="dxa"/>
            <w:vAlign w:val="center"/>
          </w:tcPr>
          <w:p w:rsidR="006F3F6D" w:rsidRDefault="00345268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绿色产品销售收入</w:t>
            </w:r>
          </w:p>
        </w:tc>
        <w:tc>
          <w:tcPr>
            <w:tcW w:w="2126" w:type="dxa"/>
            <w:vAlign w:val="center"/>
          </w:tcPr>
          <w:p w:rsidR="006F3F6D" w:rsidRDefault="00345268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2019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年：</w:t>
            </w:r>
          </w:p>
        </w:tc>
        <w:tc>
          <w:tcPr>
            <w:tcW w:w="2126" w:type="dxa"/>
            <w:gridSpan w:val="3"/>
            <w:vAlign w:val="center"/>
          </w:tcPr>
          <w:p w:rsidR="006F3F6D" w:rsidRDefault="00345268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年：</w:t>
            </w:r>
          </w:p>
        </w:tc>
        <w:tc>
          <w:tcPr>
            <w:tcW w:w="2127" w:type="dxa"/>
            <w:vAlign w:val="center"/>
          </w:tcPr>
          <w:p w:rsidR="006F3F6D" w:rsidRDefault="00345268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2021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年：</w:t>
            </w:r>
          </w:p>
        </w:tc>
      </w:tr>
      <w:tr w:rsidR="006F3F6D">
        <w:trPr>
          <w:cantSplit/>
          <w:trHeight w:val="567"/>
        </w:trPr>
        <w:tc>
          <w:tcPr>
            <w:tcW w:w="2298" w:type="dxa"/>
            <w:vAlign w:val="center"/>
          </w:tcPr>
          <w:p w:rsidR="006F3F6D" w:rsidRDefault="00345268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-202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年绿色产品累计开发数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（种）</w:t>
            </w:r>
          </w:p>
        </w:tc>
        <w:tc>
          <w:tcPr>
            <w:tcW w:w="6379" w:type="dxa"/>
            <w:gridSpan w:val="5"/>
            <w:vAlign w:val="center"/>
          </w:tcPr>
          <w:p w:rsidR="006F3F6D" w:rsidRDefault="006F3F6D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6F3F6D">
        <w:trPr>
          <w:cantSplit/>
          <w:trHeight w:val="567"/>
        </w:trPr>
        <w:tc>
          <w:tcPr>
            <w:tcW w:w="2298" w:type="dxa"/>
            <w:vAlign w:val="center"/>
          </w:tcPr>
          <w:p w:rsidR="006F3F6D" w:rsidRDefault="00345268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截至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021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年相关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专利数（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含软著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）（项）</w:t>
            </w:r>
          </w:p>
        </w:tc>
        <w:tc>
          <w:tcPr>
            <w:tcW w:w="6379" w:type="dxa"/>
            <w:gridSpan w:val="5"/>
            <w:vAlign w:val="center"/>
          </w:tcPr>
          <w:p w:rsidR="006F3F6D" w:rsidRDefault="006F3F6D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6F3F6D">
        <w:trPr>
          <w:cantSplit/>
          <w:trHeight w:val="567"/>
        </w:trPr>
        <w:tc>
          <w:tcPr>
            <w:tcW w:w="2298" w:type="dxa"/>
            <w:vAlign w:val="center"/>
          </w:tcPr>
          <w:p w:rsidR="006F3F6D" w:rsidRDefault="00345268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-202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年参与相关标准制修订（项）</w:t>
            </w:r>
          </w:p>
        </w:tc>
        <w:tc>
          <w:tcPr>
            <w:tcW w:w="6379" w:type="dxa"/>
            <w:gridSpan w:val="5"/>
            <w:vAlign w:val="center"/>
          </w:tcPr>
          <w:p w:rsidR="006F3F6D" w:rsidRDefault="006F3F6D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6F3F6D">
        <w:trPr>
          <w:cantSplit/>
          <w:trHeight w:val="567"/>
        </w:trPr>
        <w:tc>
          <w:tcPr>
            <w:tcW w:w="2298" w:type="dxa"/>
            <w:vAlign w:val="center"/>
          </w:tcPr>
          <w:p w:rsidR="006F3F6D" w:rsidRDefault="00345268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基于生命周期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评价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方法的产品碳足迹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报告</w:t>
            </w:r>
          </w:p>
        </w:tc>
        <w:tc>
          <w:tcPr>
            <w:tcW w:w="6379" w:type="dxa"/>
            <w:gridSpan w:val="5"/>
            <w:vAlign w:val="center"/>
          </w:tcPr>
          <w:p w:rsidR="006F3F6D" w:rsidRDefault="00345268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32"/>
                <w:szCs w:val="32"/>
              </w:rPr>
              <w:t xml:space="preserve">        </w:t>
            </w:r>
            <w:r>
              <w:rPr>
                <w:sz w:val="32"/>
                <w:szCs w:val="32"/>
              </w:rPr>
              <w:t>□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32"/>
                <w:szCs w:val="32"/>
              </w:rPr>
              <w:t>□</w:t>
            </w:r>
            <w:r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6F3F6D">
        <w:trPr>
          <w:cantSplit/>
          <w:trHeight w:val="567"/>
        </w:trPr>
        <w:tc>
          <w:tcPr>
            <w:tcW w:w="2298" w:type="dxa"/>
            <w:vAlign w:val="center"/>
          </w:tcPr>
          <w:p w:rsidR="006F3F6D" w:rsidRDefault="00345268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企业性质</w:t>
            </w:r>
          </w:p>
        </w:tc>
        <w:tc>
          <w:tcPr>
            <w:tcW w:w="6379" w:type="dxa"/>
            <w:gridSpan w:val="5"/>
            <w:vAlign w:val="center"/>
          </w:tcPr>
          <w:p w:rsidR="006F3F6D" w:rsidRDefault="00345268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内资（</w:t>
            </w:r>
            <w:r>
              <w:rPr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color w:val="000000"/>
                <w:kern w:val="0"/>
                <w:sz w:val="24"/>
                <w:szCs w:val="24"/>
              </w:rPr>
              <w:t>国有</w:t>
            </w:r>
            <w:r>
              <w:rPr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color w:val="000000"/>
                <w:kern w:val="0"/>
                <w:sz w:val="24"/>
                <w:szCs w:val="24"/>
              </w:rPr>
              <w:t>集体</w:t>
            </w:r>
            <w:r>
              <w:rPr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color w:val="000000"/>
                <w:kern w:val="0"/>
                <w:sz w:val="24"/>
                <w:szCs w:val="24"/>
              </w:rPr>
              <w:t>民营）</w:t>
            </w:r>
            <w:r>
              <w:rPr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color w:val="000000"/>
                <w:kern w:val="0"/>
                <w:sz w:val="24"/>
                <w:szCs w:val="24"/>
              </w:rPr>
              <w:t>中外合资</w:t>
            </w:r>
            <w:r>
              <w:rPr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color w:val="000000"/>
                <w:kern w:val="0"/>
                <w:sz w:val="24"/>
                <w:szCs w:val="24"/>
              </w:rPr>
              <w:t>港澳台</w:t>
            </w:r>
            <w:r>
              <w:rPr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color w:val="000000"/>
                <w:kern w:val="0"/>
                <w:sz w:val="24"/>
                <w:szCs w:val="24"/>
              </w:rPr>
              <w:t>外商独资</w:t>
            </w:r>
          </w:p>
        </w:tc>
      </w:tr>
      <w:tr w:rsidR="006F3F6D">
        <w:trPr>
          <w:cantSplit/>
          <w:trHeight w:val="567"/>
        </w:trPr>
        <w:tc>
          <w:tcPr>
            <w:tcW w:w="2298" w:type="dxa"/>
            <w:vAlign w:val="center"/>
          </w:tcPr>
          <w:p w:rsidR="006F3F6D" w:rsidRDefault="00345268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是否上市公司</w:t>
            </w:r>
          </w:p>
        </w:tc>
        <w:tc>
          <w:tcPr>
            <w:tcW w:w="6379" w:type="dxa"/>
            <w:gridSpan w:val="5"/>
            <w:vAlign w:val="center"/>
          </w:tcPr>
          <w:p w:rsidR="006F3F6D" w:rsidRDefault="00345268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color w:val="000000"/>
                <w:kern w:val="0"/>
                <w:sz w:val="24"/>
                <w:szCs w:val="24"/>
              </w:rPr>
              <w:t>否</w:t>
            </w:r>
          </w:p>
          <w:p w:rsidR="006F3F6D" w:rsidRDefault="00345268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color w:val="000000"/>
                <w:kern w:val="0"/>
                <w:sz w:val="24"/>
                <w:szCs w:val="24"/>
              </w:rPr>
              <w:t>是（上市时间：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color w:val="000000"/>
                <w:kern w:val="0"/>
                <w:sz w:val="24"/>
                <w:szCs w:val="24"/>
              </w:rPr>
              <w:t>，股票代码：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6F3F6D">
        <w:trPr>
          <w:cantSplit/>
          <w:trHeight w:val="567"/>
        </w:trPr>
        <w:tc>
          <w:tcPr>
            <w:tcW w:w="2298" w:type="dxa"/>
            <w:vAlign w:val="center"/>
          </w:tcPr>
          <w:p w:rsidR="006F3F6D" w:rsidRDefault="00345268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是否有产品出口</w:t>
            </w:r>
          </w:p>
        </w:tc>
        <w:tc>
          <w:tcPr>
            <w:tcW w:w="6379" w:type="dxa"/>
            <w:gridSpan w:val="5"/>
            <w:vAlign w:val="center"/>
          </w:tcPr>
          <w:p w:rsidR="006F3F6D" w:rsidRDefault="00345268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color w:val="000000"/>
                <w:kern w:val="0"/>
                <w:sz w:val="24"/>
                <w:szCs w:val="24"/>
              </w:rPr>
              <w:t>否</w:t>
            </w:r>
          </w:p>
          <w:p w:rsidR="006F3F6D" w:rsidRDefault="00345268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color w:val="000000"/>
                <w:kern w:val="0"/>
                <w:sz w:val="24"/>
                <w:szCs w:val="24"/>
              </w:rPr>
              <w:t>是（主要出口地点：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       </w:t>
            </w:r>
            <w:r>
              <w:rPr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6F3F6D">
        <w:trPr>
          <w:cantSplit/>
          <w:trHeight w:val="567"/>
        </w:trPr>
        <w:tc>
          <w:tcPr>
            <w:tcW w:w="2298" w:type="dxa"/>
            <w:vAlign w:val="center"/>
          </w:tcPr>
          <w:p w:rsidR="006F3F6D" w:rsidRDefault="00345268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803" w:type="dxa"/>
            <w:gridSpan w:val="2"/>
            <w:vAlign w:val="center"/>
          </w:tcPr>
          <w:p w:rsidR="006F3F6D" w:rsidRDefault="006F3F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6F3F6D" w:rsidRDefault="00345268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2336" w:type="dxa"/>
            <w:gridSpan w:val="2"/>
            <w:vAlign w:val="center"/>
          </w:tcPr>
          <w:p w:rsidR="006F3F6D" w:rsidRDefault="006F3F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6F3F6D">
        <w:trPr>
          <w:cantSplit/>
          <w:trHeight w:val="567"/>
        </w:trPr>
        <w:tc>
          <w:tcPr>
            <w:tcW w:w="2298" w:type="dxa"/>
            <w:vAlign w:val="center"/>
          </w:tcPr>
          <w:p w:rsidR="006F3F6D" w:rsidRDefault="00345268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注册机关</w:t>
            </w:r>
          </w:p>
        </w:tc>
        <w:tc>
          <w:tcPr>
            <w:tcW w:w="2803" w:type="dxa"/>
            <w:gridSpan w:val="2"/>
            <w:vAlign w:val="center"/>
          </w:tcPr>
          <w:p w:rsidR="006F3F6D" w:rsidRDefault="006F3F6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6F3F6D" w:rsidRDefault="00345268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2336" w:type="dxa"/>
            <w:gridSpan w:val="2"/>
            <w:vAlign w:val="center"/>
          </w:tcPr>
          <w:p w:rsidR="006F3F6D" w:rsidRDefault="006F3F6D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6F3F6D">
        <w:trPr>
          <w:cantSplit/>
          <w:trHeight w:val="567"/>
        </w:trPr>
        <w:tc>
          <w:tcPr>
            <w:tcW w:w="2298" w:type="dxa"/>
            <w:vAlign w:val="center"/>
          </w:tcPr>
          <w:p w:rsidR="006F3F6D" w:rsidRDefault="00345268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成立日期</w:t>
            </w:r>
          </w:p>
        </w:tc>
        <w:tc>
          <w:tcPr>
            <w:tcW w:w="2803" w:type="dxa"/>
            <w:gridSpan w:val="2"/>
            <w:vAlign w:val="center"/>
          </w:tcPr>
          <w:p w:rsidR="006F3F6D" w:rsidRDefault="006F3F6D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6F3F6D" w:rsidRDefault="00345268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法定代表人及电话</w:t>
            </w:r>
          </w:p>
        </w:tc>
        <w:tc>
          <w:tcPr>
            <w:tcW w:w="2336" w:type="dxa"/>
            <w:gridSpan w:val="2"/>
            <w:vAlign w:val="center"/>
          </w:tcPr>
          <w:p w:rsidR="006F3F6D" w:rsidRDefault="006F3F6D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6F3F6D">
        <w:trPr>
          <w:cantSplit/>
          <w:trHeight w:val="567"/>
        </w:trPr>
        <w:tc>
          <w:tcPr>
            <w:tcW w:w="2298" w:type="dxa"/>
            <w:vAlign w:val="center"/>
          </w:tcPr>
          <w:p w:rsidR="006F3F6D" w:rsidRDefault="00345268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申报工作</w:t>
            </w:r>
          </w:p>
          <w:p w:rsidR="006F3F6D" w:rsidRDefault="00345268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联系部门</w:t>
            </w:r>
          </w:p>
        </w:tc>
        <w:tc>
          <w:tcPr>
            <w:tcW w:w="2803" w:type="dxa"/>
            <w:gridSpan w:val="2"/>
            <w:vAlign w:val="center"/>
          </w:tcPr>
          <w:p w:rsidR="006F3F6D" w:rsidRDefault="006F3F6D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6F3F6D" w:rsidRDefault="00345268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336" w:type="dxa"/>
            <w:gridSpan w:val="2"/>
            <w:vAlign w:val="center"/>
          </w:tcPr>
          <w:p w:rsidR="006F3F6D" w:rsidRDefault="006F3F6D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6F3F6D">
        <w:trPr>
          <w:cantSplit/>
          <w:trHeight w:val="567"/>
        </w:trPr>
        <w:tc>
          <w:tcPr>
            <w:tcW w:w="2298" w:type="dxa"/>
            <w:vAlign w:val="center"/>
          </w:tcPr>
          <w:p w:rsidR="006F3F6D" w:rsidRDefault="00345268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03" w:type="dxa"/>
            <w:gridSpan w:val="2"/>
            <w:vAlign w:val="center"/>
          </w:tcPr>
          <w:p w:rsidR="006F3F6D" w:rsidRDefault="006F3F6D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6F3F6D" w:rsidRDefault="00345268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2336" w:type="dxa"/>
            <w:gridSpan w:val="2"/>
            <w:vAlign w:val="center"/>
          </w:tcPr>
          <w:p w:rsidR="006F3F6D" w:rsidRDefault="006F3F6D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6F3F6D">
        <w:trPr>
          <w:cantSplit/>
          <w:trHeight w:val="567"/>
        </w:trPr>
        <w:tc>
          <w:tcPr>
            <w:tcW w:w="2298" w:type="dxa"/>
            <w:vAlign w:val="center"/>
          </w:tcPr>
          <w:p w:rsidR="006F3F6D" w:rsidRDefault="00345268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803" w:type="dxa"/>
            <w:gridSpan w:val="2"/>
            <w:vAlign w:val="center"/>
          </w:tcPr>
          <w:p w:rsidR="006F3F6D" w:rsidRDefault="006F3F6D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6F3F6D" w:rsidRDefault="00345268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336" w:type="dxa"/>
            <w:gridSpan w:val="2"/>
            <w:vAlign w:val="center"/>
          </w:tcPr>
          <w:p w:rsidR="006F3F6D" w:rsidRDefault="006F3F6D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6F3F6D">
        <w:trPr>
          <w:cantSplit/>
          <w:trHeight w:val="90"/>
        </w:trPr>
        <w:tc>
          <w:tcPr>
            <w:tcW w:w="2298" w:type="dxa"/>
            <w:vAlign w:val="center"/>
          </w:tcPr>
          <w:p w:rsidR="006F3F6D" w:rsidRDefault="00345268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lastRenderedPageBreak/>
              <w:t>企业简介</w:t>
            </w:r>
          </w:p>
        </w:tc>
        <w:tc>
          <w:tcPr>
            <w:tcW w:w="6379" w:type="dxa"/>
            <w:gridSpan w:val="5"/>
            <w:vAlign w:val="center"/>
          </w:tcPr>
          <w:p w:rsidR="006F3F6D" w:rsidRDefault="006F3F6D">
            <w:pPr>
              <w:widowControl/>
              <w:spacing w:line="276" w:lineRule="auto"/>
            </w:pPr>
          </w:p>
          <w:p w:rsidR="006F3F6D" w:rsidRDefault="00345268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主要包括：企业</w:t>
            </w:r>
            <w:r>
              <w:rPr>
                <w:rFonts w:hint="eastAsia"/>
                <w:sz w:val="24"/>
                <w:szCs w:val="24"/>
              </w:rPr>
              <w:t>基本情况、经营状况、</w:t>
            </w:r>
            <w:r>
              <w:rPr>
                <w:sz w:val="24"/>
                <w:szCs w:val="24"/>
              </w:rPr>
              <w:t>主导产品</w:t>
            </w:r>
            <w:r>
              <w:rPr>
                <w:rFonts w:hint="eastAsia"/>
                <w:sz w:val="24"/>
                <w:szCs w:val="24"/>
              </w:rPr>
              <w:t>及市场占有率、主要工艺和产能、管理体系及</w:t>
            </w:r>
            <w:r>
              <w:rPr>
                <w:sz w:val="24"/>
                <w:szCs w:val="24"/>
              </w:rPr>
              <w:t>所获</w:t>
            </w:r>
            <w:r>
              <w:rPr>
                <w:rFonts w:hint="eastAsia"/>
                <w:sz w:val="24"/>
                <w:szCs w:val="24"/>
              </w:rPr>
              <w:t>奖励</w:t>
            </w:r>
            <w:r>
              <w:rPr>
                <w:sz w:val="24"/>
                <w:szCs w:val="24"/>
              </w:rPr>
              <w:t>荣誉等情况。</w:t>
            </w:r>
          </w:p>
          <w:p w:rsidR="006F3F6D" w:rsidRDefault="00345268">
            <w:pPr>
              <w:widowControl/>
              <w:spacing w:line="276" w:lineRule="auto"/>
            </w:pP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>字以内）</w:t>
            </w:r>
          </w:p>
          <w:p w:rsidR="006F3F6D" w:rsidRDefault="006F3F6D">
            <w:pPr>
              <w:pStyle w:val="a0"/>
            </w:pPr>
          </w:p>
          <w:p w:rsidR="006F3F6D" w:rsidRDefault="006F3F6D">
            <w:pPr>
              <w:pStyle w:val="a0"/>
              <w:rPr>
                <w:color w:val="000000"/>
                <w:kern w:val="0"/>
                <w:sz w:val="24"/>
                <w:szCs w:val="24"/>
              </w:rPr>
            </w:pPr>
          </w:p>
          <w:p w:rsidR="006F3F6D" w:rsidRDefault="006F3F6D">
            <w:pPr>
              <w:pStyle w:val="a0"/>
              <w:rPr>
                <w:color w:val="000000"/>
                <w:kern w:val="0"/>
                <w:sz w:val="24"/>
                <w:szCs w:val="24"/>
              </w:rPr>
            </w:pPr>
          </w:p>
          <w:p w:rsidR="006F3F6D" w:rsidRDefault="006F3F6D">
            <w:pPr>
              <w:pStyle w:val="a0"/>
              <w:rPr>
                <w:color w:val="000000"/>
                <w:kern w:val="0"/>
                <w:sz w:val="24"/>
                <w:szCs w:val="24"/>
              </w:rPr>
            </w:pPr>
          </w:p>
          <w:p w:rsidR="006F3F6D" w:rsidRDefault="006F3F6D">
            <w:pPr>
              <w:pStyle w:val="a0"/>
              <w:rPr>
                <w:color w:val="000000"/>
                <w:kern w:val="0"/>
                <w:sz w:val="24"/>
                <w:szCs w:val="24"/>
              </w:rPr>
            </w:pPr>
          </w:p>
          <w:p w:rsidR="006F3F6D" w:rsidRDefault="006F3F6D">
            <w:pPr>
              <w:pStyle w:val="a0"/>
              <w:rPr>
                <w:color w:val="000000"/>
                <w:kern w:val="0"/>
                <w:sz w:val="24"/>
                <w:szCs w:val="24"/>
              </w:rPr>
            </w:pPr>
          </w:p>
          <w:p w:rsidR="006F3F6D" w:rsidRDefault="006F3F6D">
            <w:pPr>
              <w:pStyle w:val="a0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6F3F6D">
        <w:trPr>
          <w:cantSplit/>
          <w:trHeight w:val="90"/>
        </w:trPr>
        <w:tc>
          <w:tcPr>
            <w:tcW w:w="2298" w:type="dxa"/>
            <w:vAlign w:val="center"/>
          </w:tcPr>
          <w:p w:rsidR="006F3F6D" w:rsidRDefault="00345268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企业绿色设计亮点及成效</w:t>
            </w:r>
          </w:p>
        </w:tc>
        <w:tc>
          <w:tcPr>
            <w:tcW w:w="6379" w:type="dxa"/>
            <w:gridSpan w:val="5"/>
            <w:vAlign w:val="center"/>
          </w:tcPr>
          <w:p w:rsidR="006F3F6D" w:rsidRDefault="00345268">
            <w:pPr>
              <w:widowControl/>
              <w:numPr>
                <w:ilvl w:val="255"/>
                <w:numId w:val="0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主要包括：</w:t>
            </w:r>
          </w:p>
          <w:p w:rsidR="006F3F6D" w:rsidRDefault="00345268">
            <w:pPr>
              <w:widowControl/>
              <w:numPr>
                <w:ilvl w:val="255"/>
                <w:numId w:val="0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企业贯彻落实绿色设计理念和低碳发展要求的做法，开展产品生命周期碳足迹、水足迹和环境影响分析评价，应用评价结果制定企业绿色低碳发展战略及产品绿色化措施；</w:t>
            </w:r>
          </w:p>
          <w:p w:rsidR="006F3F6D" w:rsidRDefault="00345268">
            <w:pPr>
              <w:widowControl/>
              <w:numPr>
                <w:ilvl w:val="255"/>
                <w:numId w:val="0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企业绿色设计技术创新的经验和成效，加强产品设计研发机构和专业团队建设，应用绿色设计基础数据库及先进设计工具与方法，应用数字化、低碳化、轻量化、循环化、模块化、集成化、设计制造一体化等方面绿色设计关键技术，开发高性能、高质量的绿色低碳环保产品；</w:t>
            </w:r>
          </w:p>
          <w:p w:rsidR="006F3F6D" w:rsidRDefault="00345268">
            <w:pPr>
              <w:widowControl/>
              <w:numPr>
                <w:ilvl w:val="255"/>
                <w:numId w:val="0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绿色产品推广做法和成效，参与制定绿色产品相关的技术规范、标准或政策，绿色产品在产品结构中比重、销量及产值情况，绿色品牌培育和发展经验。</w:t>
            </w:r>
          </w:p>
          <w:p w:rsidR="006F3F6D" w:rsidRDefault="00345268">
            <w:pPr>
              <w:widowControl/>
              <w:numPr>
                <w:ilvl w:val="255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1000</w:t>
            </w:r>
            <w:r>
              <w:rPr>
                <w:sz w:val="24"/>
                <w:szCs w:val="24"/>
              </w:rPr>
              <w:t>字以内）</w:t>
            </w:r>
          </w:p>
          <w:p w:rsidR="006F3F6D" w:rsidRDefault="006F3F6D">
            <w:pPr>
              <w:widowControl/>
              <w:numPr>
                <w:ilvl w:val="255"/>
                <w:numId w:val="0"/>
              </w:numPr>
            </w:pPr>
          </w:p>
          <w:p w:rsidR="006F3F6D" w:rsidRDefault="006F3F6D">
            <w:pPr>
              <w:pStyle w:val="a0"/>
              <w:rPr>
                <w:color w:val="000000"/>
                <w:kern w:val="0"/>
                <w:sz w:val="24"/>
                <w:szCs w:val="24"/>
              </w:rPr>
            </w:pPr>
          </w:p>
          <w:p w:rsidR="006F3F6D" w:rsidRDefault="006F3F6D">
            <w:pPr>
              <w:pStyle w:val="a0"/>
              <w:rPr>
                <w:color w:val="000000"/>
                <w:kern w:val="0"/>
                <w:sz w:val="24"/>
                <w:szCs w:val="24"/>
              </w:rPr>
            </w:pPr>
          </w:p>
          <w:p w:rsidR="006F3F6D" w:rsidRDefault="006F3F6D">
            <w:pPr>
              <w:pStyle w:val="a0"/>
              <w:rPr>
                <w:color w:val="000000"/>
                <w:kern w:val="0"/>
                <w:sz w:val="24"/>
                <w:szCs w:val="24"/>
              </w:rPr>
            </w:pPr>
          </w:p>
          <w:p w:rsidR="006F3F6D" w:rsidRDefault="006F3F6D">
            <w:pPr>
              <w:pStyle w:val="a0"/>
              <w:rPr>
                <w:color w:val="000000"/>
                <w:kern w:val="0"/>
                <w:sz w:val="24"/>
                <w:szCs w:val="24"/>
              </w:rPr>
            </w:pPr>
          </w:p>
          <w:p w:rsidR="006F3F6D" w:rsidRDefault="006F3F6D">
            <w:pPr>
              <w:pStyle w:val="a0"/>
              <w:rPr>
                <w:color w:val="000000"/>
                <w:kern w:val="0"/>
                <w:sz w:val="24"/>
                <w:szCs w:val="24"/>
              </w:rPr>
            </w:pPr>
          </w:p>
          <w:p w:rsidR="006F3F6D" w:rsidRDefault="006F3F6D">
            <w:pPr>
              <w:pStyle w:val="a0"/>
              <w:rPr>
                <w:color w:val="000000"/>
                <w:kern w:val="0"/>
                <w:sz w:val="24"/>
                <w:szCs w:val="24"/>
              </w:rPr>
            </w:pPr>
          </w:p>
          <w:p w:rsidR="006F3F6D" w:rsidRDefault="006F3F6D">
            <w:pPr>
              <w:pStyle w:val="a0"/>
              <w:rPr>
                <w:color w:val="000000"/>
                <w:kern w:val="0"/>
                <w:sz w:val="24"/>
                <w:szCs w:val="24"/>
              </w:rPr>
            </w:pPr>
          </w:p>
        </w:tc>
      </w:tr>
    </w:tbl>
    <w:p w:rsidR="006F3F6D" w:rsidRDefault="00345268">
      <w:pPr>
        <w:outlineLvl w:val="1"/>
        <w:rPr>
          <w:rFonts w:eastAsia="黑体"/>
          <w:sz w:val="32"/>
          <w:szCs w:val="32"/>
        </w:rPr>
      </w:pPr>
      <w:r>
        <w:rPr>
          <w:rFonts w:eastAsia="楷体_GB2312"/>
          <w:b/>
          <w:sz w:val="32"/>
          <w:szCs w:val="32"/>
        </w:rPr>
        <w:br w:type="page"/>
      </w:r>
      <w:r>
        <w:rPr>
          <w:rFonts w:eastAsia="黑体"/>
          <w:sz w:val="32"/>
          <w:szCs w:val="32"/>
        </w:rPr>
        <w:lastRenderedPageBreak/>
        <w:t>二、</w:t>
      </w:r>
      <w:bookmarkStart w:id="1" w:name="_Hlk65760745"/>
      <w:r>
        <w:rPr>
          <w:rFonts w:eastAsia="黑体"/>
          <w:sz w:val="32"/>
          <w:szCs w:val="32"/>
        </w:rPr>
        <w:t>绿色设计示范企业</w:t>
      </w:r>
      <w:proofErr w:type="gramStart"/>
      <w:r>
        <w:rPr>
          <w:rFonts w:eastAsia="黑体"/>
          <w:sz w:val="32"/>
          <w:szCs w:val="32"/>
        </w:rPr>
        <w:t>自评价</w:t>
      </w:r>
      <w:proofErr w:type="gramEnd"/>
      <w:r>
        <w:rPr>
          <w:rFonts w:eastAsia="黑体"/>
          <w:sz w:val="32"/>
          <w:szCs w:val="32"/>
        </w:rPr>
        <w:t>表</w:t>
      </w:r>
      <w:bookmarkEnd w:id="1"/>
    </w:p>
    <w:tbl>
      <w:tblPr>
        <w:tblW w:w="10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9"/>
        <w:gridCol w:w="1176"/>
        <w:gridCol w:w="3852"/>
        <w:gridCol w:w="1417"/>
        <w:gridCol w:w="609"/>
        <w:gridCol w:w="2016"/>
      </w:tblGrid>
      <w:tr w:rsidR="006F3F6D">
        <w:trPr>
          <w:trHeight w:val="506"/>
          <w:tblHeader/>
          <w:jc w:val="center"/>
        </w:trPr>
        <w:tc>
          <w:tcPr>
            <w:tcW w:w="2405" w:type="dxa"/>
            <w:gridSpan w:val="2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评价</w:t>
            </w:r>
            <w:r>
              <w:rPr>
                <w:rFonts w:eastAsia="黑体"/>
                <w:bCs/>
                <w:sz w:val="28"/>
                <w:szCs w:val="28"/>
              </w:rPr>
              <w:t>要素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评价</w:t>
            </w:r>
            <w:r>
              <w:rPr>
                <w:rFonts w:eastAsia="黑体"/>
                <w:bCs/>
                <w:sz w:val="28"/>
                <w:szCs w:val="28"/>
              </w:rPr>
              <w:t>标准</w:t>
            </w:r>
          </w:p>
        </w:tc>
        <w:tc>
          <w:tcPr>
            <w:tcW w:w="2026" w:type="dxa"/>
            <w:gridSpan w:val="2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评价结果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spacing w:line="36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证明材料</w:t>
            </w:r>
            <w:r>
              <w:rPr>
                <w:rFonts w:eastAsia="黑体" w:hint="eastAsia"/>
                <w:bCs/>
                <w:sz w:val="28"/>
                <w:szCs w:val="28"/>
              </w:rPr>
              <w:t>说明及</w:t>
            </w:r>
            <w:r>
              <w:rPr>
                <w:rFonts w:eastAsia="黑体"/>
                <w:bCs/>
                <w:sz w:val="28"/>
                <w:szCs w:val="28"/>
              </w:rPr>
              <w:t>页码索引</w:t>
            </w:r>
          </w:p>
        </w:tc>
      </w:tr>
      <w:tr w:rsidR="006F3F6D">
        <w:trPr>
          <w:trHeight w:val="506"/>
          <w:jc w:val="center"/>
        </w:trPr>
        <w:tc>
          <w:tcPr>
            <w:tcW w:w="6257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6F3F6D" w:rsidRDefault="00345268">
            <w:pPr>
              <w:widowControl/>
              <w:jc w:val="center"/>
              <w:rPr>
                <w:rFonts w:eastAsia="楷体_GB2312"/>
                <w:b/>
                <w:sz w:val="24"/>
                <w:szCs w:val="24"/>
              </w:rPr>
            </w:pPr>
            <w:r>
              <w:rPr>
                <w:rFonts w:eastAsia="楷体_GB2312"/>
                <w:b/>
                <w:sz w:val="24"/>
                <w:szCs w:val="24"/>
              </w:rPr>
              <w:t>1</w:t>
            </w:r>
            <w:r>
              <w:rPr>
                <w:rFonts w:eastAsia="楷体_GB2312"/>
                <w:b/>
                <w:sz w:val="24"/>
                <w:szCs w:val="24"/>
              </w:rPr>
              <w:t>、申报企业基本条件</w:t>
            </w:r>
            <w:r>
              <w:rPr>
                <w:rFonts w:eastAsia="楷体_GB2312"/>
                <w:b/>
                <w:sz w:val="24"/>
                <w:szCs w:val="24"/>
              </w:rPr>
              <w:t>（一票否决项）</w:t>
            </w:r>
          </w:p>
        </w:tc>
        <w:tc>
          <w:tcPr>
            <w:tcW w:w="202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6F3F6D" w:rsidRDefault="00345268">
            <w:pPr>
              <w:widowControl/>
              <w:jc w:val="center"/>
              <w:rPr>
                <w:rFonts w:eastAsia="楷体_GB2312"/>
                <w:b/>
                <w:sz w:val="24"/>
                <w:szCs w:val="24"/>
              </w:rPr>
            </w:pPr>
            <w:r>
              <w:rPr>
                <w:rFonts w:eastAsia="楷体_GB2312"/>
                <w:b/>
                <w:sz w:val="24"/>
                <w:szCs w:val="24"/>
              </w:rPr>
              <w:t>符合情况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6F3F6D" w:rsidRDefault="00345268">
            <w:pPr>
              <w:widowControl/>
              <w:jc w:val="center"/>
              <w:rPr>
                <w:rFonts w:eastAsia="楷体_GB2312"/>
                <w:b/>
                <w:sz w:val="24"/>
                <w:szCs w:val="24"/>
              </w:rPr>
            </w:pPr>
            <w:r>
              <w:rPr>
                <w:rFonts w:eastAsia="楷体_GB2312"/>
                <w:b/>
                <w:sz w:val="24"/>
                <w:szCs w:val="24"/>
              </w:rPr>
              <w:t>——</w:t>
            </w:r>
          </w:p>
        </w:tc>
      </w:tr>
      <w:tr w:rsidR="006F3F6D">
        <w:trPr>
          <w:trHeight w:val="506"/>
          <w:jc w:val="center"/>
        </w:trPr>
        <w:tc>
          <w:tcPr>
            <w:tcW w:w="6257" w:type="dxa"/>
            <w:gridSpan w:val="3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具有独立法人资格。</w:t>
            </w:r>
          </w:p>
        </w:tc>
        <w:tc>
          <w:tcPr>
            <w:tcW w:w="2026" w:type="dxa"/>
            <w:gridSpan w:val="2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符合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不符合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F3F6D">
        <w:trPr>
          <w:trHeight w:val="1176"/>
          <w:jc w:val="center"/>
        </w:trPr>
        <w:tc>
          <w:tcPr>
            <w:tcW w:w="6257" w:type="dxa"/>
            <w:gridSpan w:val="3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</w:rPr>
              <w:t>具备有关法律法规、国家标准或者行业标准规定的安全生产条件，三年内未发生重大及以上安全、质量、环保事故，无安全、质量、环保、能耗不良信息记录。</w:t>
            </w:r>
          </w:p>
        </w:tc>
        <w:tc>
          <w:tcPr>
            <w:tcW w:w="2026" w:type="dxa"/>
            <w:gridSpan w:val="2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符合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不符合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F3F6D">
        <w:trPr>
          <w:trHeight w:val="506"/>
          <w:jc w:val="center"/>
        </w:trPr>
        <w:tc>
          <w:tcPr>
            <w:tcW w:w="6257" w:type="dxa"/>
            <w:gridSpan w:val="3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6F3F6D" w:rsidRDefault="00345268">
            <w:pPr>
              <w:widowControl/>
              <w:jc w:val="center"/>
              <w:rPr>
                <w:rFonts w:eastAsia="楷体_GB2312"/>
                <w:b/>
                <w:sz w:val="24"/>
                <w:szCs w:val="24"/>
              </w:rPr>
            </w:pPr>
            <w:r>
              <w:rPr>
                <w:rFonts w:eastAsia="楷体_GB2312"/>
                <w:b/>
                <w:sz w:val="24"/>
                <w:szCs w:val="24"/>
              </w:rPr>
              <w:t>2</w:t>
            </w:r>
            <w:r>
              <w:rPr>
                <w:rFonts w:eastAsia="楷体_GB2312"/>
                <w:b/>
                <w:sz w:val="24"/>
                <w:szCs w:val="24"/>
              </w:rPr>
              <w:t>、申报企业综合水平评价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6F3F6D" w:rsidRDefault="00345268">
            <w:pPr>
              <w:widowControl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b/>
                <w:sz w:val="24"/>
                <w:szCs w:val="24"/>
              </w:rPr>
              <w:t>标准分值</w:t>
            </w:r>
          </w:p>
        </w:tc>
        <w:tc>
          <w:tcPr>
            <w:tcW w:w="6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6F3F6D" w:rsidRDefault="00345268">
            <w:pPr>
              <w:widowControl/>
              <w:jc w:val="center"/>
              <w:rPr>
                <w:rFonts w:eastAsia="楷体_GB2312"/>
                <w:b/>
                <w:sz w:val="24"/>
                <w:szCs w:val="24"/>
              </w:rPr>
            </w:pPr>
            <w:r>
              <w:rPr>
                <w:rFonts w:eastAsia="楷体_GB2312"/>
                <w:b/>
                <w:sz w:val="24"/>
                <w:szCs w:val="24"/>
              </w:rPr>
              <w:t>得分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6F3F6D" w:rsidRDefault="00345268">
            <w:pPr>
              <w:widowControl/>
              <w:jc w:val="center"/>
              <w:rPr>
                <w:rFonts w:eastAsia="楷体_GB2312"/>
                <w:b/>
                <w:sz w:val="24"/>
                <w:szCs w:val="24"/>
              </w:rPr>
            </w:pPr>
            <w:r>
              <w:rPr>
                <w:rFonts w:eastAsia="楷体_GB2312"/>
                <w:b/>
                <w:sz w:val="24"/>
                <w:szCs w:val="24"/>
              </w:rPr>
              <w:t>——</w:t>
            </w:r>
          </w:p>
        </w:tc>
      </w:tr>
      <w:tr w:rsidR="006F3F6D">
        <w:trPr>
          <w:trHeight w:val="506"/>
          <w:jc w:val="center"/>
        </w:trPr>
        <w:tc>
          <w:tcPr>
            <w:tcW w:w="6257" w:type="dxa"/>
            <w:gridSpan w:val="3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6F3F6D" w:rsidRDefault="006F3F6D">
            <w:pPr>
              <w:widowControl/>
              <w:jc w:val="center"/>
              <w:rPr>
                <w:rFonts w:eastAsia="楷体_GB2312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6F3F6D" w:rsidRDefault="00345268">
            <w:pPr>
              <w:widowControl/>
              <w:jc w:val="center"/>
              <w:rPr>
                <w:rFonts w:eastAsia="楷体_GB2312"/>
                <w:b/>
                <w:sz w:val="24"/>
                <w:szCs w:val="24"/>
              </w:rPr>
            </w:pPr>
            <w:r>
              <w:rPr>
                <w:rFonts w:eastAsia="楷体_GB2312" w:hint="eastAsia"/>
                <w:b/>
                <w:sz w:val="24"/>
                <w:szCs w:val="24"/>
              </w:rPr>
              <w:t>3</w:t>
            </w:r>
            <w:r>
              <w:rPr>
                <w:rFonts w:eastAsia="楷体_GB2312"/>
                <w:b/>
                <w:sz w:val="24"/>
                <w:szCs w:val="24"/>
              </w:rPr>
              <w:t>0</w:t>
            </w:r>
            <w:r>
              <w:rPr>
                <w:rFonts w:eastAsia="楷体_GB2312"/>
                <w:b/>
                <w:sz w:val="24"/>
                <w:szCs w:val="24"/>
              </w:rPr>
              <w:t>分</w:t>
            </w:r>
          </w:p>
        </w:tc>
        <w:tc>
          <w:tcPr>
            <w:tcW w:w="6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6F3F6D" w:rsidRDefault="006F3F6D">
            <w:pPr>
              <w:widowControl/>
              <w:jc w:val="center"/>
              <w:rPr>
                <w:rFonts w:eastAsia="楷体_GB2312"/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6F3F6D" w:rsidRDefault="00345268">
            <w:pPr>
              <w:widowControl/>
              <w:jc w:val="center"/>
              <w:rPr>
                <w:rFonts w:eastAsia="楷体_GB2312"/>
                <w:b/>
                <w:sz w:val="24"/>
                <w:szCs w:val="24"/>
              </w:rPr>
            </w:pPr>
            <w:r>
              <w:rPr>
                <w:rFonts w:eastAsia="楷体_GB2312"/>
                <w:b/>
                <w:sz w:val="24"/>
                <w:szCs w:val="24"/>
              </w:rPr>
              <w:t>——</w:t>
            </w:r>
          </w:p>
        </w:tc>
      </w:tr>
      <w:tr w:rsidR="006F3F6D">
        <w:trPr>
          <w:trHeight w:val="1857"/>
          <w:jc w:val="center"/>
        </w:trPr>
        <w:tc>
          <w:tcPr>
            <w:tcW w:w="2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企业</w:t>
            </w:r>
            <w:r>
              <w:rPr>
                <w:rFonts w:hint="eastAsia"/>
                <w:sz w:val="24"/>
                <w:szCs w:val="24"/>
              </w:rPr>
              <w:t>绿色低碳发展</w:t>
            </w:r>
            <w:r>
              <w:rPr>
                <w:sz w:val="24"/>
                <w:szCs w:val="24"/>
              </w:rPr>
              <w:t>战略</w:t>
            </w:r>
            <w:r>
              <w:rPr>
                <w:rFonts w:hint="eastAsia"/>
                <w:sz w:val="24"/>
                <w:szCs w:val="24"/>
              </w:rPr>
              <w:t>和措施</w:t>
            </w:r>
          </w:p>
          <w:p w:rsidR="006F3F6D" w:rsidRDefault="00345268">
            <w:pPr>
              <w:widowControl/>
              <w:ind w:left="107" w:right="81"/>
              <w:jc w:val="center"/>
              <w:rPr>
                <w:rFonts w:eastAsia="楷体_GB2312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left w:val="single" w:sz="4" w:space="0" w:color="000000"/>
              <w:bottom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F3F6D" w:rsidRDefault="00345268">
            <w:pPr>
              <w:widowControl/>
              <w:ind w:left="102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拥有明确的绿色</w:t>
            </w:r>
            <w:r>
              <w:rPr>
                <w:sz w:val="24"/>
                <w:szCs w:val="24"/>
              </w:rPr>
              <w:t>低碳循环</w:t>
            </w:r>
            <w:r>
              <w:rPr>
                <w:sz w:val="24"/>
                <w:szCs w:val="24"/>
              </w:rPr>
              <w:t>发展战略，</w:t>
            </w:r>
            <w:r>
              <w:rPr>
                <w:sz w:val="24"/>
                <w:szCs w:val="24"/>
              </w:rPr>
              <w:t>具备</w:t>
            </w:r>
            <w:r>
              <w:rPr>
                <w:sz w:val="24"/>
                <w:szCs w:val="24"/>
              </w:rPr>
              <w:t>开展产品生命周期评价</w:t>
            </w:r>
            <w:r>
              <w:rPr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碳足迹评价</w:t>
            </w:r>
            <w:r>
              <w:rPr>
                <w:sz w:val="24"/>
                <w:szCs w:val="24"/>
              </w:rPr>
              <w:t>的基础能力，并能够根据评价结果进行产品优化和改进</w:t>
            </w:r>
            <w:r>
              <w:rPr>
                <w:sz w:val="24"/>
                <w:szCs w:val="24"/>
              </w:rPr>
              <w:t>，提出产品绿色低碳水平提升措施</w:t>
            </w:r>
            <w:r>
              <w:rPr>
                <w:sz w:val="24"/>
                <w:szCs w:val="24"/>
              </w:rPr>
              <w:t>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F3F6D" w:rsidRDefault="00345268">
            <w:pPr>
              <w:widowControl/>
              <w:jc w:val="center"/>
              <w:rPr>
                <w:rFonts w:eastAsia="楷体_GB2312"/>
                <w:bCs/>
                <w:sz w:val="24"/>
                <w:szCs w:val="24"/>
              </w:rPr>
            </w:pPr>
            <w:r>
              <w:rPr>
                <w:rFonts w:eastAsia="楷体_GB2312" w:hint="eastAsia"/>
                <w:bCs/>
                <w:sz w:val="24"/>
                <w:szCs w:val="24"/>
              </w:rPr>
              <w:t>6-10</w:t>
            </w:r>
          </w:p>
        </w:tc>
        <w:tc>
          <w:tcPr>
            <w:tcW w:w="6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6F3F6D" w:rsidRDefault="006F3F6D">
            <w:pPr>
              <w:widowControl/>
              <w:jc w:val="center"/>
              <w:rPr>
                <w:rFonts w:eastAsia="楷体_GB2312"/>
                <w:b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6F3F6D" w:rsidRDefault="0034526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样例</w:t>
            </w:r>
            <w:r>
              <w:rPr>
                <w:rFonts w:hint="eastAsia"/>
                <w:szCs w:val="21"/>
              </w:rPr>
              <w:t>:</w:t>
            </w:r>
          </w:p>
          <w:p w:rsidR="006F3F6D" w:rsidRDefault="00345268">
            <w:pPr>
              <w:widowControl/>
              <w:jc w:val="center"/>
              <w:rPr>
                <w:rFonts w:eastAsia="楷体_GB2312"/>
                <w:b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企业</w:t>
            </w:r>
            <w:r>
              <w:rPr>
                <w:rFonts w:hint="eastAsia"/>
                <w:szCs w:val="21"/>
              </w:rPr>
              <w:t>拥有明确的绿色</w:t>
            </w:r>
            <w:r>
              <w:rPr>
                <w:rFonts w:hint="eastAsia"/>
                <w:szCs w:val="21"/>
              </w:rPr>
              <w:t>低碳循环发展战略，具有碳足迹评价及生命周期评价能力，提出产品绿色低碳水平提升措施</w:t>
            </w:r>
            <w:r>
              <w:rPr>
                <w:rFonts w:hint="eastAsia"/>
                <w:szCs w:val="21"/>
              </w:rPr>
              <w:t>。</w:t>
            </w:r>
            <w:r>
              <w:rPr>
                <w:rFonts w:hint="eastAsia"/>
                <w:szCs w:val="21"/>
              </w:rPr>
              <w:t>详见申报书</w:t>
            </w:r>
            <w:proofErr w:type="spellStart"/>
            <w:r>
              <w:rPr>
                <w:rFonts w:hint="eastAsia"/>
                <w:szCs w:val="21"/>
              </w:rPr>
              <w:t>Px-Px</w:t>
            </w:r>
            <w:proofErr w:type="spellEnd"/>
            <w:r>
              <w:rPr>
                <w:rFonts w:hint="eastAsia"/>
                <w:szCs w:val="21"/>
              </w:rPr>
              <w:t>。</w:t>
            </w:r>
          </w:p>
        </w:tc>
      </w:tr>
      <w:tr w:rsidR="006F3F6D">
        <w:trPr>
          <w:trHeight w:val="1078"/>
          <w:jc w:val="center"/>
        </w:trPr>
        <w:tc>
          <w:tcPr>
            <w:tcW w:w="24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F3F6D" w:rsidRDefault="006F3F6D">
            <w:pPr>
              <w:widowControl/>
              <w:ind w:left="107" w:right="81"/>
              <w:jc w:val="center"/>
              <w:rPr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F3F6D" w:rsidRDefault="00345268">
            <w:pPr>
              <w:widowControl/>
              <w:ind w:left="102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拥有明确的绿色</w:t>
            </w:r>
            <w:r>
              <w:rPr>
                <w:sz w:val="24"/>
                <w:szCs w:val="24"/>
              </w:rPr>
              <w:t>低碳循环</w:t>
            </w:r>
            <w:r>
              <w:rPr>
                <w:sz w:val="24"/>
                <w:szCs w:val="24"/>
              </w:rPr>
              <w:t>发展战略，</w:t>
            </w:r>
            <w:r>
              <w:rPr>
                <w:sz w:val="24"/>
                <w:szCs w:val="24"/>
              </w:rPr>
              <w:t>具备</w:t>
            </w:r>
            <w:r>
              <w:rPr>
                <w:sz w:val="24"/>
                <w:szCs w:val="24"/>
              </w:rPr>
              <w:t>开展产品生命周期评价</w:t>
            </w:r>
            <w:r>
              <w:rPr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碳足迹评价</w:t>
            </w:r>
            <w:r>
              <w:rPr>
                <w:sz w:val="24"/>
                <w:szCs w:val="24"/>
              </w:rPr>
              <w:t>的基础能力。</w:t>
            </w:r>
          </w:p>
        </w:tc>
        <w:tc>
          <w:tcPr>
            <w:tcW w:w="1417" w:type="dxa"/>
            <w:tcBorders>
              <w:lef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F3F6D" w:rsidRDefault="00345268">
            <w:pPr>
              <w:widowControl/>
              <w:jc w:val="center"/>
              <w:rPr>
                <w:rFonts w:eastAsia="楷体_GB2312"/>
                <w:bCs/>
                <w:sz w:val="24"/>
                <w:szCs w:val="24"/>
              </w:rPr>
            </w:pPr>
            <w:r>
              <w:rPr>
                <w:rFonts w:eastAsia="楷体_GB2312" w:hint="eastAsia"/>
                <w:bCs/>
                <w:sz w:val="24"/>
                <w:szCs w:val="24"/>
              </w:rPr>
              <w:t>1-5</w:t>
            </w:r>
          </w:p>
        </w:tc>
        <w:tc>
          <w:tcPr>
            <w:tcW w:w="6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6F3F6D" w:rsidRDefault="006F3F6D">
            <w:pPr>
              <w:widowControl/>
              <w:jc w:val="center"/>
              <w:rPr>
                <w:rFonts w:eastAsia="楷体_GB2312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6F3F6D" w:rsidRDefault="006F3F6D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6F3F6D">
        <w:trPr>
          <w:trHeight w:val="1173"/>
          <w:jc w:val="center"/>
        </w:trPr>
        <w:tc>
          <w:tcPr>
            <w:tcW w:w="24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F3F6D" w:rsidRDefault="006F3F6D">
            <w:pPr>
              <w:widowControl/>
              <w:ind w:left="107" w:right="81"/>
              <w:jc w:val="center"/>
              <w:rPr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F3F6D" w:rsidRDefault="00345268">
            <w:pPr>
              <w:widowControl/>
              <w:ind w:left="102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无</w:t>
            </w:r>
            <w:r>
              <w:rPr>
                <w:sz w:val="24"/>
                <w:szCs w:val="24"/>
              </w:rPr>
              <w:t>明确的绿色</w:t>
            </w:r>
            <w:r>
              <w:rPr>
                <w:sz w:val="24"/>
                <w:szCs w:val="24"/>
              </w:rPr>
              <w:t>低碳循环</w:t>
            </w:r>
            <w:r>
              <w:rPr>
                <w:sz w:val="24"/>
                <w:szCs w:val="24"/>
              </w:rPr>
              <w:t>发展战略，</w:t>
            </w:r>
            <w:proofErr w:type="gramStart"/>
            <w:r>
              <w:rPr>
                <w:sz w:val="24"/>
                <w:szCs w:val="24"/>
              </w:rPr>
              <w:t>无</w:t>
            </w:r>
            <w:r>
              <w:rPr>
                <w:sz w:val="24"/>
                <w:szCs w:val="24"/>
              </w:rPr>
              <w:t>开展</w:t>
            </w:r>
            <w:proofErr w:type="gramEnd"/>
            <w:r>
              <w:rPr>
                <w:sz w:val="24"/>
                <w:szCs w:val="24"/>
              </w:rPr>
              <w:t>产品生命周期评价</w:t>
            </w:r>
            <w:r>
              <w:rPr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碳足迹评价</w:t>
            </w:r>
            <w:r>
              <w:rPr>
                <w:sz w:val="24"/>
                <w:szCs w:val="24"/>
              </w:rPr>
              <w:t>的基础能力。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F3F6D" w:rsidRDefault="00345268">
            <w:pPr>
              <w:widowControl/>
              <w:jc w:val="center"/>
              <w:rPr>
                <w:rFonts w:eastAsia="楷体_GB2312"/>
                <w:bCs/>
                <w:sz w:val="24"/>
                <w:szCs w:val="24"/>
              </w:rPr>
            </w:pPr>
            <w:r>
              <w:rPr>
                <w:rFonts w:eastAsia="楷体_GB2312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op w:val="nil"/>
              <w:tl2br w:val="nil"/>
              <w:tr2bl w:val="nil"/>
            </w:tcBorders>
            <w:shd w:val="clear" w:color="auto" w:fill="FFFFFF"/>
            <w:vAlign w:val="center"/>
          </w:tcPr>
          <w:p w:rsidR="006F3F6D" w:rsidRDefault="006F3F6D">
            <w:pPr>
              <w:widowControl/>
              <w:jc w:val="center"/>
              <w:rPr>
                <w:rFonts w:eastAsia="楷体_GB2312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6F3F6D" w:rsidRDefault="006F3F6D">
            <w:pPr>
              <w:widowControl/>
              <w:jc w:val="center"/>
              <w:rPr>
                <w:rFonts w:eastAsia="楷体_GB2312"/>
                <w:b/>
                <w:sz w:val="24"/>
                <w:szCs w:val="24"/>
              </w:rPr>
            </w:pPr>
          </w:p>
        </w:tc>
      </w:tr>
      <w:tr w:rsidR="006F3F6D">
        <w:trPr>
          <w:trHeight w:val="2001"/>
          <w:jc w:val="center"/>
        </w:trPr>
        <w:tc>
          <w:tcPr>
            <w:tcW w:w="2405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ind w:left="107" w:right="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管理能力</w:t>
            </w:r>
          </w:p>
          <w:p w:rsidR="006F3F6D" w:rsidRDefault="00345268">
            <w:pPr>
              <w:widowControl/>
              <w:ind w:left="107" w:right="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op w:val="single" w:sz="4" w:space="0" w:color="000000"/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ind w:left="102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通过</w:t>
            </w:r>
            <w:r>
              <w:rPr>
                <w:sz w:val="24"/>
                <w:szCs w:val="24"/>
              </w:rPr>
              <w:t>ISO9001</w:t>
            </w:r>
            <w:r>
              <w:rPr>
                <w:sz w:val="24"/>
                <w:szCs w:val="24"/>
              </w:rPr>
              <w:t>质量管理体系认证、</w:t>
            </w:r>
            <w:r>
              <w:rPr>
                <w:sz w:val="24"/>
                <w:szCs w:val="24"/>
              </w:rPr>
              <w:t>ISO14001</w:t>
            </w:r>
            <w:r>
              <w:rPr>
                <w:sz w:val="24"/>
                <w:szCs w:val="24"/>
              </w:rPr>
              <w:t>环境管理体系认证、</w:t>
            </w:r>
            <w:r>
              <w:rPr>
                <w:sz w:val="24"/>
                <w:szCs w:val="24"/>
              </w:rPr>
              <w:t>ISO50001</w:t>
            </w:r>
            <w:r>
              <w:rPr>
                <w:sz w:val="24"/>
                <w:szCs w:val="24"/>
              </w:rPr>
              <w:t>能源管理体系认证、</w:t>
            </w:r>
            <w:r>
              <w:rPr>
                <w:sz w:val="24"/>
                <w:szCs w:val="24"/>
              </w:rPr>
              <w:t>ISO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001</w:t>
            </w:r>
            <w:r>
              <w:rPr>
                <w:sz w:val="24"/>
                <w:szCs w:val="24"/>
              </w:rPr>
              <w:t>职业健康安全管理体系认证及本行业代表性管理体系认证中的任意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项及以上。</w:t>
            </w:r>
          </w:p>
        </w:tc>
        <w:tc>
          <w:tcPr>
            <w:tcW w:w="1417" w:type="dxa"/>
            <w:tcBorders>
              <w:top w:val="single" w:sz="4" w:space="0" w:color="000000"/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样例</w:t>
            </w:r>
            <w:r>
              <w:rPr>
                <w:rFonts w:hint="eastAsia"/>
                <w:szCs w:val="21"/>
              </w:rPr>
              <w:t>:</w:t>
            </w:r>
          </w:p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通过</w:t>
            </w:r>
            <w:r>
              <w:rPr>
                <w:rFonts w:hint="eastAsia"/>
                <w:szCs w:val="21"/>
              </w:rPr>
              <w:t>ISO9001</w:t>
            </w:r>
            <w:r>
              <w:rPr>
                <w:rFonts w:hint="eastAsia"/>
                <w:szCs w:val="21"/>
              </w:rPr>
              <w:t>质量管理体系认证、</w:t>
            </w:r>
            <w:r>
              <w:rPr>
                <w:rFonts w:hint="eastAsia"/>
                <w:szCs w:val="21"/>
              </w:rPr>
              <w:t>ISO14001</w:t>
            </w:r>
            <w:r>
              <w:rPr>
                <w:rFonts w:hint="eastAsia"/>
                <w:szCs w:val="21"/>
              </w:rPr>
              <w:t>环境管理体系认证</w:t>
            </w:r>
            <w:r>
              <w:rPr>
                <w:rFonts w:hint="eastAsia"/>
                <w:szCs w:val="21"/>
              </w:rPr>
              <w:t>等</w:t>
            </w:r>
            <w:r>
              <w:rPr>
                <w:rFonts w:hint="eastAsia"/>
                <w:szCs w:val="21"/>
              </w:rPr>
              <w:t>n</w:t>
            </w:r>
            <w:r>
              <w:rPr>
                <w:rFonts w:hint="eastAsia"/>
                <w:szCs w:val="21"/>
              </w:rPr>
              <w:t>项认证，详见申报书</w:t>
            </w:r>
            <w:proofErr w:type="spellStart"/>
            <w:r>
              <w:rPr>
                <w:rFonts w:hint="eastAsia"/>
                <w:szCs w:val="21"/>
              </w:rPr>
              <w:t>Px-Px</w:t>
            </w:r>
            <w:proofErr w:type="spellEnd"/>
            <w:r>
              <w:rPr>
                <w:rFonts w:hint="eastAsia"/>
                <w:szCs w:val="21"/>
              </w:rPr>
              <w:t>。</w:t>
            </w:r>
          </w:p>
        </w:tc>
      </w:tr>
      <w:tr w:rsidR="006F3F6D">
        <w:trPr>
          <w:trHeight w:val="751"/>
          <w:jc w:val="center"/>
        </w:trPr>
        <w:tc>
          <w:tcPr>
            <w:tcW w:w="2405" w:type="dxa"/>
            <w:gridSpan w:val="2"/>
            <w:vMerge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spacing w:before="16"/>
              <w:ind w:left="102"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通过上述体系认证中的任意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项。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F3F6D">
        <w:trPr>
          <w:trHeight w:val="582"/>
          <w:jc w:val="center"/>
        </w:trPr>
        <w:tc>
          <w:tcPr>
            <w:tcW w:w="2405" w:type="dxa"/>
            <w:gridSpan w:val="2"/>
            <w:vMerge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ind w:left="102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通过上述体系认证中的任意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项。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F3F6D">
        <w:trPr>
          <w:trHeight w:val="582"/>
          <w:jc w:val="center"/>
        </w:trPr>
        <w:tc>
          <w:tcPr>
            <w:tcW w:w="2405" w:type="dxa"/>
            <w:gridSpan w:val="2"/>
            <w:vMerge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ind w:left="102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无任何认证。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F3F6D">
        <w:trPr>
          <w:trHeight w:val="505"/>
          <w:jc w:val="center"/>
        </w:trPr>
        <w:tc>
          <w:tcPr>
            <w:tcW w:w="2405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市场竞争力</w:t>
            </w:r>
          </w:p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ind w:left="102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主导产品在国际或国内的市场占有率在全行业中处于领先水平。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F3F6D">
        <w:trPr>
          <w:trHeight w:val="370"/>
          <w:jc w:val="center"/>
        </w:trPr>
        <w:tc>
          <w:tcPr>
            <w:tcW w:w="2405" w:type="dxa"/>
            <w:gridSpan w:val="2"/>
            <w:vMerge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ind w:left="102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主导产品在国际或国内的市场占有率在全行业中处于较高水平。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F3F6D">
        <w:trPr>
          <w:trHeight w:val="505"/>
          <w:jc w:val="center"/>
        </w:trPr>
        <w:tc>
          <w:tcPr>
            <w:tcW w:w="2405" w:type="dxa"/>
            <w:gridSpan w:val="2"/>
            <w:vMerge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ind w:left="102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主导产品在国际、国内的市场占有率在全行业中处于平均水平。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F3F6D">
        <w:trPr>
          <w:trHeight w:val="505"/>
          <w:jc w:val="center"/>
        </w:trPr>
        <w:tc>
          <w:tcPr>
            <w:tcW w:w="2405" w:type="dxa"/>
            <w:gridSpan w:val="2"/>
            <w:vMerge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ind w:left="102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主导产品在国际、国内的市场占有率在全行业中低于平均水平。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F3F6D">
        <w:trPr>
          <w:trHeight w:val="505"/>
          <w:jc w:val="center"/>
        </w:trPr>
        <w:tc>
          <w:tcPr>
            <w:tcW w:w="2405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市场影响力</w:t>
            </w:r>
          </w:p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ind w:left="102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拥有国际知名商标、中国驰名商标等自主知名品牌，或品牌知名度达到同等水平。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F3F6D">
        <w:trPr>
          <w:trHeight w:val="505"/>
          <w:jc w:val="center"/>
        </w:trPr>
        <w:tc>
          <w:tcPr>
            <w:tcW w:w="2405" w:type="dxa"/>
            <w:gridSpan w:val="2"/>
            <w:vMerge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ind w:left="102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拥有省名牌商标、著名商标等自主知名品牌，或品牌知名度达到同等水平。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F3F6D">
        <w:trPr>
          <w:trHeight w:val="505"/>
          <w:jc w:val="center"/>
        </w:trPr>
        <w:tc>
          <w:tcPr>
            <w:tcW w:w="2405" w:type="dxa"/>
            <w:gridSpan w:val="2"/>
            <w:vMerge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ind w:left="102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不拥有自主品牌。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F3F6D">
        <w:trPr>
          <w:trHeight w:val="505"/>
          <w:jc w:val="center"/>
        </w:trPr>
        <w:tc>
          <w:tcPr>
            <w:tcW w:w="2405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企业运营</w:t>
            </w:r>
          </w:p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ind w:left="102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运营及财务状况良好，且近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201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-20</w:t>
            </w:r>
            <w:r>
              <w:rPr>
                <w:rFonts w:hint="eastAsia"/>
                <w:sz w:val="24"/>
                <w:szCs w:val="24"/>
              </w:rPr>
              <w:t>21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连续实现盈利。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F3F6D">
        <w:trPr>
          <w:trHeight w:val="505"/>
          <w:jc w:val="center"/>
        </w:trPr>
        <w:tc>
          <w:tcPr>
            <w:tcW w:w="2405" w:type="dxa"/>
            <w:gridSpan w:val="2"/>
            <w:vMerge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ind w:left="102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企业运营及财务状况较好，且近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年内连续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年实现盈利。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F3F6D">
        <w:trPr>
          <w:trHeight w:val="505"/>
          <w:jc w:val="center"/>
        </w:trPr>
        <w:tc>
          <w:tcPr>
            <w:tcW w:w="2405" w:type="dxa"/>
            <w:gridSpan w:val="2"/>
            <w:vMerge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ind w:left="102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近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年内任意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年实现盈利。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F3F6D">
        <w:trPr>
          <w:trHeight w:val="505"/>
          <w:jc w:val="center"/>
        </w:trPr>
        <w:tc>
          <w:tcPr>
            <w:tcW w:w="2405" w:type="dxa"/>
            <w:gridSpan w:val="2"/>
            <w:vMerge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ind w:left="102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企业近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年内持续亏损。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F3F6D">
        <w:trPr>
          <w:trHeight w:val="505"/>
          <w:jc w:val="center"/>
        </w:trPr>
        <w:tc>
          <w:tcPr>
            <w:tcW w:w="6257" w:type="dxa"/>
            <w:gridSpan w:val="3"/>
            <w:vMerge w:val="restart"/>
            <w:tcBorders>
              <w:top w:val="nil"/>
              <w:tl2br w:val="nil"/>
              <w:tr2bl w:val="nil"/>
            </w:tcBorders>
            <w:shd w:val="clear" w:color="auto" w:fill="FFFFFF"/>
            <w:vAlign w:val="center"/>
          </w:tcPr>
          <w:p w:rsidR="006F3F6D" w:rsidRDefault="00345268">
            <w:pPr>
              <w:widowControl/>
              <w:ind w:left="102" w:right="-20"/>
              <w:jc w:val="center"/>
              <w:rPr>
                <w:rFonts w:eastAsia="楷体_GB2312"/>
                <w:b/>
                <w:sz w:val="24"/>
                <w:szCs w:val="24"/>
              </w:rPr>
            </w:pPr>
            <w:r>
              <w:rPr>
                <w:rFonts w:eastAsia="楷体_GB2312"/>
                <w:b/>
                <w:sz w:val="24"/>
                <w:szCs w:val="24"/>
              </w:rPr>
              <w:t>3</w:t>
            </w:r>
            <w:r>
              <w:rPr>
                <w:rFonts w:eastAsia="楷体_GB2312"/>
                <w:b/>
                <w:sz w:val="24"/>
                <w:szCs w:val="24"/>
              </w:rPr>
              <w:t>、申报企业绿色设计专项水平评价</w:t>
            </w:r>
          </w:p>
        </w:tc>
        <w:tc>
          <w:tcPr>
            <w:tcW w:w="1417" w:type="dxa"/>
            <w:tcBorders>
              <w:top w:val="nil"/>
              <w:tl2br w:val="nil"/>
              <w:tr2bl w:val="nil"/>
            </w:tcBorders>
            <w:shd w:val="clear" w:color="auto" w:fill="FFFFFF"/>
            <w:vAlign w:val="center"/>
          </w:tcPr>
          <w:p w:rsidR="006F3F6D" w:rsidRDefault="00345268">
            <w:pPr>
              <w:widowControl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b/>
                <w:sz w:val="24"/>
                <w:szCs w:val="24"/>
              </w:rPr>
              <w:t>标准分值</w:t>
            </w:r>
          </w:p>
        </w:tc>
        <w:tc>
          <w:tcPr>
            <w:tcW w:w="609" w:type="dxa"/>
            <w:tcBorders>
              <w:top w:val="nil"/>
              <w:tl2br w:val="nil"/>
              <w:tr2bl w:val="nil"/>
            </w:tcBorders>
            <w:shd w:val="clear" w:color="auto" w:fill="FFFFFF"/>
            <w:vAlign w:val="center"/>
          </w:tcPr>
          <w:p w:rsidR="006F3F6D" w:rsidRDefault="00345268">
            <w:pPr>
              <w:widowControl/>
              <w:jc w:val="center"/>
              <w:rPr>
                <w:rFonts w:eastAsia="楷体_GB2312"/>
                <w:b/>
                <w:sz w:val="24"/>
                <w:szCs w:val="24"/>
              </w:rPr>
            </w:pPr>
            <w:r>
              <w:rPr>
                <w:rFonts w:eastAsia="楷体_GB2312"/>
                <w:b/>
                <w:sz w:val="24"/>
                <w:szCs w:val="24"/>
              </w:rPr>
              <w:t>得分</w:t>
            </w:r>
          </w:p>
        </w:tc>
        <w:tc>
          <w:tcPr>
            <w:tcW w:w="2016" w:type="dxa"/>
            <w:tcBorders>
              <w:top w:val="nil"/>
              <w:tl2br w:val="nil"/>
              <w:tr2bl w:val="nil"/>
            </w:tcBorders>
            <w:shd w:val="clear" w:color="auto" w:fill="FFFFFF"/>
            <w:vAlign w:val="center"/>
          </w:tcPr>
          <w:p w:rsidR="006F3F6D" w:rsidRDefault="00345268">
            <w:pPr>
              <w:widowControl/>
              <w:jc w:val="center"/>
              <w:rPr>
                <w:rFonts w:eastAsia="楷体_GB2312"/>
                <w:b/>
                <w:sz w:val="24"/>
                <w:szCs w:val="24"/>
              </w:rPr>
            </w:pPr>
            <w:r>
              <w:rPr>
                <w:rFonts w:eastAsia="楷体_GB2312"/>
                <w:b/>
                <w:sz w:val="24"/>
                <w:szCs w:val="24"/>
              </w:rPr>
              <w:t>——</w:t>
            </w:r>
          </w:p>
        </w:tc>
      </w:tr>
      <w:tr w:rsidR="006F3F6D">
        <w:trPr>
          <w:trHeight w:val="505"/>
          <w:jc w:val="center"/>
        </w:trPr>
        <w:tc>
          <w:tcPr>
            <w:tcW w:w="6257" w:type="dxa"/>
            <w:gridSpan w:val="3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6F3F6D" w:rsidRDefault="006F3F6D">
            <w:pPr>
              <w:widowControl/>
              <w:ind w:left="102" w:right="-20"/>
              <w:jc w:val="center"/>
              <w:rPr>
                <w:rFonts w:eastAsia="楷体_GB2312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6F3F6D" w:rsidRDefault="00345268">
            <w:pPr>
              <w:widowControl/>
              <w:jc w:val="center"/>
              <w:rPr>
                <w:rFonts w:eastAsia="楷体_GB2312"/>
                <w:b/>
                <w:sz w:val="24"/>
                <w:szCs w:val="24"/>
              </w:rPr>
            </w:pPr>
            <w:r>
              <w:rPr>
                <w:rFonts w:eastAsia="楷体_GB2312" w:hint="eastAsia"/>
                <w:b/>
                <w:sz w:val="24"/>
                <w:szCs w:val="24"/>
              </w:rPr>
              <w:t>70</w:t>
            </w:r>
            <w:r>
              <w:rPr>
                <w:rFonts w:eastAsia="楷体_GB2312"/>
                <w:b/>
                <w:sz w:val="24"/>
                <w:szCs w:val="24"/>
              </w:rPr>
              <w:t>分</w:t>
            </w:r>
          </w:p>
        </w:tc>
        <w:tc>
          <w:tcPr>
            <w:tcW w:w="6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6F3F6D" w:rsidRDefault="006F3F6D">
            <w:pPr>
              <w:widowControl/>
              <w:jc w:val="center"/>
              <w:rPr>
                <w:rFonts w:eastAsia="楷体_GB2312"/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6F3F6D" w:rsidRDefault="00345268">
            <w:pPr>
              <w:widowControl/>
              <w:jc w:val="center"/>
              <w:rPr>
                <w:rFonts w:eastAsia="楷体_GB2312"/>
                <w:b/>
                <w:sz w:val="24"/>
                <w:szCs w:val="24"/>
              </w:rPr>
            </w:pPr>
            <w:r>
              <w:rPr>
                <w:rFonts w:eastAsia="楷体_GB2312"/>
                <w:b/>
                <w:sz w:val="24"/>
                <w:szCs w:val="24"/>
              </w:rPr>
              <w:t>——</w:t>
            </w:r>
          </w:p>
        </w:tc>
      </w:tr>
      <w:tr w:rsidR="006F3F6D">
        <w:trPr>
          <w:trHeight w:val="1041"/>
          <w:jc w:val="center"/>
        </w:trPr>
        <w:tc>
          <w:tcPr>
            <w:tcW w:w="1229" w:type="dxa"/>
            <w:vMerge w:val="restart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>绿色设计</w:t>
            </w:r>
            <w:r>
              <w:rPr>
                <w:rFonts w:hint="eastAsia"/>
                <w:sz w:val="24"/>
                <w:szCs w:val="24"/>
              </w:rPr>
              <w:t>实力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分）</w:t>
            </w: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.1.</w:t>
            </w:r>
            <w:r>
              <w:rPr>
                <w:rFonts w:hint="eastAsia"/>
                <w:sz w:val="24"/>
                <w:szCs w:val="24"/>
              </w:rPr>
              <w:t>1</w:t>
            </w:r>
          </w:p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创新能力</w:t>
            </w:r>
          </w:p>
          <w:p w:rsidR="006F3F6D" w:rsidRDefault="00345268">
            <w:pPr>
              <w:widowControl/>
              <w:spacing w:before="16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</w:tcPr>
          <w:p w:rsidR="006F3F6D" w:rsidRDefault="00345268">
            <w:pPr>
              <w:widowControl/>
              <w:spacing w:before="16"/>
              <w:ind w:left="102" w:right="15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拥有</w:t>
            </w:r>
            <w:r>
              <w:rPr>
                <w:sz w:val="24"/>
                <w:szCs w:val="24"/>
              </w:rPr>
              <w:t>国家级企业技术中心、工业设计中心、高新技术企业等称号，或拥有相当的技术机构。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F3F6D">
        <w:trPr>
          <w:trHeight w:val="1042"/>
          <w:jc w:val="center"/>
        </w:trPr>
        <w:tc>
          <w:tcPr>
            <w:tcW w:w="1229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</w:tcPr>
          <w:p w:rsidR="006F3F6D" w:rsidRDefault="00345268">
            <w:pPr>
              <w:widowControl/>
              <w:spacing w:before="16"/>
              <w:ind w:left="102" w:right="15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拥有</w:t>
            </w:r>
            <w:r>
              <w:rPr>
                <w:sz w:val="24"/>
                <w:szCs w:val="24"/>
              </w:rPr>
              <w:t>省级企业技术中心、工业设计中心、高新技术企业等称号，或拥有相当的技术机构。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F3F6D">
        <w:trPr>
          <w:trHeight w:val="1091"/>
          <w:jc w:val="center"/>
        </w:trPr>
        <w:tc>
          <w:tcPr>
            <w:tcW w:w="1229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</w:tcPr>
          <w:p w:rsidR="006F3F6D" w:rsidRDefault="00345268">
            <w:pPr>
              <w:widowControl/>
              <w:spacing w:before="16"/>
              <w:ind w:left="102" w:right="15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拥有</w:t>
            </w:r>
            <w:r>
              <w:rPr>
                <w:sz w:val="24"/>
                <w:szCs w:val="24"/>
              </w:rPr>
              <w:t>省级以下企业技术中心、工业设计中心、高新技术企业，或拥有相当的技术机构。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F3F6D">
        <w:trPr>
          <w:trHeight w:val="505"/>
          <w:jc w:val="center"/>
        </w:trPr>
        <w:tc>
          <w:tcPr>
            <w:tcW w:w="1229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spacing w:before="16"/>
              <w:ind w:left="102"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不具有任何称号或技术机构。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F3F6D">
        <w:trPr>
          <w:trHeight w:val="505"/>
          <w:jc w:val="center"/>
        </w:trPr>
        <w:tc>
          <w:tcPr>
            <w:tcW w:w="1229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.1.2</w:t>
            </w:r>
          </w:p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研发投入</w:t>
            </w:r>
          </w:p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</w:tcPr>
          <w:p w:rsidR="006F3F6D" w:rsidRDefault="00345268">
            <w:pPr>
              <w:widowControl/>
              <w:spacing w:before="16"/>
              <w:ind w:left="102" w:right="15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-202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年间</w:t>
            </w:r>
            <w:r>
              <w:rPr>
                <w:sz w:val="24"/>
                <w:szCs w:val="24"/>
              </w:rPr>
              <w:t>研发经费支出及占主营业务收入比重，处于行业领先水平。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F3F6D">
        <w:trPr>
          <w:trHeight w:val="505"/>
          <w:jc w:val="center"/>
        </w:trPr>
        <w:tc>
          <w:tcPr>
            <w:tcW w:w="1229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</w:tcPr>
          <w:p w:rsidR="006F3F6D" w:rsidRDefault="00345268">
            <w:pPr>
              <w:widowControl/>
              <w:spacing w:before="16"/>
              <w:ind w:left="102" w:right="15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-202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年间</w:t>
            </w:r>
            <w:r>
              <w:rPr>
                <w:sz w:val="24"/>
                <w:szCs w:val="24"/>
              </w:rPr>
              <w:t>研发经费支出及占主营业务收入比重，处于行业较好水平。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F3F6D">
        <w:trPr>
          <w:trHeight w:val="505"/>
          <w:jc w:val="center"/>
        </w:trPr>
        <w:tc>
          <w:tcPr>
            <w:tcW w:w="1229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</w:tcPr>
          <w:p w:rsidR="006F3F6D" w:rsidRDefault="00345268">
            <w:pPr>
              <w:widowControl/>
              <w:spacing w:before="16"/>
              <w:ind w:left="102" w:right="15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-202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年间</w:t>
            </w:r>
            <w:r>
              <w:rPr>
                <w:sz w:val="24"/>
                <w:szCs w:val="24"/>
              </w:rPr>
              <w:t>研发经费支出及占主营业务收入比重，处于行业平均水平。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F3F6D">
        <w:trPr>
          <w:trHeight w:val="505"/>
          <w:jc w:val="center"/>
        </w:trPr>
        <w:tc>
          <w:tcPr>
            <w:tcW w:w="1229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bottom w:val="nil"/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852" w:type="dxa"/>
            <w:tcBorders>
              <w:bottom w:val="nil"/>
              <w:tl2br w:val="nil"/>
              <w:tr2bl w:val="nil"/>
            </w:tcBorders>
          </w:tcPr>
          <w:p w:rsidR="006F3F6D" w:rsidRDefault="00345268">
            <w:pPr>
              <w:widowControl/>
              <w:spacing w:before="16"/>
              <w:ind w:left="102"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无研发投入。</w:t>
            </w:r>
          </w:p>
        </w:tc>
        <w:tc>
          <w:tcPr>
            <w:tcW w:w="1417" w:type="dxa"/>
            <w:tcBorders>
              <w:bottom w:val="nil"/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bottom w:val="nil"/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F3F6D">
        <w:trPr>
          <w:trHeight w:val="505"/>
          <w:jc w:val="center"/>
        </w:trPr>
        <w:tc>
          <w:tcPr>
            <w:tcW w:w="1229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.1.</w:t>
            </w:r>
            <w:r>
              <w:rPr>
                <w:rFonts w:hint="eastAsia"/>
                <w:sz w:val="24"/>
                <w:szCs w:val="24"/>
              </w:rPr>
              <w:t>3</w:t>
            </w:r>
          </w:p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创新水平（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</w:tcPr>
          <w:p w:rsidR="006F3F6D" w:rsidRDefault="00345268">
            <w:pPr>
              <w:widowControl/>
              <w:spacing w:before="16"/>
              <w:ind w:left="102" w:right="15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-202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年间获得</w:t>
            </w:r>
            <w:r>
              <w:rPr>
                <w:sz w:val="24"/>
                <w:szCs w:val="24"/>
              </w:rPr>
              <w:t>绿色设计技术或产品相关的发明专利、软件著作权、相关奖项，合计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项及以上。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nil"/>
              <w:bottom w:val="single" w:sz="4" w:space="0" w:color="000000"/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F3F6D">
        <w:trPr>
          <w:trHeight w:val="505"/>
          <w:jc w:val="center"/>
        </w:trPr>
        <w:tc>
          <w:tcPr>
            <w:tcW w:w="1229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</w:tcPr>
          <w:p w:rsidR="006F3F6D" w:rsidRDefault="00345268">
            <w:pPr>
              <w:widowControl/>
              <w:spacing w:before="16"/>
              <w:ind w:left="102" w:right="15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-202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年间获得</w:t>
            </w:r>
            <w:r>
              <w:rPr>
                <w:sz w:val="24"/>
                <w:szCs w:val="24"/>
              </w:rPr>
              <w:t>绿色设计技术或产品相关的发明专利、软件著作权、相关奖项，合计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项。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F3F6D">
        <w:trPr>
          <w:trHeight w:val="505"/>
          <w:jc w:val="center"/>
        </w:trPr>
        <w:tc>
          <w:tcPr>
            <w:tcW w:w="1229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</w:tcPr>
          <w:p w:rsidR="006F3F6D" w:rsidRDefault="00345268">
            <w:pPr>
              <w:widowControl/>
              <w:spacing w:before="16"/>
              <w:ind w:left="102" w:right="15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-202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年间获得</w:t>
            </w:r>
            <w:r>
              <w:rPr>
                <w:sz w:val="24"/>
                <w:szCs w:val="24"/>
              </w:rPr>
              <w:t>绿色设计技术或产品相关的发明专利、软件著作权、相关奖项，合计</w:t>
            </w: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项。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F3F6D">
        <w:trPr>
          <w:trHeight w:val="505"/>
          <w:jc w:val="center"/>
        </w:trPr>
        <w:tc>
          <w:tcPr>
            <w:tcW w:w="1229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</w:tcPr>
          <w:p w:rsidR="006F3F6D" w:rsidRDefault="00345268">
            <w:pPr>
              <w:widowControl/>
              <w:spacing w:before="16"/>
              <w:ind w:left="102" w:right="15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-202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年间未获得</w:t>
            </w:r>
            <w:r>
              <w:rPr>
                <w:sz w:val="24"/>
                <w:szCs w:val="24"/>
              </w:rPr>
              <w:t>相关的发明专利、软件著作权、相关奖项。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F3F6D">
        <w:trPr>
          <w:trHeight w:val="505"/>
          <w:jc w:val="center"/>
        </w:trPr>
        <w:tc>
          <w:tcPr>
            <w:tcW w:w="1229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.1.</w:t>
            </w:r>
            <w:r>
              <w:rPr>
                <w:rFonts w:hint="eastAsia"/>
                <w:sz w:val="24"/>
                <w:szCs w:val="24"/>
              </w:rPr>
              <w:t>4</w:t>
            </w:r>
          </w:p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人员团队</w:t>
            </w:r>
          </w:p>
          <w:p w:rsidR="006F3F6D" w:rsidRDefault="00345268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</w:tcPr>
          <w:p w:rsidR="006F3F6D" w:rsidRDefault="00345268">
            <w:pPr>
              <w:widowControl/>
              <w:spacing w:before="16"/>
              <w:ind w:left="102"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建有专门的产品设计研发机构，团队人员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人（含）以上。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F3F6D">
        <w:trPr>
          <w:trHeight w:val="505"/>
          <w:jc w:val="center"/>
        </w:trPr>
        <w:tc>
          <w:tcPr>
            <w:tcW w:w="1229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</w:tcPr>
          <w:p w:rsidR="006F3F6D" w:rsidRDefault="00345268">
            <w:pPr>
              <w:widowControl/>
              <w:spacing w:before="16"/>
              <w:ind w:left="102"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建有专门的产品设计研发机构，团队人员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人。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F3F6D">
        <w:trPr>
          <w:trHeight w:val="505"/>
          <w:jc w:val="center"/>
        </w:trPr>
        <w:tc>
          <w:tcPr>
            <w:tcW w:w="1229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</w:tcPr>
          <w:p w:rsidR="006F3F6D" w:rsidRDefault="00345268">
            <w:pPr>
              <w:widowControl/>
              <w:spacing w:before="16"/>
              <w:ind w:left="102"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建有专门的产品设计研发机构，团队人员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人以下。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F3F6D">
        <w:trPr>
          <w:trHeight w:val="505"/>
          <w:jc w:val="center"/>
        </w:trPr>
        <w:tc>
          <w:tcPr>
            <w:tcW w:w="1229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</w:tcPr>
          <w:p w:rsidR="006F3F6D" w:rsidRDefault="00345268">
            <w:pPr>
              <w:widowControl/>
              <w:spacing w:before="16"/>
              <w:ind w:left="102"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无研发人员。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F3F6D">
        <w:trPr>
          <w:trHeight w:val="505"/>
          <w:jc w:val="center"/>
        </w:trPr>
        <w:tc>
          <w:tcPr>
            <w:tcW w:w="1229" w:type="dxa"/>
            <w:vMerge w:val="restart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>
              <w:rPr>
                <w:sz w:val="24"/>
                <w:szCs w:val="24"/>
              </w:rPr>
              <w:t>绿色设计基础</w:t>
            </w:r>
            <w:r>
              <w:rPr>
                <w:rFonts w:hint="eastAsia"/>
                <w:sz w:val="24"/>
                <w:szCs w:val="24"/>
              </w:rPr>
              <w:t>和关键技术应用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分）</w:t>
            </w: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</w:t>
            </w:r>
          </w:p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系统设计工具与方法</w:t>
            </w:r>
          </w:p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</w:tcPr>
          <w:p w:rsidR="006F3F6D" w:rsidRDefault="00345268">
            <w:pPr>
              <w:widowControl/>
              <w:spacing w:before="16"/>
              <w:ind w:left="102"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具有水平较高的绿色设计相关数据库和设计工具。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4-6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F3F6D">
        <w:trPr>
          <w:trHeight w:val="505"/>
          <w:jc w:val="center"/>
        </w:trPr>
        <w:tc>
          <w:tcPr>
            <w:tcW w:w="1229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</w:tcPr>
          <w:p w:rsidR="006F3F6D" w:rsidRDefault="00345268">
            <w:pPr>
              <w:widowControl/>
              <w:spacing w:before="16"/>
              <w:ind w:left="102"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具有绿色设计相关数据库和设计工具。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1-3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F3F6D">
        <w:trPr>
          <w:trHeight w:val="505"/>
          <w:jc w:val="center"/>
        </w:trPr>
        <w:tc>
          <w:tcPr>
            <w:tcW w:w="1229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</w:tcPr>
          <w:p w:rsidR="006F3F6D" w:rsidRDefault="00345268">
            <w:pPr>
              <w:widowControl/>
              <w:spacing w:before="16"/>
              <w:ind w:left="102"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不具有绿色设计相关数据库和设计工具。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F3F6D">
        <w:trPr>
          <w:trHeight w:val="505"/>
          <w:jc w:val="center"/>
        </w:trPr>
        <w:tc>
          <w:tcPr>
            <w:tcW w:w="1229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.2.2</w:t>
            </w:r>
          </w:p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设计应用</w:t>
            </w:r>
            <w:r>
              <w:rPr>
                <w:sz w:val="24"/>
                <w:szCs w:val="24"/>
              </w:rPr>
              <w:lastRenderedPageBreak/>
              <w:t>转化能力</w:t>
            </w:r>
          </w:p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</w:tcPr>
          <w:p w:rsidR="006F3F6D" w:rsidRDefault="00345268">
            <w:pPr>
              <w:widowControl/>
              <w:spacing w:before="16"/>
              <w:ind w:left="102"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具有完善的检验验证、计量测试等绿色设计应用转化能力。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4-5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F3F6D">
        <w:trPr>
          <w:trHeight w:val="505"/>
          <w:jc w:val="center"/>
        </w:trPr>
        <w:tc>
          <w:tcPr>
            <w:tcW w:w="1229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</w:tcPr>
          <w:p w:rsidR="006F3F6D" w:rsidRDefault="00345268">
            <w:pPr>
              <w:widowControl/>
              <w:spacing w:before="16"/>
              <w:ind w:left="102"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具有检验验证、计量测试等绿色设计应用转化能力。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1-3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F3F6D">
        <w:trPr>
          <w:trHeight w:val="505"/>
          <w:jc w:val="center"/>
        </w:trPr>
        <w:tc>
          <w:tcPr>
            <w:tcW w:w="1229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</w:tcPr>
          <w:p w:rsidR="006F3F6D" w:rsidRDefault="00345268">
            <w:pPr>
              <w:widowControl/>
              <w:spacing w:before="16"/>
              <w:ind w:left="102"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不具有检验验证、计量测试等绿色设计应用转化能力。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F3F6D">
        <w:trPr>
          <w:trHeight w:val="505"/>
          <w:jc w:val="center"/>
        </w:trPr>
        <w:tc>
          <w:tcPr>
            <w:tcW w:w="1229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  <w:r>
              <w:rPr>
                <w:rFonts w:hint="eastAsia"/>
                <w:sz w:val="24"/>
                <w:szCs w:val="24"/>
              </w:rPr>
              <w:t>3</w:t>
            </w:r>
          </w:p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全生命周期评价应用</w:t>
            </w:r>
          </w:p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op w:val="nil"/>
            </w:tcBorders>
            <w:shd w:val="clear" w:color="auto" w:fill="auto"/>
          </w:tcPr>
          <w:p w:rsidR="006F3F6D" w:rsidRDefault="00345268">
            <w:pPr>
              <w:widowControl/>
              <w:spacing w:before="16"/>
              <w:ind w:left="102"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提供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份及以上产品的</w:t>
            </w:r>
            <w:r>
              <w:rPr>
                <w:sz w:val="24"/>
                <w:szCs w:val="24"/>
              </w:rPr>
              <w:t>生命周期评价报告</w:t>
            </w:r>
            <w:r>
              <w:rPr>
                <w:rFonts w:hint="eastAsia"/>
                <w:sz w:val="24"/>
                <w:szCs w:val="24"/>
              </w:rPr>
              <w:t>，</w:t>
            </w:r>
            <w:proofErr w:type="gramStart"/>
            <w:r>
              <w:rPr>
                <w:rFonts w:hint="eastAsia"/>
                <w:sz w:val="24"/>
                <w:szCs w:val="24"/>
              </w:rPr>
              <w:t>且报告</w:t>
            </w:r>
            <w:proofErr w:type="gramEnd"/>
            <w:r>
              <w:rPr>
                <w:rFonts w:hint="eastAsia"/>
                <w:sz w:val="24"/>
                <w:szCs w:val="24"/>
              </w:rPr>
              <w:t>包含碳足迹定量评估内容，</w:t>
            </w:r>
            <w:r>
              <w:rPr>
                <w:rFonts w:hint="eastAsia"/>
                <w:sz w:val="24"/>
                <w:szCs w:val="24"/>
              </w:rPr>
              <w:t>提出产品绿色低碳水平提升措施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5-6</w:t>
            </w:r>
          </w:p>
        </w:tc>
        <w:tc>
          <w:tcPr>
            <w:tcW w:w="609" w:type="dxa"/>
            <w:tcBorders>
              <w:top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样例</w:t>
            </w:r>
            <w:r>
              <w:rPr>
                <w:rFonts w:hint="eastAsia"/>
                <w:szCs w:val="21"/>
              </w:rPr>
              <w:t>:</w:t>
            </w:r>
          </w:p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企业</w:t>
            </w:r>
            <w:r>
              <w:rPr>
                <w:rFonts w:hint="eastAsia"/>
                <w:szCs w:val="21"/>
              </w:rPr>
              <w:t>拥有明确的绿色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提供</w:t>
            </w:r>
            <w:r>
              <w:rPr>
                <w:rFonts w:hint="eastAsia"/>
                <w:szCs w:val="21"/>
              </w:rPr>
              <w:t>产品生命周期</w:t>
            </w:r>
            <w:r>
              <w:rPr>
                <w:rFonts w:hint="eastAsia"/>
                <w:szCs w:val="21"/>
              </w:rPr>
              <w:t>评价报告</w:t>
            </w:r>
            <w:r>
              <w:rPr>
                <w:rFonts w:hint="eastAsia"/>
                <w:szCs w:val="21"/>
              </w:rPr>
              <w:t>n</w:t>
            </w:r>
            <w:r>
              <w:rPr>
                <w:rFonts w:hint="eastAsia"/>
                <w:szCs w:val="21"/>
              </w:rPr>
              <w:t>份</w:t>
            </w:r>
            <w:r>
              <w:rPr>
                <w:rFonts w:hint="eastAsia"/>
                <w:szCs w:val="21"/>
              </w:rPr>
              <w:t>，报告均涉及碳足迹定量评估，</w:t>
            </w:r>
            <w:r>
              <w:rPr>
                <w:rFonts w:hint="eastAsia"/>
                <w:szCs w:val="21"/>
              </w:rPr>
              <w:t>提出</w:t>
            </w:r>
            <w:r>
              <w:rPr>
                <w:rFonts w:hint="eastAsia"/>
                <w:szCs w:val="21"/>
              </w:rPr>
              <w:t>了</w:t>
            </w:r>
            <w:r>
              <w:rPr>
                <w:rFonts w:hint="eastAsia"/>
                <w:szCs w:val="21"/>
              </w:rPr>
              <w:t>提升产品绿色低碳水平的</w:t>
            </w:r>
            <w:r>
              <w:rPr>
                <w:rFonts w:hint="eastAsia"/>
                <w:szCs w:val="21"/>
              </w:rPr>
              <w:t>……</w:t>
            </w:r>
            <w:r>
              <w:rPr>
                <w:rFonts w:hint="eastAsia"/>
                <w:szCs w:val="21"/>
              </w:rPr>
              <w:t>措施</w:t>
            </w:r>
            <w:r>
              <w:rPr>
                <w:rFonts w:hint="eastAsia"/>
                <w:szCs w:val="21"/>
              </w:rPr>
              <w:t>。</w:t>
            </w:r>
            <w:r>
              <w:rPr>
                <w:rFonts w:hint="eastAsia"/>
                <w:szCs w:val="21"/>
              </w:rPr>
              <w:t>详见申报书</w:t>
            </w:r>
            <w:proofErr w:type="spellStart"/>
            <w:r>
              <w:rPr>
                <w:rFonts w:hint="eastAsia"/>
                <w:szCs w:val="21"/>
              </w:rPr>
              <w:t>Px-Px</w:t>
            </w:r>
            <w:proofErr w:type="spellEnd"/>
            <w:r>
              <w:rPr>
                <w:rFonts w:hint="eastAsia"/>
                <w:szCs w:val="21"/>
              </w:rPr>
              <w:t>。</w:t>
            </w:r>
          </w:p>
        </w:tc>
      </w:tr>
      <w:tr w:rsidR="006F3F6D">
        <w:trPr>
          <w:trHeight w:val="505"/>
          <w:jc w:val="center"/>
        </w:trPr>
        <w:tc>
          <w:tcPr>
            <w:tcW w:w="1229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F3F6D" w:rsidRDefault="006F3F6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shd w:val="clear" w:color="auto" w:fill="auto"/>
          </w:tcPr>
          <w:p w:rsidR="006F3F6D" w:rsidRDefault="00345268">
            <w:pPr>
              <w:widowControl/>
              <w:spacing w:before="16"/>
              <w:ind w:left="102"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提供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份及以上产品的</w:t>
            </w:r>
            <w:r>
              <w:rPr>
                <w:sz w:val="24"/>
                <w:szCs w:val="24"/>
              </w:rPr>
              <w:t>生命周期评价报告</w:t>
            </w:r>
            <w:r>
              <w:rPr>
                <w:rFonts w:hint="eastAsia"/>
                <w:sz w:val="24"/>
                <w:szCs w:val="24"/>
              </w:rPr>
              <w:t>，</w:t>
            </w:r>
            <w:proofErr w:type="gramStart"/>
            <w:r>
              <w:rPr>
                <w:rFonts w:hint="eastAsia"/>
                <w:sz w:val="24"/>
                <w:szCs w:val="24"/>
              </w:rPr>
              <w:t>且报告</w:t>
            </w:r>
            <w:proofErr w:type="gramEnd"/>
            <w:r>
              <w:rPr>
                <w:rFonts w:hint="eastAsia"/>
                <w:sz w:val="24"/>
                <w:szCs w:val="24"/>
              </w:rPr>
              <w:t>包含碳足迹定量评估内容，</w:t>
            </w:r>
            <w:r>
              <w:rPr>
                <w:rFonts w:hint="eastAsia"/>
                <w:sz w:val="24"/>
                <w:szCs w:val="24"/>
              </w:rPr>
              <w:t>提出产品绿色低碳水平提升措施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3-4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F3F6D">
        <w:trPr>
          <w:trHeight w:val="505"/>
          <w:jc w:val="center"/>
        </w:trPr>
        <w:tc>
          <w:tcPr>
            <w:tcW w:w="1229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F3F6D" w:rsidRDefault="006F3F6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shd w:val="clear" w:color="auto" w:fill="auto"/>
          </w:tcPr>
          <w:p w:rsidR="006F3F6D" w:rsidRDefault="00345268">
            <w:pPr>
              <w:widowControl/>
              <w:spacing w:before="16"/>
              <w:ind w:left="102"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提供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份及以上产品的</w:t>
            </w:r>
            <w:r>
              <w:rPr>
                <w:sz w:val="24"/>
                <w:szCs w:val="24"/>
              </w:rPr>
              <w:t>生命周期评价报告</w:t>
            </w:r>
            <w:r>
              <w:rPr>
                <w:rFonts w:hint="eastAsia"/>
                <w:sz w:val="24"/>
                <w:szCs w:val="24"/>
              </w:rPr>
              <w:t>，</w:t>
            </w:r>
            <w:proofErr w:type="gramStart"/>
            <w:r>
              <w:rPr>
                <w:rFonts w:hint="eastAsia"/>
                <w:sz w:val="24"/>
                <w:szCs w:val="24"/>
              </w:rPr>
              <w:t>且报告</w:t>
            </w:r>
            <w:proofErr w:type="gramEnd"/>
            <w:r>
              <w:rPr>
                <w:rFonts w:hint="eastAsia"/>
                <w:sz w:val="24"/>
                <w:szCs w:val="24"/>
              </w:rPr>
              <w:t>包含碳足迹定量评估内容，</w:t>
            </w:r>
            <w:r>
              <w:rPr>
                <w:rFonts w:hint="eastAsia"/>
                <w:sz w:val="24"/>
                <w:szCs w:val="24"/>
              </w:rPr>
              <w:t>提出产品绿色低碳水平提升措施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1-2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F3F6D">
        <w:trPr>
          <w:trHeight w:val="505"/>
          <w:jc w:val="center"/>
        </w:trPr>
        <w:tc>
          <w:tcPr>
            <w:tcW w:w="1229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F3F6D" w:rsidRDefault="006F3F6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shd w:val="clear" w:color="auto" w:fill="auto"/>
          </w:tcPr>
          <w:p w:rsidR="006F3F6D" w:rsidRDefault="00345268">
            <w:pPr>
              <w:widowControl/>
              <w:spacing w:before="16"/>
              <w:ind w:left="102" w:right="15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未提供</w:t>
            </w:r>
            <w:r>
              <w:rPr>
                <w:sz w:val="24"/>
                <w:szCs w:val="24"/>
              </w:rPr>
              <w:t>生命周期评价报告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或报告未包含碳足迹定量评估内容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F3F6D">
        <w:trPr>
          <w:trHeight w:val="505"/>
          <w:jc w:val="center"/>
        </w:trPr>
        <w:tc>
          <w:tcPr>
            <w:tcW w:w="1229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3.2.4</w:t>
            </w:r>
            <w:r>
              <w:rPr>
                <w:rFonts w:hint="eastAsia"/>
                <w:sz w:val="24"/>
                <w:szCs w:val="24"/>
              </w:rPr>
              <w:t>关键技术突破和应用（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852" w:type="dxa"/>
            <w:tcBorders>
              <w:tl2br w:val="nil"/>
              <w:tr2bl w:val="nil"/>
            </w:tcBorders>
          </w:tcPr>
          <w:p w:rsidR="006F3F6D" w:rsidRDefault="00345268">
            <w:pPr>
              <w:widowControl/>
              <w:spacing w:before="16"/>
              <w:ind w:left="102" w:right="15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在轻量化、低碳化、循环化、数字化</w:t>
            </w:r>
            <w:r>
              <w:rPr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模块化、集成化</w:t>
            </w:r>
            <w:r>
              <w:rPr>
                <w:rFonts w:hint="eastAsia"/>
                <w:sz w:val="24"/>
                <w:szCs w:val="24"/>
              </w:rPr>
              <w:t>、设计制造一体化</w:t>
            </w:r>
            <w:r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</w:rPr>
              <w:t>方面，采用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项及以上绿色设计关键技术，并提供应用案例。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F3F6D">
        <w:trPr>
          <w:trHeight w:val="505"/>
          <w:jc w:val="center"/>
        </w:trPr>
        <w:tc>
          <w:tcPr>
            <w:tcW w:w="1229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</w:tcPr>
          <w:p w:rsidR="006F3F6D" w:rsidRDefault="00345268">
            <w:pPr>
              <w:widowControl/>
              <w:spacing w:before="16"/>
              <w:ind w:left="102" w:right="15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在轻量化、低碳化、循环化、数字化</w:t>
            </w:r>
            <w:r>
              <w:rPr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模块化、集成化</w:t>
            </w:r>
            <w:r>
              <w:rPr>
                <w:rFonts w:hint="eastAsia"/>
                <w:sz w:val="24"/>
                <w:szCs w:val="24"/>
              </w:rPr>
              <w:t>、设计制造一体化</w:t>
            </w:r>
            <w:r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</w:rPr>
              <w:t>方面，采用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项绿色设计关键技术，并提供应用案例。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F3F6D">
        <w:trPr>
          <w:trHeight w:val="505"/>
          <w:jc w:val="center"/>
        </w:trPr>
        <w:tc>
          <w:tcPr>
            <w:tcW w:w="1229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</w:tcPr>
          <w:p w:rsidR="006F3F6D" w:rsidRDefault="00345268">
            <w:pPr>
              <w:widowControl/>
              <w:spacing w:before="16"/>
              <w:ind w:left="102" w:right="15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在轻量化、低碳化、循环化、数字化</w:t>
            </w:r>
            <w:r>
              <w:rPr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模块化、集成化</w:t>
            </w:r>
            <w:r>
              <w:rPr>
                <w:rFonts w:hint="eastAsia"/>
                <w:sz w:val="24"/>
                <w:szCs w:val="24"/>
              </w:rPr>
              <w:t>、设计制造一体化</w:t>
            </w:r>
            <w:r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</w:rPr>
              <w:t>方面，采用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项绿色设计关键技术，并提供应用案例。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F3F6D">
        <w:trPr>
          <w:trHeight w:val="505"/>
          <w:jc w:val="center"/>
        </w:trPr>
        <w:tc>
          <w:tcPr>
            <w:tcW w:w="1229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spacing w:before="16"/>
              <w:ind w:left="102" w:right="15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无相关技术应用情况。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F3F6D">
        <w:trPr>
          <w:trHeight w:val="505"/>
          <w:jc w:val="center"/>
        </w:trPr>
        <w:tc>
          <w:tcPr>
            <w:tcW w:w="1229" w:type="dxa"/>
            <w:vMerge w:val="restart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>
              <w:rPr>
                <w:sz w:val="24"/>
                <w:szCs w:val="24"/>
              </w:rPr>
              <w:t>绿色设计产品情况（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分）</w:t>
            </w: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</w:t>
            </w:r>
          </w:p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绿色产品开发情况</w:t>
            </w:r>
          </w:p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</w:tcPr>
          <w:p w:rsidR="006F3F6D" w:rsidRDefault="00345268">
            <w:pPr>
              <w:widowControl/>
              <w:spacing w:before="16"/>
              <w:ind w:left="102"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年期间，累计开发绿色产品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种以上。（绿色产品包括：</w:t>
            </w:r>
            <w:r>
              <w:rPr>
                <w:sz w:val="24"/>
                <w:szCs w:val="24"/>
              </w:rPr>
              <w:t>①</w:t>
            </w:r>
            <w:r>
              <w:rPr>
                <w:sz w:val="24"/>
                <w:szCs w:val="24"/>
              </w:rPr>
              <w:t>国家或省级绿色产品（列入绿色设计产品以及节能、节水、再制造、资源综合利用、有毒有害原料替代等国家或省级目录中的</w:t>
            </w:r>
            <w:r>
              <w:rPr>
                <w:sz w:val="24"/>
                <w:szCs w:val="24"/>
              </w:rPr>
              <w:lastRenderedPageBreak/>
              <w:t>产品）；</w:t>
            </w:r>
            <w:r>
              <w:rPr>
                <w:sz w:val="24"/>
                <w:szCs w:val="24"/>
              </w:rPr>
              <w:t>②</w:t>
            </w:r>
            <w:r>
              <w:rPr>
                <w:sz w:val="24"/>
                <w:szCs w:val="24"/>
              </w:rPr>
              <w:t>由有资质的第三方机构认证的绿色产品（提供认证报告）；</w:t>
            </w:r>
            <w:r>
              <w:rPr>
                <w:sz w:val="24"/>
                <w:szCs w:val="24"/>
              </w:rPr>
              <w:t>③</w:t>
            </w:r>
            <w:r>
              <w:rPr>
                <w:sz w:val="24"/>
                <w:szCs w:val="24"/>
              </w:rPr>
              <w:t>其他绿色产品（提供相关检测报告）。）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5-6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F3F6D">
        <w:trPr>
          <w:trHeight w:val="505"/>
          <w:jc w:val="center"/>
        </w:trPr>
        <w:tc>
          <w:tcPr>
            <w:tcW w:w="1229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</w:tcPr>
          <w:p w:rsidR="006F3F6D" w:rsidRDefault="00345268">
            <w:pPr>
              <w:widowControl/>
              <w:spacing w:before="16"/>
              <w:ind w:left="102"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年期间，累计开发绿色产品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种。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F3F6D">
        <w:trPr>
          <w:trHeight w:val="505"/>
          <w:jc w:val="center"/>
        </w:trPr>
        <w:tc>
          <w:tcPr>
            <w:tcW w:w="1229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</w:tcPr>
          <w:p w:rsidR="006F3F6D" w:rsidRDefault="00345268">
            <w:pPr>
              <w:widowControl/>
              <w:spacing w:before="16"/>
              <w:ind w:left="102"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年期间，累计开发绿色产品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种。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F3F6D">
        <w:trPr>
          <w:trHeight w:val="505"/>
          <w:jc w:val="center"/>
        </w:trPr>
        <w:tc>
          <w:tcPr>
            <w:tcW w:w="1229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.3.2</w:t>
            </w:r>
          </w:p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绿色产品生产能力</w:t>
            </w:r>
          </w:p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</w:tcPr>
          <w:p w:rsidR="006F3F6D" w:rsidRDefault="00345268">
            <w:pPr>
              <w:widowControl/>
              <w:spacing w:before="16"/>
              <w:ind w:left="102"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绿色产品产量及其占比，处于行业领先水平。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F3F6D">
        <w:trPr>
          <w:trHeight w:val="505"/>
          <w:jc w:val="center"/>
        </w:trPr>
        <w:tc>
          <w:tcPr>
            <w:tcW w:w="1229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</w:tcPr>
          <w:p w:rsidR="006F3F6D" w:rsidRDefault="00345268">
            <w:pPr>
              <w:widowControl/>
              <w:spacing w:before="16"/>
              <w:ind w:left="102"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绿色产品产量及其占比，处于行业平均水平。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-3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F3F6D">
        <w:trPr>
          <w:trHeight w:val="505"/>
          <w:jc w:val="center"/>
        </w:trPr>
        <w:tc>
          <w:tcPr>
            <w:tcW w:w="1229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</w:tcPr>
          <w:p w:rsidR="006F3F6D" w:rsidRDefault="00345268">
            <w:pPr>
              <w:widowControl/>
              <w:spacing w:before="16"/>
              <w:ind w:left="102"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绿色产品产量及其占比，低于行业平均水平。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F3F6D">
        <w:trPr>
          <w:trHeight w:val="505"/>
          <w:jc w:val="center"/>
        </w:trPr>
        <w:tc>
          <w:tcPr>
            <w:tcW w:w="1229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.3.3</w:t>
            </w:r>
          </w:p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绿色产品销售情况</w:t>
            </w:r>
          </w:p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</w:tcPr>
          <w:p w:rsidR="006F3F6D" w:rsidRDefault="00345268">
            <w:pPr>
              <w:widowControl/>
              <w:spacing w:before="16"/>
              <w:ind w:left="102"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绿色产品销量或销售额占比，处于行业领先水平。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F3F6D">
        <w:trPr>
          <w:trHeight w:val="505"/>
          <w:jc w:val="center"/>
        </w:trPr>
        <w:tc>
          <w:tcPr>
            <w:tcW w:w="1229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</w:tcPr>
          <w:p w:rsidR="006F3F6D" w:rsidRDefault="00345268">
            <w:pPr>
              <w:widowControl/>
              <w:spacing w:before="16"/>
              <w:ind w:left="102"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绿色产品销量或销售额占比，处于行业平均水平。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-3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F3F6D">
        <w:trPr>
          <w:trHeight w:val="505"/>
          <w:jc w:val="center"/>
        </w:trPr>
        <w:tc>
          <w:tcPr>
            <w:tcW w:w="1229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</w:tcPr>
          <w:p w:rsidR="006F3F6D" w:rsidRDefault="00345268">
            <w:pPr>
              <w:widowControl/>
              <w:spacing w:before="16"/>
              <w:ind w:left="102"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绿色产品销量或销售额占比，低于行业平均水平。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F3F6D">
        <w:trPr>
          <w:trHeight w:val="505"/>
          <w:jc w:val="center"/>
        </w:trPr>
        <w:tc>
          <w:tcPr>
            <w:tcW w:w="1229" w:type="dxa"/>
            <w:vMerge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.3.4</w:t>
            </w:r>
          </w:p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标准政策参与情况</w:t>
            </w:r>
          </w:p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</w:tcPr>
          <w:p w:rsidR="006F3F6D" w:rsidRDefault="00345268">
            <w:pPr>
              <w:widowControl/>
              <w:spacing w:before="16"/>
              <w:ind w:left="102"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年期间，申报企业牵头或参与制定各类绿色设计、绿色产品及绿色制造相关标准、技术规范、政策等，合计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项得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分，每增加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项加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分，满分得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分（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个）。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0-4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F3F6D">
        <w:trPr>
          <w:trHeight w:val="505"/>
          <w:jc w:val="center"/>
        </w:trPr>
        <w:tc>
          <w:tcPr>
            <w:tcW w:w="2405" w:type="dxa"/>
            <w:gridSpan w:val="2"/>
            <w:vMerge w:val="restart"/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  <w:r>
              <w:rPr>
                <w:sz w:val="24"/>
                <w:szCs w:val="24"/>
              </w:rPr>
              <w:t>绿色发展水平</w:t>
            </w:r>
          </w:p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分）</w:t>
            </w:r>
          </w:p>
        </w:tc>
        <w:tc>
          <w:tcPr>
            <w:tcW w:w="3852" w:type="dxa"/>
          </w:tcPr>
          <w:p w:rsidR="006F3F6D" w:rsidRDefault="00345268">
            <w:pPr>
              <w:widowControl/>
              <w:spacing w:before="16"/>
              <w:ind w:left="102"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①</w:t>
            </w:r>
            <w:r>
              <w:rPr>
                <w:sz w:val="24"/>
                <w:szCs w:val="24"/>
              </w:rPr>
              <w:t>获得国家级或省级绿色工厂称号；</w:t>
            </w:r>
            <w:r>
              <w:rPr>
                <w:sz w:val="24"/>
                <w:szCs w:val="24"/>
              </w:rPr>
              <w:t>②</w:t>
            </w:r>
            <w:r>
              <w:rPr>
                <w:sz w:val="24"/>
                <w:szCs w:val="24"/>
              </w:rPr>
              <w:t>获得国家级或省级绿色供应链管理企业称号；</w:t>
            </w:r>
            <w:r>
              <w:rPr>
                <w:sz w:val="24"/>
                <w:szCs w:val="24"/>
              </w:rPr>
              <w:t>③</w:t>
            </w:r>
            <w:r>
              <w:rPr>
                <w:sz w:val="24"/>
                <w:szCs w:val="24"/>
              </w:rPr>
              <w:t>负责绿色制造系统集成项目；</w:t>
            </w:r>
            <w:r>
              <w:rPr>
                <w:sz w:val="24"/>
                <w:szCs w:val="24"/>
              </w:rPr>
              <w:t>④</w:t>
            </w:r>
            <w:r>
              <w:rPr>
                <w:sz w:val="24"/>
                <w:szCs w:val="24"/>
              </w:rPr>
              <w:t>获得绿色制造系统解决方案供应商称号。</w:t>
            </w:r>
            <w:r>
              <w:rPr>
                <w:sz w:val="24"/>
                <w:szCs w:val="24"/>
              </w:rPr>
              <w:t>⑤</w:t>
            </w:r>
            <w:r>
              <w:rPr>
                <w:sz w:val="24"/>
                <w:szCs w:val="24"/>
              </w:rPr>
              <w:t>获得国家级或省级能效</w:t>
            </w:r>
            <w:r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领跑者</w:t>
            </w:r>
            <w:r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企业称号</w:t>
            </w:r>
            <w:r>
              <w:rPr>
                <w:sz w:val="24"/>
                <w:szCs w:val="24"/>
              </w:rPr>
              <w:t>⑥</w:t>
            </w:r>
            <w:r>
              <w:rPr>
                <w:sz w:val="24"/>
                <w:szCs w:val="24"/>
              </w:rPr>
              <w:t>获得</w:t>
            </w:r>
            <w:proofErr w:type="gramStart"/>
            <w:r>
              <w:rPr>
                <w:sz w:val="24"/>
                <w:szCs w:val="24"/>
              </w:rPr>
              <w:t>国家级水效</w:t>
            </w:r>
            <w:r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领跑者</w:t>
            </w:r>
            <w:r>
              <w:rPr>
                <w:sz w:val="24"/>
                <w:szCs w:val="24"/>
              </w:rPr>
              <w:t>”</w:t>
            </w:r>
            <w:proofErr w:type="gramEnd"/>
            <w:r>
              <w:rPr>
                <w:sz w:val="24"/>
                <w:szCs w:val="24"/>
              </w:rPr>
              <w:t>企业称号或省级节水标杆企业称号。拥有上述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项中的任意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项及以上。</w:t>
            </w:r>
          </w:p>
        </w:tc>
        <w:tc>
          <w:tcPr>
            <w:tcW w:w="1417" w:type="dxa"/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09" w:type="dxa"/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F3F6D">
        <w:trPr>
          <w:trHeight w:val="505"/>
          <w:jc w:val="center"/>
        </w:trPr>
        <w:tc>
          <w:tcPr>
            <w:tcW w:w="2405" w:type="dxa"/>
            <w:gridSpan w:val="2"/>
            <w:vMerge/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852" w:type="dxa"/>
          </w:tcPr>
          <w:p w:rsidR="006F3F6D" w:rsidRDefault="00345268">
            <w:pPr>
              <w:widowControl/>
              <w:spacing w:before="16"/>
              <w:ind w:left="102"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上述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项中任意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项。</w:t>
            </w:r>
          </w:p>
        </w:tc>
        <w:tc>
          <w:tcPr>
            <w:tcW w:w="1417" w:type="dxa"/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09" w:type="dxa"/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F3F6D">
        <w:trPr>
          <w:trHeight w:val="505"/>
          <w:jc w:val="center"/>
        </w:trPr>
        <w:tc>
          <w:tcPr>
            <w:tcW w:w="2405" w:type="dxa"/>
            <w:gridSpan w:val="2"/>
            <w:vMerge/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852" w:type="dxa"/>
          </w:tcPr>
          <w:p w:rsidR="006F3F6D" w:rsidRDefault="00345268">
            <w:pPr>
              <w:widowControl/>
              <w:spacing w:before="16"/>
              <w:ind w:left="102"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上述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项中任意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项。</w:t>
            </w:r>
          </w:p>
        </w:tc>
        <w:tc>
          <w:tcPr>
            <w:tcW w:w="1417" w:type="dxa"/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09" w:type="dxa"/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F3F6D">
        <w:trPr>
          <w:trHeight w:val="505"/>
          <w:jc w:val="center"/>
        </w:trPr>
        <w:tc>
          <w:tcPr>
            <w:tcW w:w="2405" w:type="dxa"/>
            <w:gridSpan w:val="2"/>
            <w:vMerge/>
            <w:tcBorders>
              <w:bottom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852" w:type="dxa"/>
            <w:tcBorders>
              <w:bottom w:val="nil"/>
            </w:tcBorders>
          </w:tcPr>
          <w:p w:rsidR="006F3F6D" w:rsidRDefault="00345268">
            <w:pPr>
              <w:widowControl/>
              <w:spacing w:before="16"/>
              <w:ind w:left="102"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无相关称号。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bottom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nil"/>
            </w:tcBorders>
            <w:vAlign w:val="center"/>
          </w:tcPr>
          <w:p w:rsidR="006F3F6D" w:rsidRDefault="006F3F6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F3F6D">
        <w:trPr>
          <w:trHeight w:val="687"/>
          <w:jc w:val="center"/>
        </w:trPr>
        <w:tc>
          <w:tcPr>
            <w:tcW w:w="7674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6F3F6D" w:rsidRDefault="003452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eastAsia="楷体_GB2312"/>
                <w:b/>
                <w:sz w:val="24"/>
                <w:szCs w:val="24"/>
              </w:rPr>
              <w:t>4</w:t>
            </w:r>
            <w:r>
              <w:rPr>
                <w:rFonts w:eastAsia="楷体_GB2312"/>
                <w:b/>
                <w:sz w:val="24"/>
                <w:szCs w:val="24"/>
              </w:rPr>
              <w:t>、申报企业</w:t>
            </w:r>
            <w:proofErr w:type="gramStart"/>
            <w:r>
              <w:rPr>
                <w:rFonts w:eastAsia="楷体_GB2312"/>
                <w:b/>
                <w:sz w:val="24"/>
                <w:szCs w:val="24"/>
              </w:rPr>
              <w:t>自评价</w:t>
            </w:r>
            <w:proofErr w:type="gramEnd"/>
            <w:r>
              <w:rPr>
                <w:rFonts w:eastAsia="楷体_GB2312"/>
                <w:b/>
                <w:sz w:val="24"/>
                <w:szCs w:val="24"/>
              </w:rPr>
              <w:t>总得分</w:t>
            </w:r>
          </w:p>
        </w:tc>
        <w:tc>
          <w:tcPr>
            <w:tcW w:w="262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6F3F6D" w:rsidRDefault="006F3F6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6F3F6D" w:rsidRDefault="00345268">
      <w:pPr>
        <w:snapToGrid w:val="0"/>
        <w:spacing w:line="360" w:lineRule="auto"/>
        <w:rPr>
          <w:rFonts w:eastAsia="楷体"/>
          <w:sz w:val="24"/>
          <w:szCs w:val="24"/>
        </w:rPr>
      </w:pPr>
      <w:r>
        <w:rPr>
          <w:rFonts w:eastAsia="楷体"/>
          <w:sz w:val="24"/>
          <w:szCs w:val="24"/>
        </w:rPr>
        <w:t>备注：</w:t>
      </w:r>
      <w:r>
        <w:rPr>
          <w:rFonts w:eastAsia="楷体"/>
          <w:sz w:val="24"/>
          <w:szCs w:val="24"/>
        </w:rPr>
        <w:t>1.</w:t>
      </w:r>
      <w:r>
        <w:rPr>
          <w:rFonts w:eastAsia="楷体"/>
          <w:sz w:val="24"/>
          <w:szCs w:val="24"/>
        </w:rPr>
        <w:t>对照各项要求，对近</w:t>
      </w:r>
      <w:r>
        <w:rPr>
          <w:rFonts w:eastAsia="楷体"/>
          <w:sz w:val="24"/>
          <w:szCs w:val="24"/>
        </w:rPr>
        <w:t>3</w:t>
      </w:r>
      <w:r>
        <w:rPr>
          <w:rFonts w:eastAsia="楷体"/>
          <w:sz w:val="24"/>
          <w:szCs w:val="24"/>
        </w:rPr>
        <w:t>年（</w:t>
      </w:r>
      <w:r>
        <w:rPr>
          <w:rFonts w:eastAsia="楷体"/>
          <w:sz w:val="24"/>
          <w:szCs w:val="24"/>
        </w:rPr>
        <w:t>201</w:t>
      </w:r>
      <w:r>
        <w:rPr>
          <w:rFonts w:eastAsia="楷体" w:hint="eastAsia"/>
          <w:sz w:val="24"/>
          <w:szCs w:val="24"/>
        </w:rPr>
        <w:t>9</w:t>
      </w:r>
      <w:r>
        <w:rPr>
          <w:rFonts w:eastAsia="楷体"/>
          <w:sz w:val="24"/>
          <w:szCs w:val="24"/>
        </w:rPr>
        <w:t>-202</w:t>
      </w:r>
      <w:r>
        <w:rPr>
          <w:rFonts w:eastAsia="楷体" w:hint="eastAsia"/>
          <w:sz w:val="24"/>
          <w:szCs w:val="24"/>
        </w:rPr>
        <w:t>1</w:t>
      </w:r>
      <w:r>
        <w:rPr>
          <w:rFonts w:eastAsia="楷体"/>
          <w:sz w:val="24"/>
          <w:szCs w:val="24"/>
        </w:rPr>
        <w:t>年）情况进行评估，成立不足</w:t>
      </w:r>
      <w:r>
        <w:rPr>
          <w:rFonts w:eastAsia="楷体"/>
          <w:sz w:val="24"/>
          <w:szCs w:val="24"/>
        </w:rPr>
        <w:t>3</w:t>
      </w:r>
      <w:r>
        <w:rPr>
          <w:rFonts w:eastAsia="楷体"/>
          <w:sz w:val="24"/>
          <w:szCs w:val="24"/>
        </w:rPr>
        <w:t>年的</w:t>
      </w:r>
      <w:r>
        <w:rPr>
          <w:rFonts w:eastAsia="楷体"/>
          <w:sz w:val="24"/>
          <w:szCs w:val="24"/>
        </w:rPr>
        <w:tab/>
      </w:r>
      <w:r>
        <w:rPr>
          <w:rFonts w:eastAsia="楷体"/>
          <w:sz w:val="24"/>
          <w:szCs w:val="24"/>
        </w:rPr>
        <w:tab/>
        <w:t xml:space="preserve">    </w:t>
      </w:r>
      <w:r>
        <w:rPr>
          <w:rFonts w:eastAsia="楷体"/>
          <w:sz w:val="24"/>
          <w:szCs w:val="24"/>
        </w:rPr>
        <w:t>填写成立以来的情况；</w:t>
      </w:r>
    </w:p>
    <w:p w:rsidR="006F3F6D" w:rsidRDefault="00345268">
      <w:pPr>
        <w:snapToGrid w:val="0"/>
        <w:spacing w:line="360" w:lineRule="auto"/>
        <w:ind w:firstLineChars="300" w:firstLine="720"/>
        <w:rPr>
          <w:rFonts w:eastAsia="楷体"/>
          <w:sz w:val="24"/>
          <w:szCs w:val="24"/>
        </w:rPr>
      </w:pPr>
      <w:r>
        <w:rPr>
          <w:rFonts w:eastAsia="楷体"/>
          <w:sz w:val="24"/>
          <w:szCs w:val="24"/>
        </w:rPr>
        <w:t>2.</w:t>
      </w:r>
      <w:r>
        <w:rPr>
          <w:rFonts w:eastAsia="楷体"/>
          <w:sz w:val="24"/>
          <w:szCs w:val="24"/>
        </w:rPr>
        <w:t>应逐项填写情况概述，并附相关证明材料（在证明材料索引中注明）。</w:t>
      </w:r>
    </w:p>
    <w:p w:rsidR="006F3F6D" w:rsidRDefault="00345268">
      <w:pPr>
        <w:snapToGrid w:val="0"/>
        <w:ind w:firstLineChars="300" w:firstLine="720"/>
        <w:rPr>
          <w:rFonts w:eastAsia="黑体"/>
          <w:sz w:val="32"/>
          <w:szCs w:val="32"/>
        </w:rPr>
      </w:pPr>
      <w:r>
        <w:rPr>
          <w:sz w:val="24"/>
          <w:szCs w:val="24"/>
        </w:rPr>
        <w:br w:type="page"/>
      </w:r>
      <w:r>
        <w:rPr>
          <w:rFonts w:eastAsia="黑体"/>
          <w:sz w:val="32"/>
          <w:szCs w:val="32"/>
        </w:rPr>
        <w:lastRenderedPageBreak/>
        <w:t>三、绿色设计自评价</w:t>
      </w:r>
    </w:p>
    <w:p w:rsidR="006F3F6D" w:rsidRDefault="00345268" w:rsidP="00672A48">
      <w:pPr>
        <w:ind w:firstLineChars="200" w:firstLine="643"/>
        <w:outlineLvl w:val="1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（一）基本情况</w:t>
      </w:r>
    </w:p>
    <w:p w:rsidR="006F3F6D" w:rsidRDefault="00345268">
      <w:pPr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1</w:t>
      </w:r>
      <w:r>
        <w:rPr>
          <w:rFonts w:eastAsia="仿宋_GB2312" w:hint="eastAsia"/>
          <w:bCs/>
          <w:sz w:val="32"/>
          <w:szCs w:val="32"/>
        </w:rPr>
        <w:t>、</w:t>
      </w:r>
      <w:r>
        <w:rPr>
          <w:rFonts w:eastAsia="仿宋_GB2312"/>
          <w:bCs/>
          <w:sz w:val="32"/>
          <w:szCs w:val="32"/>
        </w:rPr>
        <w:t>所属行业发展概况及绿色设计推行情况；</w:t>
      </w:r>
    </w:p>
    <w:p w:rsidR="006F3F6D" w:rsidRDefault="00345268">
      <w:pPr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2</w:t>
      </w:r>
      <w:r>
        <w:rPr>
          <w:rFonts w:eastAsia="仿宋_GB2312" w:hint="eastAsia"/>
          <w:bCs/>
          <w:sz w:val="32"/>
          <w:szCs w:val="32"/>
        </w:rPr>
        <w:t>、</w:t>
      </w:r>
      <w:r>
        <w:rPr>
          <w:rFonts w:eastAsia="仿宋_GB2312"/>
          <w:bCs/>
          <w:sz w:val="32"/>
          <w:szCs w:val="32"/>
        </w:rPr>
        <w:t>申报企业发展概况及绿色设计推行情况。</w:t>
      </w:r>
    </w:p>
    <w:p w:rsidR="006F3F6D" w:rsidRDefault="00345268" w:rsidP="00672A48">
      <w:pPr>
        <w:ind w:firstLineChars="200" w:firstLine="643"/>
        <w:outlineLvl w:val="1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（二）指标符合情况</w:t>
      </w:r>
    </w:p>
    <w:p w:rsidR="006F3F6D" w:rsidRDefault="00345268">
      <w:pPr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1</w:t>
      </w:r>
      <w:r>
        <w:rPr>
          <w:rFonts w:eastAsia="仿宋_GB2312" w:hint="eastAsia"/>
          <w:bCs/>
          <w:sz w:val="32"/>
          <w:szCs w:val="32"/>
        </w:rPr>
        <w:t>、</w:t>
      </w:r>
      <w:r>
        <w:rPr>
          <w:rFonts w:eastAsia="仿宋_GB2312"/>
          <w:bCs/>
          <w:sz w:val="32"/>
          <w:szCs w:val="32"/>
        </w:rPr>
        <w:t>详细说明综合水平评价情况；</w:t>
      </w:r>
    </w:p>
    <w:p w:rsidR="006F3F6D" w:rsidRDefault="00345268">
      <w:pPr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2</w:t>
      </w:r>
      <w:r>
        <w:rPr>
          <w:rFonts w:eastAsia="仿宋_GB2312" w:hint="eastAsia"/>
          <w:bCs/>
          <w:sz w:val="32"/>
          <w:szCs w:val="32"/>
        </w:rPr>
        <w:t>、</w:t>
      </w:r>
      <w:r>
        <w:rPr>
          <w:rFonts w:eastAsia="仿宋_GB2312"/>
          <w:bCs/>
          <w:sz w:val="32"/>
          <w:szCs w:val="32"/>
        </w:rPr>
        <w:t>详细说明绿色设计专项水平评价情况。</w:t>
      </w:r>
    </w:p>
    <w:p w:rsidR="006F3F6D" w:rsidRDefault="00345268" w:rsidP="00672A48">
      <w:pPr>
        <w:ind w:firstLineChars="200" w:firstLine="643"/>
        <w:outlineLvl w:val="1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（三）绿色设计亮点</w:t>
      </w:r>
    </w:p>
    <w:p w:rsidR="006F3F6D" w:rsidRDefault="00345268">
      <w:pPr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1</w:t>
      </w:r>
      <w:r>
        <w:rPr>
          <w:rFonts w:eastAsia="仿宋_GB2312" w:hint="eastAsia"/>
          <w:bCs/>
          <w:sz w:val="32"/>
          <w:szCs w:val="32"/>
        </w:rPr>
        <w:t>、</w:t>
      </w:r>
      <w:r>
        <w:rPr>
          <w:rFonts w:eastAsia="仿宋_GB2312"/>
          <w:bCs/>
          <w:sz w:val="32"/>
          <w:szCs w:val="32"/>
        </w:rPr>
        <w:t>企业贯彻落实绿色设计理念和低碳发展要求的做法，开展产品生命周期碳足迹、水足迹和环境影响分析评价</w:t>
      </w:r>
      <w:r>
        <w:rPr>
          <w:rFonts w:eastAsia="仿宋_GB2312" w:hint="eastAsia"/>
          <w:bCs/>
          <w:sz w:val="32"/>
          <w:szCs w:val="32"/>
        </w:rPr>
        <w:t>，应用评价结果制定企业绿色低碳发展战略及产品绿色化措施；</w:t>
      </w:r>
    </w:p>
    <w:p w:rsidR="006F3F6D" w:rsidRDefault="00345268">
      <w:pPr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2</w:t>
      </w:r>
      <w:r>
        <w:rPr>
          <w:rFonts w:eastAsia="仿宋_GB2312" w:hint="eastAsia"/>
          <w:bCs/>
          <w:sz w:val="32"/>
          <w:szCs w:val="32"/>
        </w:rPr>
        <w:t>、</w:t>
      </w:r>
      <w:r>
        <w:rPr>
          <w:rFonts w:eastAsia="仿宋_GB2312"/>
          <w:bCs/>
          <w:sz w:val="32"/>
          <w:szCs w:val="32"/>
        </w:rPr>
        <w:t>企业绿色设计技术创新的经验和成效，</w:t>
      </w:r>
      <w:r>
        <w:rPr>
          <w:rFonts w:eastAsia="仿宋_GB2312" w:hint="eastAsia"/>
          <w:bCs/>
          <w:sz w:val="32"/>
          <w:szCs w:val="32"/>
        </w:rPr>
        <w:t>加强</w:t>
      </w:r>
      <w:r>
        <w:rPr>
          <w:rFonts w:eastAsia="仿宋_GB2312"/>
          <w:bCs/>
          <w:sz w:val="32"/>
          <w:szCs w:val="32"/>
        </w:rPr>
        <w:t>产品设计研发机构和专业团队建设</w:t>
      </w:r>
      <w:r>
        <w:rPr>
          <w:rFonts w:eastAsia="仿宋_GB2312" w:hint="eastAsia"/>
          <w:bCs/>
          <w:sz w:val="32"/>
          <w:szCs w:val="32"/>
        </w:rPr>
        <w:t>，</w:t>
      </w:r>
      <w:r>
        <w:rPr>
          <w:rFonts w:eastAsia="仿宋_GB2312"/>
          <w:bCs/>
          <w:sz w:val="32"/>
          <w:szCs w:val="32"/>
        </w:rPr>
        <w:t>应用绿色设计基础数据库及先进设计工具与方法，</w:t>
      </w:r>
      <w:r>
        <w:rPr>
          <w:rFonts w:eastAsia="仿宋_GB2312" w:hint="eastAsia"/>
          <w:bCs/>
          <w:sz w:val="32"/>
          <w:szCs w:val="32"/>
        </w:rPr>
        <w:t>应用</w:t>
      </w:r>
      <w:r>
        <w:rPr>
          <w:rFonts w:eastAsia="仿宋_GB2312" w:hint="eastAsia"/>
          <w:bCs/>
          <w:sz w:val="32"/>
          <w:szCs w:val="32"/>
        </w:rPr>
        <w:t>数字化、低碳化、轻量化、循环化、模块化、集成化、设计制造一体化等方面</w:t>
      </w:r>
      <w:r>
        <w:rPr>
          <w:rFonts w:eastAsia="仿宋_GB2312" w:hint="eastAsia"/>
          <w:bCs/>
          <w:sz w:val="32"/>
          <w:szCs w:val="32"/>
        </w:rPr>
        <w:t>绿色设计关键技术，开发高性能、高质量的绿色低碳环保产品</w:t>
      </w:r>
      <w:r>
        <w:rPr>
          <w:rFonts w:eastAsia="仿宋_GB2312"/>
          <w:bCs/>
          <w:sz w:val="32"/>
          <w:szCs w:val="32"/>
        </w:rPr>
        <w:t>；</w:t>
      </w:r>
    </w:p>
    <w:p w:rsidR="006F3F6D" w:rsidRDefault="00345268">
      <w:pPr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3</w:t>
      </w:r>
      <w:r>
        <w:rPr>
          <w:rFonts w:eastAsia="仿宋_GB2312" w:hint="eastAsia"/>
          <w:bCs/>
          <w:sz w:val="32"/>
          <w:szCs w:val="32"/>
        </w:rPr>
        <w:t>、</w:t>
      </w:r>
      <w:r>
        <w:rPr>
          <w:rFonts w:eastAsia="仿宋_GB2312"/>
          <w:bCs/>
          <w:sz w:val="32"/>
          <w:szCs w:val="32"/>
        </w:rPr>
        <w:t>绿色产品推广</w:t>
      </w:r>
      <w:r>
        <w:rPr>
          <w:rFonts w:eastAsia="仿宋_GB2312" w:hint="eastAsia"/>
          <w:bCs/>
          <w:sz w:val="32"/>
          <w:szCs w:val="32"/>
        </w:rPr>
        <w:t>做法和成效</w:t>
      </w:r>
      <w:r>
        <w:rPr>
          <w:rFonts w:eastAsia="仿宋_GB2312"/>
          <w:bCs/>
          <w:sz w:val="32"/>
          <w:szCs w:val="32"/>
        </w:rPr>
        <w:t>，参与制定绿色产品相关的技术规范、标准或政策，绿色产品在产品结构中</w:t>
      </w:r>
      <w:r>
        <w:rPr>
          <w:rFonts w:eastAsia="仿宋_GB2312" w:hint="eastAsia"/>
          <w:bCs/>
          <w:sz w:val="32"/>
          <w:szCs w:val="32"/>
        </w:rPr>
        <w:t>比重、销量</w:t>
      </w:r>
      <w:r>
        <w:rPr>
          <w:rFonts w:eastAsia="仿宋_GB2312"/>
          <w:bCs/>
          <w:sz w:val="32"/>
          <w:szCs w:val="32"/>
        </w:rPr>
        <w:t>及产值情况，</w:t>
      </w:r>
      <w:r>
        <w:rPr>
          <w:rFonts w:eastAsia="仿宋_GB2312" w:hint="eastAsia"/>
          <w:bCs/>
          <w:sz w:val="32"/>
          <w:szCs w:val="32"/>
        </w:rPr>
        <w:t>绿色</w:t>
      </w:r>
      <w:r>
        <w:rPr>
          <w:rFonts w:eastAsia="仿宋_GB2312"/>
          <w:bCs/>
          <w:sz w:val="32"/>
          <w:szCs w:val="32"/>
        </w:rPr>
        <w:t>品牌培育和发展经验。</w:t>
      </w:r>
    </w:p>
    <w:p w:rsidR="006F3F6D" w:rsidRDefault="00345268" w:rsidP="00672A48">
      <w:pPr>
        <w:ind w:firstLineChars="200" w:firstLine="643"/>
        <w:outlineLvl w:val="1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（四）问题与建议</w:t>
      </w:r>
    </w:p>
    <w:p w:rsidR="006F3F6D" w:rsidRDefault="00345268">
      <w:pPr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总结行业或自身存在的问题，提出相关建议。</w:t>
      </w:r>
    </w:p>
    <w:p w:rsidR="006F3F6D" w:rsidRDefault="00345268">
      <w:pPr>
        <w:ind w:firstLineChars="200" w:firstLine="640"/>
        <w:outlineLvl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四、证明材料</w:t>
      </w:r>
      <w:r>
        <w:rPr>
          <w:rFonts w:eastAsia="黑体"/>
          <w:sz w:val="32"/>
          <w:szCs w:val="32"/>
        </w:rPr>
        <w:t>清单</w:t>
      </w:r>
    </w:p>
    <w:p w:rsidR="006F3F6D" w:rsidRDefault="00345268">
      <w:pPr>
        <w:spacing w:line="360" w:lineRule="auto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（一）申报</w:t>
      </w:r>
      <w:r>
        <w:rPr>
          <w:rFonts w:eastAsia="仿宋_GB2312"/>
          <w:bCs/>
          <w:sz w:val="32"/>
          <w:szCs w:val="32"/>
        </w:rPr>
        <w:t>企业</w:t>
      </w:r>
      <w:r>
        <w:rPr>
          <w:rFonts w:eastAsia="仿宋_GB2312"/>
          <w:bCs/>
          <w:sz w:val="32"/>
          <w:szCs w:val="32"/>
        </w:rPr>
        <w:t>营业执照</w:t>
      </w:r>
      <w:r>
        <w:rPr>
          <w:rFonts w:eastAsia="仿宋_GB2312"/>
          <w:bCs/>
          <w:sz w:val="32"/>
          <w:szCs w:val="32"/>
        </w:rPr>
        <w:t>复印件（加盖公章）</w:t>
      </w:r>
      <w:r>
        <w:rPr>
          <w:rFonts w:eastAsia="仿宋_GB2312"/>
          <w:bCs/>
          <w:sz w:val="32"/>
          <w:szCs w:val="32"/>
        </w:rPr>
        <w:t>；</w:t>
      </w:r>
    </w:p>
    <w:p w:rsidR="006F3F6D" w:rsidRDefault="00345268">
      <w:pPr>
        <w:spacing w:line="360" w:lineRule="auto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（二）申报企业</w:t>
      </w:r>
      <w:proofErr w:type="gramStart"/>
      <w:r>
        <w:rPr>
          <w:rFonts w:eastAsia="仿宋_GB2312"/>
          <w:bCs/>
          <w:sz w:val="32"/>
          <w:szCs w:val="32"/>
        </w:rPr>
        <w:t>自评价</w:t>
      </w:r>
      <w:proofErr w:type="gramEnd"/>
      <w:r>
        <w:rPr>
          <w:rFonts w:eastAsia="仿宋_GB2312"/>
          <w:bCs/>
          <w:sz w:val="32"/>
          <w:szCs w:val="32"/>
        </w:rPr>
        <w:t>证明材料；</w:t>
      </w:r>
    </w:p>
    <w:p w:rsidR="006F3F6D" w:rsidRDefault="00345268">
      <w:pPr>
        <w:spacing w:line="360" w:lineRule="auto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（三）与本次申报相关的其他材料。</w:t>
      </w:r>
    </w:p>
    <w:p w:rsidR="006F3F6D" w:rsidRDefault="00345268">
      <w:pPr>
        <w:spacing w:line="360" w:lineRule="auto"/>
        <w:ind w:firstLineChars="200" w:firstLine="640"/>
        <w:rPr>
          <w:rFonts w:eastAsia="黑体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br w:type="page"/>
      </w:r>
      <w:r>
        <w:rPr>
          <w:rFonts w:eastAsia="黑体"/>
          <w:sz w:val="32"/>
          <w:szCs w:val="32"/>
        </w:rPr>
        <w:lastRenderedPageBreak/>
        <w:t>五</w:t>
      </w:r>
      <w:r>
        <w:rPr>
          <w:rFonts w:eastAsia="黑体"/>
          <w:sz w:val="32"/>
          <w:szCs w:val="32"/>
        </w:rPr>
        <w:t>、承诺说明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0"/>
      </w:tblGrid>
      <w:tr w:rsidR="006F3F6D">
        <w:trPr>
          <w:trHeight w:val="2458"/>
          <w:jc w:val="center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6D" w:rsidRDefault="006F3F6D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6F3F6D" w:rsidRDefault="00345268">
            <w:pPr>
              <w:spacing w:line="360" w:lineRule="auto"/>
              <w:ind w:firstLineChars="200" w:firstLine="640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我单位自愿申报工业产品绿色设计示范企业，并郑重承诺本次申报所提交的相关数据和信息均真实、有效，愿接受并积极配合主管部门的监督抽查和核验。如有违反，愿承担由此产生的相应责任。</w:t>
            </w:r>
          </w:p>
          <w:p w:rsidR="006F3F6D" w:rsidRDefault="006F3F6D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6F3F6D" w:rsidRDefault="006F3F6D">
            <w:pPr>
              <w:pStyle w:val="a0"/>
              <w:rPr>
                <w:rFonts w:eastAsia="仿宋_GB2312"/>
                <w:sz w:val="24"/>
              </w:rPr>
            </w:pPr>
          </w:p>
          <w:p w:rsidR="006F3F6D" w:rsidRDefault="006F3F6D">
            <w:pPr>
              <w:pStyle w:val="a0"/>
              <w:rPr>
                <w:rFonts w:eastAsia="仿宋_GB2312"/>
                <w:sz w:val="24"/>
              </w:rPr>
            </w:pPr>
          </w:p>
          <w:p w:rsidR="006F3F6D" w:rsidRDefault="006F3F6D">
            <w:pPr>
              <w:pStyle w:val="a0"/>
              <w:rPr>
                <w:rFonts w:eastAsia="仿宋_GB2312"/>
                <w:sz w:val="24"/>
              </w:rPr>
            </w:pPr>
          </w:p>
          <w:p w:rsidR="006F3F6D" w:rsidRDefault="006F3F6D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6F3F6D" w:rsidRDefault="006F3F6D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6F3F6D" w:rsidRDefault="00345268">
            <w:pPr>
              <w:spacing w:line="360" w:lineRule="auto"/>
              <w:ind w:firstLineChars="1400" w:firstLine="4480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负责人签字：</w:t>
            </w:r>
          </w:p>
          <w:p w:rsidR="006F3F6D" w:rsidRDefault="00345268">
            <w:pPr>
              <w:spacing w:line="360" w:lineRule="auto"/>
              <w:ind w:firstLineChars="200" w:firstLine="640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 xml:space="preserve">         </w:t>
            </w:r>
            <w:r>
              <w:rPr>
                <w:rFonts w:eastAsia="仿宋_GB2312"/>
                <w:bCs/>
                <w:sz w:val="32"/>
                <w:szCs w:val="32"/>
              </w:rPr>
              <w:t xml:space="preserve">              </w:t>
            </w:r>
            <w:r>
              <w:rPr>
                <w:rFonts w:eastAsia="仿宋_GB2312"/>
                <w:bCs/>
                <w:sz w:val="32"/>
                <w:szCs w:val="32"/>
              </w:rPr>
              <w:t xml:space="preserve">    </w:t>
            </w:r>
            <w:r>
              <w:rPr>
                <w:rFonts w:eastAsia="仿宋_GB2312"/>
                <w:bCs/>
                <w:sz w:val="32"/>
                <w:szCs w:val="32"/>
              </w:rPr>
              <w:t>（公章）</w:t>
            </w:r>
          </w:p>
          <w:p w:rsidR="006F3F6D" w:rsidRDefault="00345268">
            <w:pPr>
              <w:spacing w:line="360" w:lineRule="auto"/>
              <w:ind w:firstLineChars="200" w:firstLine="640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 xml:space="preserve">                                </w:t>
            </w:r>
            <w:r>
              <w:rPr>
                <w:rFonts w:eastAsia="仿宋_GB2312"/>
                <w:bCs/>
                <w:sz w:val="32"/>
                <w:szCs w:val="32"/>
              </w:rPr>
              <w:t>年</w:t>
            </w:r>
            <w:r>
              <w:rPr>
                <w:rFonts w:eastAsia="仿宋_GB2312"/>
                <w:bCs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bCs/>
                <w:sz w:val="32"/>
                <w:szCs w:val="32"/>
              </w:rPr>
              <w:t>月</w:t>
            </w:r>
            <w:r>
              <w:rPr>
                <w:rFonts w:eastAsia="仿宋_GB2312"/>
                <w:bCs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bCs/>
                <w:sz w:val="32"/>
                <w:szCs w:val="32"/>
              </w:rPr>
              <w:t>日</w:t>
            </w:r>
          </w:p>
          <w:p w:rsidR="006F3F6D" w:rsidRDefault="006F3F6D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6F3F6D" w:rsidRDefault="006F3F6D">
      <w:pPr>
        <w:ind w:firstLineChars="200" w:firstLine="640"/>
        <w:outlineLvl w:val="0"/>
        <w:rPr>
          <w:rFonts w:eastAsia="黑体"/>
          <w:sz w:val="32"/>
          <w:szCs w:val="32"/>
        </w:rPr>
      </w:pPr>
    </w:p>
    <w:p w:rsidR="006F3F6D" w:rsidRDefault="006F3F6D">
      <w:pPr>
        <w:rPr>
          <w:rFonts w:eastAsia="仿宋_GB2312"/>
          <w:sz w:val="32"/>
          <w:szCs w:val="32"/>
        </w:rPr>
      </w:pPr>
    </w:p>
    <w:p w:rsidR="006F3F6D" w:rsidRDefault="006F3F6D">
      <w:pPr>
        <w:pStyle w:val="a0"/>
        <w:spacing w:after="0"/>
      </w:pPr>
    </w:p>
    <w:p w:rsidR="006F3F6D" w:rsidRDefault="006F3F6D"/>
    <w:sectPr w:rsidR="006F3F6D" w:rsidSect="006F3F6D">
      <w:footerReference w:type="default" r:id="rId7"/>
      <w:pgSz w:w="11906" w:h="16838"/>
      <w:pgMar w:top="1757" w:right="1531" w:bottom="1757" w:left="1531" w:header="851" w:footer="992" w:gutter="0"/>
      <w:cols w:space="720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268" w:rsidRDefault="00345268" w:rsidP="006F3F6D">
      <w:r>
        <w:separator/>
      </w:r>
    </w:p>
  </w:endnote>
  <w:endnote w:type="continuationSeparator" w:id="0">
    <w:p w:rsidR="00345268" w:rsidRDefault="00345268" w:rsidP="006F3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 Unicode MS"/>
    <w:charset w:val="00"/>
    <w:family w:val="roman"/>
    <w:pitch w:val="default"/>
    <w:sig w:usb0="00000000" w:usb1="D200FDFF" w:usb2="0A246029" w:usb3="0400200C" w:csb0="600001FF" w:csb1="D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F6D" w:rsidRDefault="006F3F6D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4.6pt;height:11pt;z-index:251659264;mso-wrap-style:none;mso-position-horizontal:center;mso-position-horizontal-relative:margin" o:gfxdata="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BYAAABkcnMvUEsBAhQAFAAAAAgAh07iQO9sZGvRAAAAAgEAAA8AAAAAAAAAAQAgAAAAOAAAAGRy&#10;cy9kb3ducmV2LnhtbFBLAQIUABQAAAAIAIdO4kAjmDfovQEAAFcDAAAOAAAAAAAAAAEAIAAAADYB&#10;AABkcnMvZTJvRG9jLnhtbFBLBQYAAAAABgAGAFkBAABlBQAAAAA=&#10;" filled="f" stroked="f" strokeweight=".5pt">
          <v:textbox style="mso-fit-shape-to-text:t" inset="0,0,0,0">
            <w:txbxContent>
              <w:p w:rsidR="006F3F6D" w:rsidRDefault="006F3F6D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345268"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3C575A">
                  <w:rPr>
                    <w:noProof/>
                    <w:sz w:val="18"/>
                  </w:rPr>
                  <w:t>13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268" w:rsidRDefault="00345268" w:rsidP="006F3F6D">
      <w:r>
        <w:separator/>
      </w:r>
    </w:p>
  </w:footnote>
  <w:footnote w:type="continuationSeparator" w:id="0">
    <w:p w:rsidR="00345268" w:rsidRDefault="00345268" w:rsidP="006F3F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8"/>
  <w:noPunctuationKerning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760"/>
    <w:rsid w:val="9FFA3DA6"/>
    <w:rsid w:val="A97C9DE4"/>
    <w:rsid w:val="BBEF3439"/>
    <w:rsid w:val="BFDF7571"/>
    <w:rsid w:val="CBD8E6F3"/>
    <w:rsid w:val="CCCFC3F1"/>
    <w:rsid w:val="DBD7BF26"/>
    <w:rsid w:val="DE9F821C"/>
    <w:rsid w:val="DFFF3129"/>
    <w:rsid w:val="EFFB8060"/>
    <w:rsid w:val="F36E7CEC"/>
    <w:rsid w:val="F7A6CFA0"/>
    <w:rsid w:val="F7DDCFD2"/>
    <w:rsid w:val="FBD11344"/>
    <w:rsid w:val="FDF7217A"/>
    <w:rsid w:val="FE9D9D9E"/>
    <w:rsid w:val="FEAF08D0"/>
    <w:rsid w:val="FF6F354F"/>
    <w:rsid w:val="FF76C0E6"/>
    <w:rsid w:val="FFAB2B53"/>
    <w:rsid w:val="FFBD2390"/>
    <w:rsid w:val="00003712"/>
    <w:rsid w:val="0000700C"/>
    <w:rsid w:val="00067FD9"/>
    <w:rsid w:val="000C49E7"/>
    <w:rsid w:val="00127B3B"/>
    <w:rsid w:val="00151F51"/>
    <w:rsid w:val="00172187"/>
    <w:rsid w:val="001C13DB"/>
    <w:rsid w:val="0021507C"/>
    <w:rsid w:val="00223E55"/>
    <w:rsid w:val="002537DE"/>
    <w:rsid w:val="00254CCC"/>
    <w:rsid w:val="00266BD2"/>
    <w:rsid w:val="00295714"/>
    <w:rsid w:val="002A035B"/>
    <w:rsid w:val="002A3EBF"/>
    <w:rsid w:val="002B2D5B"/>
    <w:rsid w:val="002C5510"/>
    <w:rsid w:val="002D5797"/>
    <w:rsid w:val="00345268"/>
    <w:rsid w:val="00350418"/>
    <w:rsid w:val="00360949"/>
    <w:rsid w:val="003C1025"/>
    <w:rsid w:val="003C1434"/>
    <w:rsid w:val="003C575A"/>
    <w:rsid w:val="003D42FD"/>
    <w:rsid w:val="003E03C4"/>
    <w:rsid w:val="003F3A18"/>
    <w:rsid w:val="00454F4E"/>
    <w:rsid w:val="004C6FF4"/>
    <w:rsid w:val="0050395D"/>
    <w:rsid w:val="00512FF6"/>
    <w:rsid w:val="005531F2"/>
    <w:rsid w:val="005633BF"/>
    <w:rsid w:val="00570805"/>
    <w:rsid w:val="005D4C75"/>
    <w:rsid w:val="005E2BA2"/>
    <w:rsid w:val="00601C65"/>
    <w:rsid w:val="00624448"/>
    <w:rsid w:val="006274EC"/>
    <w:rsid w:val="00651D27"/>
    <w:rsid w:val="00672A48"/>
    <w:rsid w:val="00683163"/>
    <w:rsid w:val="006A4A35"/>
    <w:rsid w:val="006C19B2"/>
    <w:rsid w:val="006F3F6D"/>
    <w:rsid w:val="00710652"/>
    <w:rsid w:val="0072173E"/>
    <w:rsid w:val="00736D01"/>
    <w:rsid w:val="00781333"/>
    <w:rsid w:val="007B4441"/>
    <w:rsid w:val="007F3554"/>
    <w:rsid w:val="008072D5"/>
    <w:rsid w:val="00854F7E"/>
    <w:rsid w:val="00890886"/>
    <w:rsid w:val="008A5EC2"/>
    <w:rsid w:val="008C1760"/>
    <w:rsid w:val="008C5CCF"/>
    <w:rsid w:val="008E5495"/>
    <w:rsid w:val="008F5ECE"/>
    <w:rsid w:val="00905DB8"/>
    <w:rsid w:val="00924D3E"/>
    <w:rsid w:val="009363D2"/>
    <w:rsid w:val="00991954"/>
    <w:rsid w:val="009D0720"/>
    <w:rsid w:val="00A262B1"/>
    <w:rsid w:val="00A27567"/>
    <w:rsid w:val="00A4611F"/>
    <w:rsid w:val="00A52267"/>
    <w:rsid w:val="00A60EFB"/>
    <w:rsid w:val="00AA76EC"/>
    <w:rsid w:val="00AB21AD"/>
    <w:rsid w:val="00AE5271"/>
    <w:rsid w:val="00AF3D4B"/>
    <w:rsid w:val="00AF4DD7"/>
    <w:rsid w:val="00AF620C"/>
    <w:rsid w:val="00AF6EEE"/>
    <w:rsid w:val="00B16BD8"/>
    <w:rsid w:val="00B617D6"/>
    <w:rsid w:val="00B757E1"/>
    <w:rsid w:val="00B75EF4"/>
    <w:rsid w:val="00BA01E0"/>
    <w:rsid w:val="00BB652E"/>
    <w:rsid w:val="00C14B59"/>
    <w:rsid w:val="00C238D3"/>
    <w:rsid w:val="00C6594E"/>
    <w:rsid w:val="00C6732D"/>
    <w:rsid w:val="00C733C3"/>
    <w:rsid w:val="00CA0E51"/>
    <w:rsid w:val="00CF7AC2"/>
    <w:rsid w:val="00D134B0"/>
    <w:rsid w:val="00D40C7B"/>
    <w:rsid w:val="00D55EB1"/>
    <w:rsid w:val="00D57EE5"/>
    <w:rsid w:val="00D7777C"/>
    <w:rsid w:val="00DD7B34"/>
    <w:rsid w:val="00E54301"/>
    <w:rsid w:val="00E54764"/>
    <w:rsid w:val="00E777AE"/>
    <w:rsid w:val="00EB27AE"/>
    <w:rsid w:val="00EC0400"/>
    <w:rsid w:val="00EC52DD"/>
    <w:rsid w:val="00F02AA3"/>
    <w:rsid w:val="00F07D88"/>
    <w:rsid w:val="00F838AC"/>
    <w:rsid w:val="00F932CF"/>
    <w:rsid w:val="00FB6556"/>
    <w:rsid w:val="055C56C5"/>
    <w:rsid w:val="06213D7B"/>
    <w:rsid w:val="093733C9"/>
    <w:rsid w:val="094A7B7A"/>
    <w:rsid w:val="0E645301"/>
    <w:rsid w:val="12836145"/>
    <w:rsid w:val="13305F7C"/>
    <w:rsid w:val="13E33455"/>
    <w:rsid w:val="14F926F4"/>
    <w:rsid w:val="160101E2"/>
    <w:rsid w:val="176B67B6"/>
    <w:rsid w:val="1B48372E"/>
    <w:rsid w:val="1B7B3891"/>
    <w:rsid w:val="1D6A3F68"/>
    <w:rsid w:val="1FEFE89E"/>
    <w:rsid w:val="21F89B75"/>
    <w:rsid w:val="226E2973"/>
    <w:rsid w:val="23593975"/>
    <w:rsid w:val="240A246A"/>
    <w:rsid w:val="24992335"/>
    <w:rsid w:val="262A5235"/>
    <w:rsid w:val="270377B6"/>
    <w:rsid w:val="2B715282"/>
    <w:rsid w:val="2FFD404E"/>
    <w:rsid w:val="306D3930"/>
    <w:rsid w:val="308A4546"/>
    <w:rsid w:val="332227B7"/>
    <w:rsid w:val="3344434F"/>
    <w:rsid w:val="334B17A0"/>
    <w:rsid w:val="33640F37"/>
    <w:rsid w:val="345361E1"/>
    <w:rsid w:val="34932FAD"/>
    <w:rsid w:val="35B448A7"/>
    <w:rsid w:val="362F5B1E"/>
    <w:rsid w:val="368863EC"/>
    <w:rsid w:val="383C15A6"/>
    <w:rsid w:val="390A6FC2"/>
    <w:rsid w:val="3CA12E84"/>
    <w:rsid w:val="3D265393"/>
    <w:rsid w:val="3D5D7CE5"/>
    <w:rsid w:val="3DD77F4E"/>
    <w:rsid w:val="3DDA082B"/>
    <w:rsid w:val="3E72679E"/>
    <w:rsid w:val="3EAF0D99"/>
    <w:rsid w:val="3F2FCF73"/>
    <w:rsid w:val="40836463"/>
    <w:rsid w:val="443B2D8A"/>
    <w:rsid w:val="470152B5"/>
    <w:rsid w:val="47525B10"/>
    <w:rsid w:val="4B745FC3"/>
    <w:rsid w:val="520C0DB0"/>
    <w:rsid w:val="534B8EB1"/>
    <w:rsid w:val="55377E40"/>
    <w:rsid w:val="56F275D1"/>
    <w:rsid w:val="57FC4A90"/>
    <w:rsid w:val="5A165155"/>
    <w:rsid w:val="5A4F212E"/>
    <w:rsid w:val="5ABF5003"/>
    <w:rsid w:val="5C48279E"/>
    <w:rsid w:val="5D3E2E4D"/>
    <w:rsid w:val="5DF182D7"/>
    <w:rsid w:val="5E34342E"/>
    <w:rsid w:val="5EF835E3"/>
    <w:rsid w:val="5F2ED7B1"/>
    <w:rsid w:val="5FFE557A"/>
    <w:rsid w:val="60D051C0"/>
    <w:rsid w:val="665E0CC7"/>
    <w:rsid w:val="68D7589B"/>
    <w:rsid w:val="6BFB6B11"/>
    <w:rsid w:val="6DF928C3"/>
    <w:rsid w:val="6E2E4332"/>
    <w:rsid w:val="6FD701F6"/>
    <w:rsid w:val="6FDF66C9"/>
    <w:rsid w:val="6FE416D5"/>
    <w:rsid w:val="6FEECB73"/>
    <w:rsid w:val="700C06A3"/>
    <w:rsid w:val="71849950"/>
    <w:rsid w:val="722A7E62"/>
    <w:rsid w:val="737D4D48"/>
    <w:rsid w:val="743D2289"/>
    <w:rsid w:val="76AC4C13"/>
    <w:rsid w:val="77B76BBB"/>
    <w:rsid w:val="786372CE"/>
    <w:rsid w:val="78EF0A05"/>
    <w:rsid w:val="7BBF0254"/>
    <w:rsid w:val="7BCD2CB7"/>
    <w:rsid w:val="7BEF0B29"/>
    <w:rsid w:val="7BFF2EF3"/>
    <w:rsid w:val="7D900B44"/>
    <w:rsid w:val="7DB36601"/>
    <w:rsid w:val="7DEBAAAF"/>
    <w:rsid w:val="7DFFE7C2"/>
    <w:rsid w:val="7E7BABA4"/>
    <w:rsid w:val="7F5E7F44"/>
    <w:rsid w:val="7FD6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6F3F6D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6F3F6D"/>
    <w:pPr>
      <w:spacing w:after="120"/>
    </w:pPr>
  </w:style>
  <w:style w:type="paragraph" w:styleId="a4">
    <w:name w:val="annotation text"/>
    <w:basedOn w:val="a"/>
    <w:link w:val="Char"/>
    <w:qFormat/>
    <w:rsid w:val="006F3F6D"/>
    <w:pPr>
      <w:jc w:val="left"/>
    </w:pPr>
  </w:style>
  <w:style w:type="paragraph" w:styleId="a5">
    <w:name w:val="Balloon Text"/>
    <w:basedOn w:val="a"/>
    <w:link w:val="Char0"/>
    <w:qFormat/>
    <w:rsid w:val="006F3F6D"/>
    <w:rPr>
      <w:sz w:val="18"/>
      <w:szCs w:val="18"/>
    </w:rPr>
  </w:style>
  <w:style w:type="paragraph" w:styleId="a6">
    <w:name w:val="footer"/>
    <w:basedOn w:val="a"/>
    <w:qFormat/>
    <w:rsid w:val="006F3F6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6F3F6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HTML">
    <w:name w:val="HTML Preformatted"/>
    <w:basedOn w:val="a"/>
    <w:qFormat/>
    <w:rsid w:val="006F3F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8">
    <w:name w:val="annotation subject"/>
    <w:basedOn w:val="a4"/>
    <w:next w:val="a4"/>
    <w:link w:val="Char1"/>
    <w:qFormat/>
    <w:rsid w:val="006F3F6D"/>
    <w:rPr>
      <w:b/>
      <w:bCs/>
    </w:rPr>
  </w:style>
  <w:style w:type="table" w:styleId="a9">
    <w:name w:val="Table Grid"/>
    <w:basedOn w:val="a2"/>
    <w:uiPriority w:val="39"/>
    <w:qFormat/>
    <w:rsid w:val="006F3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qFormat/>
    <w:rsid w:val="006F3F6D"/>
    <w:rPr>
      <w:sz w:val="21"/>
      <w:szCs w:val="21"/>
    </w:rPr>
  </w:style>
  <w:style w:type="paragraph" w:customStyle="1" w:styleId="Style12">
    <w:name w:val="_Style 12"/>
    <w:uiPriority w:val="99"/>
    <w:unhideWhenUsed/>
    <w:qFormat/>
    <w:rsid w:val="006F3F6D"/>
    <w:rPr>
      <w:kern w:val="2"/>
      <w:sz w:val="21"/>
      <w:szCs w:val="22"/>
    </w:rPr>
  </w:style>
  <w:style w:type="character" w:customStyle="1" w:styleId="Char">
    <w:name w:val="批注文字 Char"/>
    <w:link w:val="a4"/>
    <w:qFormat/>
    <w:rsid w:val="006F3F6D"/>
    <w:rPr>
      <w:kern w:val="2"/>
      <w:sz w:val="21"/>
      <w:szCs w:val="22"/>
    </w:rPr>
  </w:style>
  <w:style w:type="character" w:customStyle="1" w:styleId="Char0">
    <w:name w:val="批注框文本 Char"/>
    <w:link w:val="a5"/>
    <w:qFormat/>
    <w:rsid w:val="006F3F6D"/>
    <w:rPr>
      <w:kern w:val="2"/>
      <w:sz w:val="18"/>
      <w:szCs w:val="18"/>
    </w:rPr>
  </w:style>
  <w:style w:type="character" w:customStyle="1" w:styleId="Char1">
    <w:name w:val="批注主题 Char"/>
    <w:link w:val="a8"/>
    <w:qFormat/>
    <w:rsid w:val="006F3F6D"/>
    <w:rPr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792</Words>
  <Characters>4517</Characters>
  <Application>Microsoft Office Word</Application>
  <DocSecurity>0</DocSecurity>
  <Lines>37</Lines>
  <Paragraphs>10</Paragraphs>
  <ScaleCrop>false</ScaleCrop>
  <Company/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为贯彻落实新发展理念，加快推行绿色设计，促进制造业高质量发展，推动环境保护和生态文明建设，现组织开展第二批工业产品绿色示范企业推荐工作。有关事项通知如下：</dc:title>
  <dc:creator>kylin</dc:creator>
  <cp:lastModifiedBy>赵国富(赵国富:)</cp:lastModifiedBy>
  <cp:revision>54</cp:revision>
  <cp:lastPrinted>2022-04-22T18:51:00Z</cp:lastPrinted>
  <dcterms:created xsi:type="dcterms:W3CDTF">2021-03-01T14:40:00Z</dcterms:created>
  <dcterms:modified xsi:type="dcterms:W3CDTF">2022-04-29T07:53:00Z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06A8442FFF324B2AB7E8ADAF3376DB84</vt:lpwstr>
  </property>
</Properties>
</file>