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03" w:rsidRDefault="008B6D03" w:rsidP="008B6D03">
      <w:pPr>
        <w:spacing w:line="560" w:lineRule="exact"/>
        <w:rPr>
          <w:rFonts w:ascii="黑体" w:eastAsia="黑体" w:cs="宋体"/>
          <w:color w:val="000000"/>
          <w:sz w:val="32"/>
          <w:szCs w:val="32"/>
        </w:rPr>
      </w:pPr>
      <w:r>
        <w:rPr>
          <w:rFonts w:ascii="黑体" w:eastAsia="黑体" w:cs="宋体" w:hint="eastAsia"/>
          <w:color w:val="000000"/>
          <w:sz w:val="32"/>
          <w:szCs w:val="32"/>
        </w:rPr>
        <w:t>附件</w:t>
      </w:r>
    </w:p>
    <w:p w:rsidR="008B6D03" w:rsidRDefault="008B6D03" w:rsidP="008B6D03">
      <w:pPr>
        <w:pStyle w:val="2"/>
        <w:spacing w:line="560" w:lineRule="exact"/>
        <w:ind w:left="0" w:firstLine="0"/>
        <w:jc w:val="center"/>
        <w:rPr>
          <w:rFonts w:ascii="方正小标宋简体" w:eastAsia="方正小标宋简体" w:hAnsi="华文中宋"/>
          <w:color w:val="000000"/>
          <w:sz w:val="44"/>
          <w:szCs w:val="44"/>
        </w:rPr>
      </w:pPr>
      <w:bookmarkStart w:id="0" w:name="_Hlk100820550"/>
      <w:r>
        <w:rPr>
          <w:rFonts w:ascii="方正小标宋简体" w:eastAsia="方正小标宋简体" w:hAnsi="华文中宋" w:cs="方正小标宋简体" w:hint="eastAsia"/>
          <w:color w:val="000000"/>
          <w:sz w:val="36"/>
          <w:szCs w:val="36"/>
        </w:rPr>
        <w:t>民</w:t>
      </w:r>
      <w:proofErr w:type="gramStart"/>
      <w:r>
        <w:rPr>
          <w:rFonts w:ascii="方正小标宋简体" w:eastAsia="方正小标宋简体" w:hAnsi="华文中宋" w:cs="方正小标宋简体" w:hint="eastAsia"/>
          <w:color w:val="000000"/>
          <w:sz w:val="36"/>
          <w:szCs w:val="36"/>
        </w:rPr>
        <w:t>爆行业</w:t>
      </w:r>
      <w:proofErr w:type="gramEnd"/>
      <w:r>
        <w:rPr>
          <w:rFonts w:ascii="方正小标宋简体" w:eastAsia="方正小标宋简体" w:hAnsi="华文中宋" w:cs="方正小标宋简体" w:hint="eastAsia"/>
          <w:color w:val="000000"/>
          <w:sz w:val="36"/>
          <w:szCs w:val="36"/>
        </w:rPr>
        <w:t>“安全生产月”活动进</w:t>
      </w:r>
      <w:bookmarkStart w:id="1" w:name="_GoBack"/>
      <w:bookmarkEnd w:id="1"/>
      <w:r>
        <w:rPr>
          <w:rFonts w:ascii="方正小标宋简体" w:eastAsia="方正小标宋简体" w:hAnsi="华文中宋" w:cs="方正小标宋简体" w:hint="eastAsia"/>
          <w:color w:val="000000"/>
          <w:sz w:val="36"/>
          <w:szCs w:val="36"/>
        </w:rPr>
        <w:t>展情况统计表</w:t>
      </w:r>
      <w:bookmarkEnd w:id="0"/>
    </w:p>
    <w:p w:rsidR="008B6D03" w:rsidRDefault="008B6D03" w:rsidP="008B6D03">
      <w:pPr>
        <w:pStyle w:val="2"/>
        <w:ind w:left="0" w:firstLine="0"/>
        <w:rPr>
          <w:rFonts w:ascii="仿宋_GB2312"/>
          <w:color w:val="000000"/>
          <w:sz w:val="28"/>
          <w:szCs w:val="28"/>
        </w:rPr>
      </w:pPr>
      <w:r>
        <w:rPr>
          <w:rFonts w:ascii="仿宋_GB2312" w:cs="仿宋_GB2312" w:hint="eastAsia"/>
          <w:color w:val="000000"/>
          <w:sz w:val="28"/>
          <w:szCs w:val="28"/>
        </w:rPr>
        <w:t>填报单位（盖章）：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      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　　　　　　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cs="仿宋_GB2312" w:hint="eastAsia"/>
          <w:color w:val="000000"/>
          <w:sz w:val="28"/>
          <w:szCs w:val="28"/>
        </w:rPr>
        <w:t>联系人：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color w:val="000000"/>
          <w:sz w:val="28"/>
          <w:szCs w:val="28"/>
        </w:rPr>
        <w:t>电话：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_GB2312" w:cs="仿宋_GB2312" w:hint="eastAsia"/>
          <w:color w:val="000000"/>
          <w:sz w:val="28"/>
          <w:szCs w:val="28"/>
        </w:rPr>
        <w:t>填报日期：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　　</w:t>
      </w:r>
      <w:r>
        <w:rPr>
          <w:rFonts w:ascii="仿宋_GB2312" w:cs="仿宋_GB2312" w:hint="eastAsia"/>
          <w:color w:val="000000"/>
          <w:sz w:val="28"/>
          <w:szCs w:val="28"/>
          <w:u w:val="single"/>
        </w:rPr>
        <w:t xml:space="preserve">    </w:t>
      </w:r>
    </w:p>
    <w:tbl>
      <w:tblPr>
        <w:tblW w:w="1388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0"/>
        <w:gridCol w:w="4459"/>
        <w:gridCol w:w="6794"/>
      </w:tblGrid>
      <w:tr w:rsidR="008B6D03" w:rsidTr="008B6D03">
        <w:trPr>
          <w:trHeight w:val="52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ind w:leftChars="-31" w:left="-65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ind w:leftChars="-31" w:left="-65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ind w:leftChars="-31" w:left="-65" w:firstLine="8"/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</w:rPr>
              <w:t>活动进展情况</w:t>
            </w:r>
          </w:p>
        </w:tc>
      </w:tr>
      <w:tr w:rsidR="008B6D03" w:rsidTr="008B6D03">
        <w:trPr>
          <w:trHeight w:val="1947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="0" w:firstLine="0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学习贯彻习近平总书记关 于安全生产重要论述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="0" w:firstLineChars="100" w:firstLine="210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学习贯彻习近平总书记关于安全生产重要论述,集中学习《生命重于泰山》电视专题片,推动贯彻落实安全生产十五条措施。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专题研讨、集中宣讲、培训辅导等(  )场,参与(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开展安全生产“公开课”“大家谈”“班组会”等学习活动(  )场,参与(  )人次。</w:t>
            </w:r>
          </w:p>
        </w:tc>
      </w:tr>
      <w:tr w:rsidR="008B6D03" w:rsidTr="008B6D03">
        <w:trPr>
          <w:trHeight w:val="2251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="6" w:hanging="6"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宣传贯彻安全生产法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="0" w:firstLineChars="100" w:firstLine="21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开展安全生产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Cs w:val="21"/>
              </w:rPr>
              <w:t>法主题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Cs w:val="21"/>
              </w:rPr>
              <w:t>宣传活动,推动“第一责任人”守法履责,加大以案释法和以案普法的宣传力度。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组织开展全员应急救援演练和知识技能培训(  )场,参与(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参与“第一责任人安全倡议书”活动(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曝光企业主体责任落实不到位被实行“一案双罚”、安全生产行刑衔接、因发生生产安全事故构成重大责任事故罪的典型案例(  )</w:t>
            </w:r>
            <w:proofErr w:type="gramStart"/>
            <w:r>
              <w:rPr>
                <w:rFonts w:ascii="仿宋" w:eastAsia="仿宋" w:hAnsi="仿宋" w:cs="仿宋" w:hint="eastAsia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</w:rPr>
              <w:t>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开展“我是安全吹哨人”,发现问题(  )项；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“查找身边的隐患”,查找隐患(  )条。</w:t>
            </w:r>
          </w:p>
        </w:tc>
      </w:tr>
      <w:tr w:rsidR="008B6D03" w:rsidTr="008B6D03">
        <w:trPr>
          <w:trHeight w:val="2970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Chars="-31" w:left="-59" w:hanging="6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lastRenderedPageBreak/>
              <w:t>展“安全生产万里行”活动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="0" w:firstLineChars="100" w:firstLine="21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组织开展“安全生产万里行”专题行、区域行、网上行等活动；开展警示教育,组织观看安全生产警示教育片、专题展；报道各地打非治违和排查治理进展成效；鼓励社会公众举报安全生产重大隐患和违法行为,发挥媒体监督作用,集中曝光突出问题,每季度至少在省级主流媒体曝光1-2个典型案例,并向工业和信息化部安全生产司报送情况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组织观看安全生产警示教育片、专题展(  )场，参与(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报道各地打非治违和排查治理</w:t>
            </w:r>
            <w:proofErr w:type="gramStart"/>
            <w:r>
              <w:rPr>
                <w:rFonts w:ascii="仿宋" w:eastAsia="仿宋" w:hAnsi="仿宋" w:cs="仿宋" w:hint="eastAsia"/>
              </w:rPr>
              <w:t>进展成效</w:t>
            </w:r>
            <w:proofErr w:type="gramEnd"/>
            <w:r>
              <w:rPr>
                <w:rFonts w:ascii="仿宋" w:eastAsia="仿宋" w:hAnsi="仿宋" w:cs="仿宋" w:hint="eastAsia"/>
              </w:rPr>
              <w:t>(  )条；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社会公众举报安全生产重大隐患和违法行为(  )项；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发挥媒体监督作用,集中曝光突出问题(  )</w:t>
            </w:r>
            <w:proofErr w:type="gramStart"/>
            <w:r>
              <w:rPr>
                <w:rFonts w:ascii="仿宋" w:eastAsia="仿宋" w:hAnsi="仿宋" w:cs="仿宋" w:hint="eastAsia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</w:rPr>
              <w:t>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向工业和信息化部安全生产司报送典型案例(  )</w:t>
            </w:r>
            <w:proofErr w:type="gramStart"/>
            <w:r>
              <w:rPr>
                <w:rFonts w:ascii="仿宋" w:eastAsia="仿宋" w:hAnsi="仿宋" w:cs="仿宋" w:hint="eastAsia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</w:rPr>
              <w:t>。</w:t>
            </w:r>
          </w:p>
        </w:tc>
      </w:tr>
      <w:tr w:rsidR="008B6D03" w:rsidTr="008B6D03">
        <w:trPr>
          <w:trHeight w:val="3395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Chars="-31" w:left="-59" w:hanging="6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开展“安全宣传咨询日”和安全宣传“五进”活动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="0" w:firstLineChars="100" w:firstLine="21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开展群众喜闻乐见、形式多样、线上线下相结合的安全宣传咨询活动；组织开展“安全宣传全屏传播”；推动各级安委会成员单位加强协调联动和资源投入。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开展“主播讲安全”“专家远程会诊”(  )场，参与(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“美好生活从安全开始话题征集”(  )条，参与(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“新安法知多少”“救援技能趣味测试”等活动(  )场，参与(  )人次；制作公益广告、海报、短视频、提示语音等(  )条/份，</w:t>
            </w:r>
            <w:proofErr w:type="gramStart"/>
            <w:r>
              <w:rPr>
                <w:rFonts w:ascii="仿宋" w:eastAsia="仿宋" w:hAnsi="仿宋" w:cs="仿宋" w:hint="eastAsia"/>
              </w:rPr>
              <w:t>宣传受</w:t>
            </w:r>
            <w:proofErr w:type="gramEnd"/>
            <w:r>
              <w:rPr>
                <w:rFonts w:ascii="仿宋" w:eastAsia="仿宋" w:hAnsi="仿宋" w:cs="仿宋" w:hint="eastAsia"/>
              </w:rPr>
              <w:t>众(  )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开展“进门入户送安全”(  )次，受众(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组织“安全志愿者在行动”(  )场，参与(  )人次；</w:t>
            </w:r>
          </w:p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各类应急演练体验活动(  )场，参与(  )人次。</w:t>
            </w:r>
          </w:p>
        </w:tc>
      </w:tr>
      <w:tr w:rsidR="008B6D03" w:rsidTr="008B6D03">
        <w:trPr>
          <w:trHeight w:val="111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Chars="-31" w:left="-59" w:hanging="6"/>
              <w:jc w:val="left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其他特色活动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pStyle w:val="2"/>
              <w:spacing w:line="240" w:lineRule="exact"/>
              <w:ind w:leftChars="-27" w:left="-57" w:firstLineChars="196" w:firstLine="412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据实填写。</w:t>
            </w:r>
          </w:p>
        </w:tc>
        <w:tc>
          <w:tcPr>
            <w:tcW w:w="6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D03" w:rsidRDefault="008B6D03" w:rsidP="008513D2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组织XX活动，(  )场/次，参与(  )人次，</w:t>
            </w:r>
            <w:proofErr w:type="gramStart"/>
            <w:r>
              <w:rPr>
                <w:rFonts w:ascii="仿宋" w:eastAsia="仿宋" w:hAnsi="仿宋" w:cs="仿宋" w:hint="eastAsia"/>
              </w:rPr>
              <w:t>宣传受</w:t>
            </w:r>
            <w:proofErr w:type="gramEnd"/>
            <w:r>
              <w:rPr>
                <w:rFonts w:ascii="仿宋" w:eastAsia="仿宋" w:hAnsi="仿宋" w:cs="仿宋" w:hint="eastAsia"/>
              </w:rPr>
              <w:t>众(  )人次。</w:t>
            </w:r>
          </w:p>
        </w:tc>
      </w:tr>
    </w:tbl>
    <w:p w:rsidR="008B6D03" w:rsidRDefault="008B6D03" w:rsidP="008B6D03"/>
    <w:sectPr w:rsidR="008B6D03" w:rsidSect="008B6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D03"/>
    <w:rsid w:val="001E18AC"/>
    <w:rsid w:val="00283AAD"/>
    <w:rsid w:val="00326C8A"/>
    <w:rsid w:val="003C3167"/>
    <w:rsid w:val="0075355B"/>
    <w:rsid w:val="007A6164"/>
    <w:rsid w:val="00827EAF"/>
    <w:rsid w:val="008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D03"/>
    <w:pPr>
      <w:widowControl w:val="0"/>
      <w:spacing w:after="160" w:line="259" w:lineRule="auto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Char"/>
    <w:uiPriority w:val="99"/>
    <w:semiHidden/>
    <w:unhideWhenUsed/>
    <w:rsid w:val="008B6D03"/>
    <w:pPr>
      <w:spacing w:after="120"/>
      <w:ind w:leftChars="200" w:left="420"/>
    </w:pPr>
  </w:style>
  <w:style w:type="character" w:customStyle="1" w:styleId="Char">
    <w:name w:val="正文文本缩进 Char"/>
    <w:basedOn w:val="a1"/>
    <w:link w:val="a4"/>
    <w:uiPriority w:val="99"/>
    <w:semiHidden/>
    <w:rsid w:val="008B6D03"/>
    <w:rPr>
      <w:rFonts w:ascii="Calibri" w:eastAsia="宋体" w:hAnsi="Calibri" w:cs="Times New Roman"/>
    </w:rPr>
  </w:style>
  <w:style w:type="paragraph" w:styleId="2">
    <w:name w:val="Body Text First Indent 2"/>
    <w:basedOn w:val="a4"/>
    <w:link w:val="2Char"/>
    <w:qFormat/>
    <w:rsid w:val="008B6D03"/>
    <w:pPr>
      <w:ind w:leftChars="0" w:firstLine="420"/>
    </w:pPr>
    <w:rPr>
      <w:szCs w:val="24"/>
    </w:rPr>
  </w:style>
  <w:style w:type="character" w:customStyle="1" w:styleId="2Char">
    <w:name w:val="正文首行缩进 2 Char"/>
    <w:basedOn w:val="Char"/>
    <w:link w:val="2"/>
    <w:rsid w:val="008B6D03"/>
    <w:rPr>
      <w:szCs w:val="24"/>
    </w:rPr>
  </w:style>
  <w:style w:type="paragraph" w:styleId="a0">
    <w:name w:val="Body Text"/>
    <w:basedOn w:val="a"/>
    <w:link w:val="Char0"/>
    <w:uiPriority w:val="99"/>
    <w:semiHidden/>
    <w:unhideWhenUsed/>
    <w:rsid w:val="008B6D03"/>
    <w:pPr>
      <w:spacing w:after="120"/>
    </w:pPr>
  </w:style>
  <w:style w:type="character" w:customStyle="1" w:styleId="Char0">
    <w:name w:val="正文文本 Char"/>
    <w:basedOn w:val="a1"/>
    <w:link w:val="a0"/>
    <w:uiPriority w:val="99"/>
    <w:semiHidden/>
    <w:rsid w:val="008B6D03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赵国富(赵国富:)</dc:creator>
  <cp:lastModifiedBy>赵国富(赵国富:)</cp:lastModifiedBy>
  <cp:revision>1</cp:revision>
  <dcterms:created xsi:type="dcterms:W3CDTF">2022-06-01T03:35:00Z</dcterms:created>
  <dcterms:modified xsi:type="dcterms:W3CDTF">2022-06-01T03:35:00Z</dcterms:modified>
</cp:coreProperties>
</file>