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overflowPunct/>
        <w:topLinePunct w:val="0"/>
        <w:bidi w:val="0"/>
        <w:spacing w:line="600" w:lineRule="exact"/>
        <w:jc w:val="both"/>
        <w:rPr>
          <w:rFonts w:hint="eastAsia" w:ascii="方正小标宋简体" w:hAnsi="宋体" w:eastAsia="方正小标宋简体" w:cs="Times New Roman"/>
          <w:color w:val="000000" w:themeColor="text1"/>
          <w:sz w:val="44"/>
          <w:szCs w:val="44"/>
          <w:highlight w:val="none"/>
          <w14:textFill>
            <w14:solidFill>
              <w14:schemeClr w14:val="tx1"/>
            </w14:solidFill>
          </w14:textFill>
        </w:rPr>
      </w:pPr>
      <w:r>
        <w:rPr>
          <w:rFonts w:hint="eastAsia" w:ascii="方正楷体_GBK" w:hAnsi="方正楷体_GBK" w:eastAsia="方正楷体_GBK" w:cs="方正楷体_GBK"/>
          <w:b w:val="0"/>
          <w:bCs w:val="0"/>
          <w:color w:val="000000" w:themeColor="text1"/>
          <w:sz w:val="30"/>
          <w:szCs w:val="30"/>
          <w:highlight w:val="none"/>
          <w:lang w:eastAsia="zh-CN"/>
          <w14:textFill>
            <w14:solidFill>
              <w14:schemeClr w14:val="tx1"/>
            </w14:solidFill>
          </w14:textFill>
        </w:rPr>
        <w:t>申报指南（一）</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880" w:firstLineChars="200"/>
        <w:jc w:val="center"/>
        <w:textAlignment w:val="auto"/>
        <w:outlineLvl w:val="1"/>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2022年</w:t>
      </w:r>
      <w:r>
        <w:rPr>
          <w:rFonts w:hint="eastAsia" w:ascii="方正小标宋简体" w:hAnsi="方正小标宋简体" w:eastAsia="方正小标宋简体" w:cs="方正小标宋简体"/>
          <w:bCs/>
          <w:color w:val="auto"/>
          <w:sz w:val="44"/>
          <w:szCs w:val="44"/>
          <w:highlight w:val="none"/>
        </w:rPr>
        <w:t>支持5G（含NB-IOT）网络</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880" w:firstLineChars="200"/>
        <w:jc w:val="center"/>
        <w:textAlignment w:val="auto"/>
        <w:outlineLvl w:val="1"/>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auto"/>
          <w:sz w:val="44"/>
          <w:szCs w:val="44"/>
          <w:highlight w:val="none"/>
        </w:rPr>
        <w:t>建设</w:t>
      </w:r>
      <w:r>
        <w:rPr>
          <w:rFonts w:hint="eastAsia" w:ascii="方正小标宋简体" w:hAnsi="方正小标宋简体" w:eastAsia="方正小标宋简体" w:cs="方正小标宋简体"/>
          <w:color w:val="000000" w:themeColor="text1"/>
          <w:sz w:val="44"/>
          <w:szCs w:val="44"/>
          <w:highlight w:val="none"/>
          <w:lang w:eastAsia="zh-Hans"/>
          <w14:textFill>
            <w14:solidFill>
              <w14:schemeClr w14:val="tx1"/>
            </w14:solidFill>
          </w14:textFill>
        </w:rPr>
        <w:t>项目</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申报指南</w:t>
      </w:r>
    </w:p>
    <w:p>
      <w:pPr>
        <w:pageBreakBefore w:val="0"/>
        <w:widowControl/>
        <w:kinsoku/>
        <w:overflowPunct/>
        <w:topLinePunct w:val="0"/>
        <w:bidi w:val="0"/>
        <w:rPr>
          <w:color w:val="000000" w:themeColor="text1"/>
          <w:highlight w:val="none"/>
          <w14:textFill>
            <w14:solidFill>
              <w14:schemeClr w14:val="tx1"/>
            </w14:solidFill>
          </w14:textFill>
        </w:rPr>
      </w:pPr>
    </w:p>
    <w:p>
      <w:pPr>
        <w:pageBreakBefore w:val="0"/>
        <w:widowControl/>
        <w:kinsoku/>
        <w:overflowPunct/>
        <w:topLinePunct w:val="0"/>
        <w:bidi w:val="0"/>
        <w:spacing w:line="580" w:lineRule="exact"/>
        <w:ind w:firstLine="640" w:firstLineChars="200"/>
        <w:rPr>
          <w:rFonts w:eastAsia="黑体"/>
          <w:color w:val="000000" w:themeColor="text1"/>
          <w:sz w:val="32"/>
          <w:highlight w:val="none"/>
          <w14:textFill>
            <w14:solidFill>
              <w14:schemeClr w14:val="tx1"/>
            </w14:solidFill>
          </w14:textFill>
        </w:rPr>
      </w:pPr>
      <w:r>
        <w:rPr>
          <w:rFonts w:eastAsia="仿宋_GB2312"/>
          <w:color w:val="000000" w:themeColor="text1"/>
          <w:sz w:val="32"/>
          <w:highlight w:val="none"/>
          <w14:textFill>
            <w14:solidFill>
              <w14:schemeClr w14:val="tx1"/>
            </w14:solidFill>
          </w14:textFill>
        </w:rPr>
        <w:t>按照程序规范、操作简便、权责明确、公正透明的原则，特制定以下申报指南。</w:t>
      </w:r>
    </w:p>
    <w:p>
      <w:pPr>
        <w:pageBreakBefore w:val="0"/>
        <w:widowControl/>
        <w:kinsoku/>
        <w:overflowPunct/>
        <w:topLinePunct w:val="0"/>
        <w:bidi w:val="0"/>
        <w:spacing w:line="580" w:lineRule="exact"/>
        <w:ind w:firstLine="640" w:firstLineChars="200"/>
        <w:outlineLvl w:val="0"/>
        <w:rPr>
          <w:rFonts w:eastAsia="黑体"/>
          <w:color w:val="000000" w:themeColor="text1"/>
          <w:sz w:val="32"/>
          <w:highlight w:val="none"/>
          <w14:textFill>
            <w14:solidFill>
              <w14:schemeClr w14:val="tx1"/>
            </w14:solidFill>
          </w14:textFill>
        </w:rPr>
      </w:pPr>
      <w:r>
        <w:rPr>
          <w:rFonts w:eastAsia="黑体"/>
          <w:color w:val="000000" w:themeColor="text1"/>
          <w:sz w:val="32"/>
          <w:highlight w:val="none"/>
          <w14:textFill>
            <w14:solidFill>
              <w14:schemeClr w14:val="tx1"/>
            </w14:solidFill>
          </w14:textFill>
        </w:rPr>
        <w:t>一、基本要求</w:t>
      </w:r>
    </w:p>
    <w:p>
      <w:pPr>
        <w:pageBreakBefore w:val="0"/>
        <w:widowControl/>
        <w:kinsoku/>
        <w:overflowPunct/>
        <w:topLinePunct w:val="0"/>
        <w:bidi w:val="0"/>
        <w:spacing w:line="580" w:lineRule="exact"/>
        <w:ind w:firstLine="640" w:firstLineChars="200"/>
        <w:rPr>
          <w:rFonts w:eastAsia="仿宋_GB2312"/>
          <w:color w:val="000000" w:themeColor="text1"/>
          <w:sz w:val="32"/>
          <w:highlight w:val="none"/>
          <w14:textFill>
            <w14:solidFill>
              <w14:schemeClr w14:val="tx1"/>
            </w14:solidFill>
          </w14:textFill>
        </w:rPr>
      </w:pPr>
      <w:r>
        <w:rPr>
          <w:rFonts w:eastAsia="仿宋_GB2312"/>
          <w:color w:val="000000" w:themeColor="text1"/>
          <w:sz w:val="32"/>
          <w:highlight w:val="none"/>
          <w14:textFill>
            <w14:solidFill>
              <w14:schemeClr w14:val="tx1"/>
            </w14:solidFill>
          </w14:textFill>
        </w:rPr>
        <w:t>申报单位须为在</w:t>
      </w:r>
      <w:r>
        <w:rPr>
          <w:rFonts w:hint="eastAsia" w:eastAsia="仿宋_GB2312"/>
          <w:color w:val="000000" w:themeColor="text1"/>
          <w:sz w:val="32"/>
          <w:highlight w:val="none"/>
          <w:lang w:val="en-US" w:eastAsia="zh-CN"/>
          <w14:textFill>
            <w14:solidFill>
              <w14:schemeClr w14:val="tx1"/>
            </w14:solidFill>
          </w14:textFill>
        </w:rPr>
        <w:t>内蒙古自治区</w:t>
      </w:r>
      <w:r>
        <w:rPr>
          <w:rFonts w:eastAsia="仿宋_GB2312"/>
          <w:color w:val="000000" w:themeColor="text1"/>
          <w:sz w:val="32"/>
          <w:highlight w:val="none"/>
          <w14:textFill>
            <w14:solidFill>
              <w14:schemeClr w14:val="tx1"/>
            </w14:solidFill>
          </w14:textFill>
        </w:rPr>
        <w:t>境内登记注册并实际运营、具有</w:t>
      </w:r>
      <w:r>
        <w:rPr>
          <w:rFonts w:hint="eastAsia" w:eastAsia="仿宋_GB2312"/>
          <w:color w:val="000000" w:themeColor="text1"/>
          <w:sz w:val="32"/>
          <w:highlight w:val="none"/>
          <w:lang w:val="en-US" w:eastAsia="zh-CN"/>
          <w14:textFill>
            <w14:solidFill>
              <w14:schemeClr w14:val="tx1"/>
            </w14:solidFill>
          </w14:textFill>
        </w:rPr>
        <w:t>独立核算资格</w:t>
      </w:r>
      <w:r>
        <w:rPr>
          <w:rFonts w:eastAsia="仿宋_GB2312"/>
          <w:color w:val="000000" w:themeColor="text1"/>
          <w:sz w:val="32"/>
          <w:highlight w:val="none"/>
          <w14:textFill>
            <w14:solidFill>
              <w14:schemeClr w14:val="tx1"/>
            </w14:solidFill>
          </w14:textFill>
        </w:rPr>
        <w:t>的企业或机构，依法纳税，并按规定缴纳社会保险费。</w:t>
      </w:r>
    </w:p>
    <w:p>
      <w:pPr>
        <w:pageBreakBefore w:val="0"/>
        <w:widowControl/>
        <w:kinsoku/>
        <w:overflowPunct/>
        <w:topLinePunct w:val="0"/>
        <w:bidi w:val="0"/>
        <w:spacing w:line="580" w:lineRule="exact"/>
        <w:ind w:firstLine="643" w:firstLineChars="200"/>
        <w:outlineLvl w:val="0"/>
        <w:rPr>
          <w:rFonts w:eastAsia="楷体_GB2312"/>
          <w:b/>
          <w:color w:val="000000" w:themeColor="text1"/>
          <w:sz w:val="32"/>
          <w:highlight w:val="none"/>
          <w14:textFill>
            <w14:solidFill>
              <w14:schemeClr w14:val="tx1"/>
            </w14:solidFill>
          </w14:textFill>
        </w:rPr>
      </w:pPr>
      <w:r>
        <w:rPr>
          <w:rFonts w:eastAsia="楷体_GB2312"/>
          <w:b/>
          <w:color w:val="000000" w:themeColor="text1"/>
          <w:sz w:val="32"/>
          <w:highlight w:val="none"/>
          <w14:textFill>
            <w14:solidFill>
              <w14:schemeClr w14:val="tx1"/>
            </w14:solidFill>
          </w14:textFill>
        </w:rPr>
        <w:t>（一）基本材料</w:t>
      </w:r>
    </w:p>
    <w:p>
      <w:pPr>
        <w:pageBreakBefore w:val="0"/>
        <w:widowControl/>
        <w:kinsoku/>
        <w:overflowPunct/>
        <w:topLinePunct w:val="0"/>
        <w:bidi w:val="0"/>
        <w:spacing w:line="580" w:lineRule="exact"/>
        <w:ind w:firstLine="640" w:firstLineChars="200"/>
        <w:outlineLvl w:val="1"/>
        <w:rPr>
          <w:rFonts w:eastAsia="仿宋_GB2312"/>
          <w:color w:val="000000" w:themeColor="text1"/>
          <w:sz w:val="32"/>
          <w:highlight w:val="none"/>
          <w14:textFill>
            <w14:solidFill>
              <w14:schemeClr w14:val="tx1"/>
            </w14:solidFill>
          </w14:textFill>
        </w:rPr>
      </w:pPr>
      <w:r>
        <w:rPr>
          <w:rFonts w:eastAsia="仿宋_GB2312"/>
          <w:color w:val="000000" w:themeColor="text1"/>
          <w:sz w:val="32"/>
          <w:highlight w:val="none"/>
          <w14:textFill>
            <w14:solidFill>
              <w14:schemeClr w14:val="tx1"/>
            </w14:solidFill>
          </w14:textFill>
        </w:rPr>
        <w:t xml:space="preserve">1. </w:t>
      </w:r>
      <w:r>
        <w:rPr>
          <w:rFonts w:hint="eastAsia" w:eastAsia="仿宋_GB2312"/>
          <w:color w:val="000000" w:themeColor="text1"/>
          <w:sz w:val="32"/>
          <w:highlight w:val="none"/>
          <w:lang w:val="en-US" w:eastAsia="zh-CN"/>
          <w14:textFill>
            <w14:solidFill>
              <w14:schemeClr w14:val="tx1"/>
            </w14:solidFill>
          </w14:textFill>
        </w:rPr>
        <w:t>盟</w:t>
      </w:r>
      <w:r>
        <w:rPr>
          <w:rFonts w:eastAsia="仿宋_GB2312"/>
          <w:color w:val="000000" w:themeColor="text1"/>
          <w:sz w:val="32"/>
          <w:szCs w:val="32"/>
          <w:highlight w:val="none"/>
          <w14:textFill>
            <w14:solidFill>
              <w14:schemeClr w14:val="tx1"/>
            </w14:solidFill>
          </w14:textFill>
        </w:rPr>
        <w:t>市</w:t>
      </w:r>
      <w:r>
        <w:rPr>
          <w:rFonts w:hint="eastAsia" w:eastAsia="仿宋_GB2312"/>
          <w:color w:val="000000" w:themeColor="text1"/>
          <w:sz w:val="32"/>
          <w:szCs w:val="32"/>
          <w:highlight w:val="none"/>
          <w:lang w:val="en-US" w:eastAsia="zh-CN"/>
          <w14:textFill>
            <w14:solidFill>
              <w14:schemeClr w14:val="tx1"/>
            </w14:solidFill>
          </w14:textFill>
        </w:rPr>
        <w:t>工业</w:t>
      </w:r>
      <w:r>
        <w:rPr>
          <w:rFonts w:eastAsia="仿宋_GB2312"/>
          <w:color w:val="000000" w:themeColor="text1"/>
          <w:sz w:val="32"/>
          <w:szCs w:val="32"/>
          <w:highlight w:val="none"/>
          <w14:textFill>
            <w14:solidFill>
              <w14:schemeClr w14:val="tx1"/>
            </w14:solidFill>
          </w14:textFill>
        </w:rPr>
        <w:t>和信息化局上报文件</w:t>
      </w:r>
      <w:r>
        <w:rPr>
          <w:rFonts w:eastAsia="仿宋_GB2312"/>
          <w:color w:val="000000" w:themeColor="text1"/>
          <w:sz w:val="32"/>
          <w:highlight w:val="none"/>
          <w14:textFill>
            <w14:solidFill>
              <w14:schemeClr w14:val="tx1"/>
            </w14:solidFill>
          </w14:textFill>
        </w:rPr>
        <w:t>；</w:t>
      </w:r>
    </w:p>
    <w:p>
      <w:pPr>
        <w:pStyle w:val="6"/>
        <w:pageBreakBefore w:val="0"/>
        <w:widowControl/>
        <w:kinsoku/>
        <w:overflowPunct/>
        <w:topLinePunct w:val="0"/>
        <w:bidi w:val="0"/>
        <w:spacing w:before="0" w:beforeAutospacing="0" w:after="0" w:line="580" w:lineRule="exact"/>
        <w:ind w:firstLine="640" w:firstLineChars="200"/>
        <w:outlineLvl w:val="1"/>
        <w:rPr>
          <w:rFonts w:hint="default" w:eastAsia="仿宋_GB2312"/>
          <w:color w:val="000000" w:themeColor="text1"/>
          <w:highlight w:val="none"/>
          <w14:textFill>
            <w14:solidFill>
              <w14:schemeClr w14:val="tx1"/>
            </w14:solidFill>
          </w14:textFill>
        </w:rPr>
      </w:pPr>
      <w:r>
        <w:rPr>
          <w:rFonts w:hint="default" w:eastAsia="仿宋_GB2312"/>
          <w:color w:val="000000" w:themeColor="text1"/>
          <w:sz w:val="32"/>
          <w:highlight w:val="none"/>
          <w14:textFill>
            <w14:solidFill>
              <w14:schemeClr w14:val="tx1"/>
            </w14:solidFill>
          </w14:textFill>
        </w:rPr>
        <w:t xml:space="preserve">2. </w:t>
      </w:r>
      <w:r>
        <w:rPr>
          <w:rFonts w:hint="eastAsia" w:eastAsia="仿宋_GB2312"/>
          <w:color w:val="000000" w:themeColor="text1"/>
          <w:sz w:val="32"/>
          <w:highlight w:val="none"/>
          <w:lang w:val="en-US" w:eastAsia="zh-CN"/>
          <w14:textFill>
            <w14:solidFill>
              <w14:schemeClr w14:val="tx1"/>
            </w14:solidFill>
          </w14:textFill>
        </w:rPr>
        <w:t>申报单位</w:t>
      </w:r>
      <w:r>
        <w:rPr>
          <w:rFonts w:eastAsia="仿宋_GB2312"/>
          <w:color w:val="000000" w:themeColor="text1"/>
          <w:sz w:val="32"/>
          <w:highlight w:val="none"/>
          <w14:textFill>
            <w14:solidFill>
              <w14:schemeClr w14:val="tx1"/>
            </w14:solidFill>
          </w14:textFill>
        </w:rPr>
        <w:t>法定代表人</w:t>
      </w:r>
      <w:r>
        <w:rPr>
          <w:rFonts w:hint="default" w:eastAsia="仿宋_GB2312"/>
          <w:color w:val="000000" w:themeColor="text1"/>
          <w:sz w:val="32"/>
          <w:szCs w:val="32"/>
          <w:highlight w:val="none"/>
          <w14:textFill>
            <w14:solidFill>
              <w14:schemeClr w14:val="tx1"/>
            </w14:solidFill>
          </w14:textFill>
        </w:rPr>
        <w:t>对申报材料真实性的承诺书（附件</w:t>
      </w:r>
      <w:r>
        <w:rPr>
          <w:rFonts w:hint="eastAsia" w:eastAsia="仿宋_GB2312"/>
          <w:color w:val="000000" w:themeColor="text1"/>
          <w:sz w:val="32"/>
          <w:szCs w:val="32"/>
          <w:highlight w:val="none"/>
          <w:lang w:val="en-US" w:eastAsia="zh-CN"/>
          <w14:textFill>
            <w14:solidFill>
              <w14:schemeClr w14:val="tx1"/>
            </w14:solidFill>
          </w14:textFill>
        </w:rPr>
        <w:t>7</w:t>
      </w:r>
      <w:r>
        <w:rPr>
          <w:rFonts w:hint="default" w:eastAsia="仿宋_GB2312"/>
          <w:color w:val="000000" w:themeColor="text1"/>
          <w:sz w:val="32"/>
          <w:szCs w:val="32"/>
          <w:highlight w:val="none"/>
          <w14:textFill>
            <w14:solidFill>
              <w14:schemeClr w14:val="tx1"/>
            </w14:solidFill>
          </w14:textFill>
        </w:rPr>
        <w:t xml:space="preserve">），本人签名并加盖单位公章； </w:t>
      </w:r>
    </w:p>
    <w:p>
      <w:pPr>
        <w:pageBreakBefore w:val="0"/>
        <w:widowControl/>
        <w:kinsoku/>
        <w:overflowPunct/>
        <w:topLinePunct w:val="0"/>
        <w:bidi w:val="0"/>
        <w:spacing w:line="580" w:lineRule="exact"/>
        <w:ind w:firstLine="640" w:firstLineChars="200"/>
        <w:outlineLvl w:val="1"/>
        <w:rPr>
          <w:rFonts w:eastAsia="仿宋_GB2312"/>
          <w:color w:val="000000" w:themeColor="text1"/>
          <w:sz w:val="32"/>
          <w:highlight w:val="none"/>
          <w14:textFill>
            <w14:solidFill>
              <w14:schemeClr w14:val="tx1"/>
            </w14:solidFill>
          </w14:textFill>
        </w:rPr>
      </w:pPr>
      <w:r>
        <w:rPr>
          <w:rFonts w:hint="eastAsia" w:eastAsia="仿宋_GB2312"/>
          <w:color w:val="000000" w:themeColor="text1"/>
          <w:sz w:val="32"/>
          <w:highlight w:val="none"/>
          <w:lang w:val="en-US" w:eastAsia="zh-CN"/>
          <w14:textFill>
            <w14:solidFill>
              <w14:schemeClr w14:val="tx1"/>
            </w14:solidFill>
          </w14:textFill>
        </w:rPr>
        <w:t>3</w:t>
      </w:r>
      <w:r>
        <w:rPr>
          <w:rFonts w:eastAsia="仿宋_GB2312"/>
          <w:color w:val="000000" w:themeColor="text1"/>
          <w:sz w:val="32"/>
          <w:highlight w:val="none"/>
          <w14:textFill>
            <w14:solidFill>
              <w14:schemeClr w14:val="tx1"/>
            </w14:solidFill>
          </w14:textFill>
        </w:rPr>
        <w:t>. 申报单位营业执照、税务登记证、组织机构代码证或事业单位法人证书副本复印件（如与营业执照三证合一，提供一证即可）；</w:t>
      </w:r>
    </w:p>
    <w:p>
      <w:pPr>
        <w:pageBreakBefore w:val="0"/>
        <w:widowControl/>
        <w:kinsoku/>
        <w:overflowPunct/>
        <w:topLinePunct w:val="0"/>
        <w:bidi w:val="0"/>
        <w:spacing w:line="580" w:lineRule="exact"/>
        <w:ind w:firstLine="640" w:firstLineChars="200"/>
        <w:outlineLvl w:val="1"/>
        <w:rPr>
          <w:rFonts w:eastAsia="仿宋_GB2312"/>
          <w:color w:val="000000" w:themeColor="text1"/>
          <w:sz w:val="32"/>
          <w:highlight w:val="none"/>
          <w14:textFill>
            <w14:solidFill>
              <w14:schemeClr w14:val="tx1"/>
            </w14:solidFill>
          </w14:textFill>
        </w:rPr>
      </w:pPr>
      <w:r>
        <w:rPr>
          <w:rFonts w:hint="eastAsia" w:eastAsia="仿宋_GB2312"/>
          <w:color w:val="000000" w:themeColor="text1"/>
          <w:sz w:val="32"/>
          <w:highlight w:val="none"/>
          <w:lang w:val="en-US" w:eastAsia="zh-CN"/>
          <w14:textFill>
            <w14:solidFill>
              <w14:schemeClr w14:val="tx1"/>
            </w14:solidFill>
          </w14:textFill>
        </w:rPr>
        <w:t>4</w:t>
      </w:r>
      <w:r>
        <w:rPr>
          <w:rFonts w:eastAsia="仿宋_GB2312"/>
          <w:color w:val="000000" w:themeColor="text1"/>
          <w:sz w:val="32"/>
          <w:highlight w:val="none"/>
          <w14:textFill>
            <w14:solidFill>
              <w14:schemeClr w14:val="tx1"/>
            </w14:solidFill>
          </w14:textFill>
        </w:rPr>
        <w:t>. 申报单位</w:t>
      </w:r>
      <w:r>
        <w:rPr>
          <w:rFonts w:eastAsia="仿宋_GB2312"/>
          <w:color w:val="000000" w:themeColor="text1"/>
          <w:sz w:val="32"/>
          <w:szCs w:val="32"/>
          <w:highlight w:val="none"/>
          <w14:textFill>
            <w14:solidFill>
              <w14:schemeClr w14:val="tx1"/>
            </w14:solidFill>
          </w14:textFill>
        </w:rPr>
        <w:t>上一年度经审计的财务报告</w:t>
      </w:r>
      <w:r>
        <w:rPr>
          <w:rFonts w:eastAsia="仿宋_GB2312"/>
          <w:color w:val="000000" w:themeColor="text1"/>
          <w:sz w:val="32"/>
          <w:highlight w:val="none"/>
          <w14:textFill>
            <w14:solidFill>
              <w14:schemeClr w14:val="tx1"/>
            </w14:solidFill>
          </w14:textFill>
        </w:rPr>
        <w:t>；</w:t>
      </w:r>
    </w:p>
    <w:p>
      <w:pPr>
        <w:pageBreakBefore w:val="0"/>
        <w:widowControl/>
        <w:kinsoku/>
        <w:overflowPunct/>
        <w:topLinePunct w:val="0"/>
        <w:bidi w:val="0"/>
        <w:spacing w:line="580" w:lineRule="exact"/>
        <w:ind w:firstLine="640" w:firstLineChars="200"/>
        <w:outlineLvl w:val="1"/>
        <w:rPr>
          <w:rFonts w:eastAsia="仿宋_GB2312"/>
          <w:color w:val="000000" w:themeColor="text1"/>
          <w:sz w:val="32"/>
          <w:highlight w:val="none"/>
          <w14:textFill>
            <w14:solidFill>
              <w14:schemeClr w14:val="tx1"/>
            </w14:solidFill>
          </w14:textFill>
        </w:rPr>
      </w:pPr>
      <w:r>
        <w:rPr>
          <w:rFonts w:hint="eastAsia" w:eastAsia="仿宋_GB2312"/>
          <w:color w:val="000000" w:themeColor="text1"/>
          <w:sz w:val="32"/>
          <w:highlight w:val="none"/>
          <w:lang w:val="en-US" w:eastAsia="zh-CN"/>
          <w14:textFill>
            <w14:solidFill>
              <w14:schemeClr w14:val="tx1"/>
            </w14:solidFill>
          </w14:textFill>
        </w:rPr>
        <w:t>5</w:t>
      </w:r>
      <w:r>
        <w:rPr>
          <w:rFonts w:eastAsia="仿宋_GB2312"/>
          <w:color w:val="000000" w:themeColor="text1"/>
          <w:sz w:val="32"/>
          <w:highlight w:val="none"/>
          <w14:textFill>
            <w14:solidFill>
              <w14:schemeClr w14:val="tx1"/>
            </w14:solidFill>
          </w14:textFill>
        </w:rPr>
        <w:t>. 202</w:t>
      </w:r>
      <w:r>
        <w:rPr>
          <w:rFonts w:hint="eastAsia" w:eastAsia="仿宋_GB2312"/>
          <w:color w:val="000000" w:themeColor="text1"/>
          <w:sz w:val="32"/>
          <w:highlight w:val="none"/>
          <w:lang w:val="en-US" w:eastAsia="zh-CN"/>
          <w14:textFill>
            <w14:solidFill>
              <w14:schemeClr w14:val="tx1"/>
            </w14:solidFill>
          </w14:textFill>
        </w:rPr>
        <w:t>1</w:t>
      </w:r>
      <w:r>
        <w:rPr>
          <w:rFonts w:eastAsia="仿宋_GB2312"/>
          <w:color w:val="000000" w:themeColor="text1"/>
          <w:sz w:val="32"/>
          <w:highlight w:val="none"/>
          <w14:textFill>
            <w14:solidFill>
              <w14:schemeClr w14:val="tx1"/>
            </w14:solidFill>
          </w14:textFill>
        </w:rPr>
        <w:t>年所得税纳税申报表（直接从税务</w:t>
      </w:r>
      <w:r>
        <w:rPr>
          <w:rFonts w:hint="eastAsia" w:eastAsia="仿宋_GB2312"/>
          <w:color w:val="000000" w:themeColor="text1"/>
          <w:sz w:val="32"/>
          <w:highlight w:val="none"/>
          <w:lang w:val="en-US" w:eastAsia="zh-CN"/>
          <w14:textFill>
            <w14:solidFill>
              <w14:schemeClr w14:val="tx1"/>
            </w14:solidFill>
          </w14:textFill>
        </w:rPr>
        <w:t>申报系统查询或</w:t>
      </w:r>
      <w:r>
        <w:rPr>
          <w:rFonts w:eastAsia="仿宋_GB2312"/>
          <w:color w:val="000000" w:themeColor="text1"/>
          <w:sz w:val="32"/>
          <w:highlight w:val="none"/>
          <w14:textFill>
            <w14:solidFill>
              <w14:schemeClr w14:val="tx1"/>
            </w14:solidFill>
          </w14:textFill>
        </w:rPr>
        <w:t>下载</w:t>
      </w:r>
      <w:r>
        <w:rPr>
          <w:rFonts w:hint="eastAsia" w:eastAsia="仿宋_GB2312"/>
          <w:color w:val="000000" w:themeColor="text1"/>
          <w:sz w:val="32"/>
          <w:highlight w:val="none"/>
          <w:lang w:eastAsia="zh-CN"/>
          <w14:textFill>
            <w14:solidFill>
              <w14:schemeClr w14:val="tx1"/>
            </w14:solidFill>
          </w14:textFill>
        </w:rPr>
        <w:t>）</w:t>
      </w:r>
      <w:r>
        <w:rPr>
          <w:rFonts w:eastAsia="仿宋_GB2312"/>
          <w:color w:val="000000" w:themeColor="text1"/>
          <w:sz w:val="32"/>
          <w:highlight w:val="none"/>
          <w14:textFill>
            <w14:solidFill>
              <w14:schemeClr w14:val="tx1"/>
            </w14:solidFill>
          </w14:textFill>
        </w:rPr>
        <w:t>，202</w:t>
      </w:r>
      <w:r>
        <w:rPr>
          <w:rFonts w:hint="eastAsia" w:eastAsia="仿宋_GB2312"/>
          <w:color w:val="000000" w:themeColor="text1"/>
          <w:sz w:val="32"/>
          <w:highlight w:val="none"/>
          <w:lang w:val="en-US" w:eastAsia="zh-CN"/>
          <w14:textFill>
            <w14:solidFill>
              <w14:schemeClr w14:val="tx1"/>
            </w14:solidFill>
          </w14:textFill>
        </w:rPr>
        <w:t>1</w:t>
      </w:r>
      <w:r>
        <w:rPr>
          <w:rFonts w:eastAsia="仿宋_GB2312"/>
          <w:color w:val="000000" w:themeColor="text1"/>
          <w:sz w:val="32"/>
          <w:highlight w:val="none"/>
          <w14:textFill>
            <w14:solidFill>
              <w14:schemeClr w14:val="tx1"/>
            </w14:solidFill>
          </w14:textFill>
        </w:rPr>
        <w:t>年12月社保缴纳情况（直接从</w:t>
      </w:r>
      <w:r>
        <w:rPr>
          <w:rFonts w:hint="eastAsia" w:eastAsia="仿宋_GB2312"/>
          <w:color w:val="000000" w:themeColor="text1"/>
          <w:sz w:val="32"/>
          <w:highlight w:val="none"/>
          <w:lang w:val="en-US" w:eastAsia="zh-Hans"/>
          <w14:textFill>
            <w14:solidFill>
              <w14:schemeClr w14:val="tx1"/>
            </w14:solidFill>
          </w14:textFill>
        </w:rPr>
        <w:t>人社保系统查询或下载</w:t>
      </w:r>
      <w:r>
        <w:rPr>
          <w:rFonts w:eastAsia="仿宋_GB2312"/>
          <w:color w:val="000000" w:themeColor="text1"/>
          <w:sz w:val="32"/>
          <w:highlight w:val="none"/>
          <w14:textFill>
            <w14:solidFill>
              <w14:schemeClr w14:val="tx1"/>
            </w14:solidFill>
          </w14:textFill>
        </w:rPr>
        <w:t>）。</w:t>
      </w:r>
    </w:p>
    <w:p>
      <w:pPr>
        <w:pageBreakBefore w:val="0"/>
        <w:widowControl/>
        <w:kinsoku/>
        <w:overflowPunct/>
        <w:topLinePunct w:val="0"/>
        <w:bidi w:val="0"/>
        <w:spacing w:line="580" w:lineRule="exact"/>
        <w:ind w:firstLine="643" w:firstLineChars="200"/>
        <w:outlineLvl w:val="0"/>
        <w:rPr>
          <w:rFonts w:eastAsia="楷体_GB2312"/>
          <w:b/>
          <w:color w:val="000000" w:themeColor="text1"/>
          <w:sz w:val="32"/>
          <w:highlight w:val="none"/>
          <w14:textFill>
            <w14:solidFill>
              <w14:schemeClr w14:val="tx1"/>
            </w14:solidFill>
          </w14:textFill>
        </w:rPr>
      </w:pPr>
      <w:r>
        <w:rPr>
          <w:rFonts w:eastAsia="楷体_GB2312"/>
          <w:b/>
          <w:color w:val="000000" w:themeColor="text1"/>
          <w:sz w:val="32"/>
          <w:highlight w:val="none"/>
          <w14:textFill>
            <w14:solidFill>
              <w14:schemeClr w14:val="tx1"/>
            </w14:solidFill>
          </w14:textFill>
        </w:rPr>
        <w:t>（二）限制性条件</w:t>
      </w:r>
    </w:p>
    <w:p>
      <w:pPr>
        <w:pageBreakBefore w:val="0"/>
        <w:widowControl/>
        <w:kinsoku/>
        <w:overflowPunct/>
        <w:topLinePunct w:val="0"/>
        <w:bidi w:val="0"/>
        <w:spacing w:line="580" w:lineRule="exact"/>
        <w:ind w:firstLine="640" w:firstLineChars="200"/>
        <w:rPr>
          <w:rFonts w:eastAsia="仿宋_GB2312"/>
          <w:color w:val="000000" w:themeColor="text1"/>
          <w:sz w:val="32"/>
          <w:highlight w:val="none"/>
          <w14:textFill>
            <w14:solidFill>
              <w14:schemeClr w14:val="tx1"/>
            </w14:solidFill>
          </w14:textFill>
        </w:rPr>
      </w:pPr>
      <w:r>
        <w:rPr>
          <w:rFonts w:eastAsia="仿宋_GB2312"/>
          <w:color w:val="000000" w:themeColor="text1"/>
          <w:sz w:val="32"/>
          <w:highlight w:val="none"/>
          <w14:textFill>
            <w14:solidFill>
              <w14:schemeClr w14:val="tx1"/>
            </w14:solidFill>
          </w14:textFill>
        </w:rPr>
        <w:t>有下列情形之一的申报单位和项目，不得申报资金奖补：</w:t>
      </w:r>
    </w:p>
    <w:p>
      <w:pPr>
        <w:pageBreakBefore w:val="0"/>
        <w:widowControl/>
        <w:kinsoku/>
        <w:overflowPunct/>
        <w:topLinePunct w:val="0"/>
        <w:bidi w:val="0"/>
        <w:spacing w:line="580" w:lineRule="exact"/>
        <w:ind w:firstLine="640" w:firstLineChars="200"/>
        <w:outlineLvl w:val="1"/>
        <w:rPr>
          <w:rFonts w:hint="default" w:eastAsia="仿宋_GB2312"/>
          <w:color w:val="000000" w:themeColor="text1"/>
          <w:sz w:val="32"/>
          <w:highlight w:val="none"/>
          <w:lang w:val="en-US" w:eastAsia="zh-CN"/>
          <w14:textFill>
            <w14:solidFill>
              <w14:schemeClr w14:val="tx1"/>
            </w14:solidFill>
          </w14:textFill>
        </w:rPr>
      </w:pPr>
      <w:r>
        <w:rPr>
          <w:rFonts w:hint="eastAsia" w:eastAsia="仿宋_GB2312"/>
          <w:color w:val="000000" w:themeColor="text1"/>
          <w:sz w:val="32"/>
          <w:highlight w:val="none"/>
          <w:lang w:val="en-US" w:eastAsia="zh-CN"/>
          <w14:textFill>
            <w14:solidFill>
              <w14:schemeClr w14:val="tx1"/>
            </w14:solidFill>
          </w14:textFill>
        </w:rPr>
        <w:t>1</w:t>
      </w:r>
      <w:r>
        <w:rPr>
          <w:rFonts w:hint="eastAsia" w:eastAsia="仿宋_GB2312"/>
          <w:color w:val="000000" w:themeColor="text1"/>
          <w:sz w:val="32"/>
          <w:highlight w:val="none"/>
          <w14:textFill>
            <w14:solidFill>
              <w14:schemeClr w14:val="tx1"/>
            </w14:solidFill>
          </w14:textFill>
        </w:rPr>
        <w:t>.项目申报企业</w:t>
      </w:r>
      <w:r>
        <w:rPr>
          <w:rFonts w:hint="eastAsia" w:eastAsia="仿宋_GB2312"/>
          <w:color w:val="000000" w:themeColor="text1"/>
          <w:sz w:val="32"/>
          <w:highlight w:val="none"/>
          <w:lang w:eastAsia="zh-CN"/>
          <w14:textFill>
            <w14:solidFill>
              <w14:schemeClr w14:val="tx1"/>
            </w14:solidFill>
          </w14:textFill>
        </w:rPr>
        <w:t>（单位）需提供</w:t>
      </w:r>
      <w:r>
        <w:rPr>
          <w:rFonts w:hint="eastAsia" w:eastAsia="仿宋_GB2312"/>
          <w:color w:val="000000" w:themeColor="text1"/>
          <w:sz w:val="32"/>
          <w:highlight w:val="none"/>
          <w14:textFill>
            <w14:solidFill>
              <w14:schemeClr w14:val="tx1"/>
            </w14:solidFill>
          </w14:textFill>
        </w:rPr>
        <w:t>近三年发生</w:t>
      </w:r>
      <w:r>
        <w:rPr>
          <w:rFonts w:hint="eastAsia" w:eastAsia="仿宋_GB2312"/>
          <w:color w:val="000000" w:themeColor="text1"/>
          <w:sz w:val="32"/>
          <w:highlight w:val="none"/>
          <w:lang w:eastAsia="zh-CN"/>
          <w14:textFill>
            <w14:solidFill>
              <w14:schemeClr w14:val="tx1"/>
            </w14:solidFill>
          </w14:textFill>
        </w:rPr>
        <w:t>过</w:t>
      </w:r>
      <w:r>
        <w:rPr>
          <w:rFonts w:hint="eastAsia" w:eastAsia="仿宋_GB2312"/>
          <w:color w:val="000000" w:themeColor="text1"/>
          <w:sz w:val="32"/>
          <w:highlight w:val="none"/>
          <w14:textFill>
            <w14:solidFill>
              <w14:schemeClr w14:val="tx1"/>
            </w14:solidFill>
          </w14:textFill>
        </w:rPr>
        <w:t>较大安全、环保和质量事故</w:t>
      </w:r>
      <w:r>
        <w:rPr>
          <w:rFonts w:hint="eastAsia" w:eastAsia="仿宋_GB2312"/>
          <w:color w:val="000000" w:themeColor="text1"/>
          <w:sz w:val="32"/>
          <w:highlight w:val="none"/>
          <w:lang w:eastAsia="zh-CN"/>
          <w14:textFill>
            <w14:solidFill>
              <w14:schemeClr w14:val="tx1"/>
            </w14:solidFill>
          </w14:textFill>
        </w:rPr>
        <w:t>的承诺书；如发现不实承诺，将被列入自治区重点产业（园区）发展专项资金黑名单，两年内不再给予资金支持。</w:t>
      </w:r>
    </w:p>
    <w:p>
      <w:pPr>
        <w:pageBreakBefore w:val="0"/>
        <w:widowControl/>
        <w:kinsoku/>
        <w:overflowPunct/>
        <w:topLinePunct w:val="0"/>
        <w:bidi w:val="0"/>
        <w:spacing w:line="580" w:lineRule="exact"/>
        <w:ind w:firstLine="640" w:firstLineChars="200"/>
        <w:outlineLvl w:val="1"/>
        <w:rPr>
          <w:rFonts w:hint="eastAsia" w:eastAsia="仿宋_GB2312"/>
          <w:color w:val="000000" w:themeColor="text1"/>
          <w:sz w:val="32"/>
          <w:highlight w:val="none"/>
          <w:lang w:eastAsia="zh-CN"/>
          <w14:textFill>
            <w14:solidFill>
              <w14:schemeClr w14:val="tx1"/>
            </w14:solidFill>
          </w14:textFill>
        </w:rPr>
      </w:pPr>
      <w:r>
        <w:rPr>
          <w:rFonts w:hint="eastAsia" w:eastAsia="仿宋_GB2312"/>
          <w:color w:val="000000" w:themeColor="text1"/>
          <w:sz w:val="32"/>
          <w:highlight w:val="none"/>
          <w:lang w:val="en-US" w:eastAsia="zh-CN"/>
          <w14:textFill>
            <w14:solidFill>
              <w14:schemeClr w14:val="tx1"/>
            </w14:solidFill>
          </w14:textFill>
        </w:rPr>
        <w:t>2</w:t>
      </w:r>
      <w:r>
        <w:rPr>
          <w:rFonts w:hint="eastAsia" w:eastAsia="仿宋_GB2312"/>
          <w:color w:val="000000" w:themeColor="text1"/>
          <w:sz w:val="32"/>
          <w:highlight w:val="none"/>
          <w14:textFill>
            <w14:solidFill>
              <w14:schemeClr w14:val="tx1"/>
            </w14:solidFill>
          </w14:textFill>
        </w:rPr>
        <w:t>.项目申报企业</w:t>
      </w:r>
      <w:r>
        <w:rPr>
          <w:rFonts w:hint="eastAsia" w:eastAsia="仿宋_GB2312"/>
          <w:color w:val="000000" w:themeColor="text1"/>
          <w:sz w:val="32"/>
          <w:highlight w:val="none"/>
          <w:lang w:eastAsia="zh-CN"/>
          <w14:textFill>
            <w14:solidFill>
              <w14:schemeClr w14:val="tx1"/>
            </w14:solidFill>
          </w14:textFill>
        </w:rPr>
        <w:t>（单位）存在</w:t>
      </w:r>
      <w:r>
        <w:rPr>
          <w:rFonts w:hint="eastAsia" w:eastAsia="仿宋_GB2312"/>
          <w:color w:val="000000" w:themeColor="text1"/>
          <w:sz w:val="32"/>
          <w:highlight w:val="none"/>
          <w14:textFill>
            <w14:solidFill>
              <w14:schemeClr w14:val="tx1"/>
            </w14:solidFill>
          </w14:textFill>
        </w:rPr>
        <w:t>失信行为，</w:t>
      </w:r>
      <w:r>
        <w:rPr>
          <w:rFonts w:hint="eastAsia" w:eastAsia="仿宋_GB2312"/>
          <w:color w:val="000000" w:themeColor="text1"/>
          <w:sz w:val="32"/>
          <w:highlight w:val="none"/>
          <w:lang w:eastAsia="zh-CN"/>
          <w14:textFill>
            <w14:solidFill>
              <w14:schemeClr w14:val="tx1"/>
            </w14:solidFill>
          </w14:textFill>
        </w:rPr>
        <w:t>或者</w:t>
      </w:r>
      <w:r>
        <w:rPr>
          <w:rFonts w:hint="eastAsia" w:eastAsia="仿宋_GB2312"/>
          <w:color w:val="000000" w:themeColor="text1"/>
          <w:sz w:val="32"/>
          <w:highlight w:val="none"/>
          <w14:textFill>
            <w14:solidFill>
              <w14:schemeClr w14:val="tx1"/>
            </w14:solidFill>
          </w14:textFill>
        </w:rPr>
        <w:t>失信记录未修复（以“信用中国”、“信用内蒙古”网站查询信息为准）</w:t>
      </w:r>
      <w:r>
        <w:rPr>
          <w:rFonts w:hint="eastAsia" w:eastAsia="仿宋_GB2312"/>
          <w:color w:val="000000" w:themeColor="text1"/>
          <w:sz w:val="32"/>
          <w:highlight w:val="none"/>
          <w:lang w:eastAsia="zh-CN"/>
          <w14:textFill>
            <w14:solidFill>
              <w14:schemeClr w14:val="tx1"/>
            </w14:solidFill>
          </w14:textFill>
        </w:rPr>
        <w:t>；</w:t>
      </w:r>
    </w:p>
    <w:p>
      <w:pPr>
        <w:pageBreakBefore w:val="0"/>
        <w:widowControl/>
        <w:kinsoku/>
        <w:overflowPunct/>
        <w:topLinePunct w:val="0"/>
        <w:bidi w:val="0"/>
        <w:spacing w:line="580" w:lineRule="exact"/>
        <w:ind w:firstLine="640" w:firstLineChars="200"/>
        <w:outlineLvl w:val="1"/>
        <w:rPr>
          <w:rFonts w:eastAsia="仿宋_GB2312"/>
          <w:color w:val="000000" w:themeColor="text1"/>
          <w:sz w:val="32"/>
          <w:highlight w:val="none"/>
          <w14:textFill>
            <w14:solidFill>
              <w14:schemeClr w14:val="tx1"/>
            </w14:solidFill>
          </w14:textFill>
        </w:rPr>
      </w:pPr>
      <w:r>
        <w:rPr>
          <w:rFonts w:eastAsia="仿宋_GB2312"/>
          <w:color w:val="000000" w:themeColor="text1"/>
          <w:sz w:val="32"/>
          <w:highlight w:val="none"/>
          <w14:textFill>
            <w14:solidFill>
              <w14:schemeClr w14:val="tx1"/>
            </w14:solidFill>
          </w14:textFill>
        </w:rPr>
        <w:t>3.不符合国家</w:t>
      </w:r>
      <w:r>
        <w:rPr>
          <w:rFonts w:hint="eastAsia" w:eastAsia="仿宋_GB2312"/>
          <w:color w:val="000000" w:themeColor="text1"/>
          <w:sz w:val="32"/>
          <w:highlight w:val="none"/>
          <w:lang w:val="en-US" w:eastAsia="zh-CN"/>
          <w14:textFill>
            <w14:solidFill>
              <w14:schemeClr w14:val="tx1"/>
            </w14:solidFill>
          </w14:textFill>
        </w:rPr>
        <w:t>或自治区</w:t>
      </w:r>
      <w:r>
        <w:rPr>
          <w:rFonts w:eastAsia="仿宋_GB2312"/>
          <w:color w:val="000000" w:themeColor="text1"/>
          <w:sz w:val="32"/>
          <w:highlight w:val="none"/>
          <w14:textFill>
            <w14:solidFill>
              <w14:schemeClr w14:val="tx1"/>
            </w14:solidFill>
          </w14:textFill>
        </w:rPr>
        <w:t>产业政策的。</w:t>
      </w:r>
    </w:p>
    <w:p>
      <w:pPr>
        <w:pageBreakBefore w:val="0"/>
        <w:widowControl/>
        <w:kinsoku/>
        <w:overflowPunct/>
        <w:topLinePunct w:val="0"/>
        <w:bidi w:val="0"/>
        <w:spacing w:line="580" w:lineRule="exact"/>
        <w:ind w:firstLine="643" w:firstLineChars="200"/>
        <w:outlineLvl w:val="0"/>
        <w:rPr>
          <w:rFonts w:eastAsia="楷体_GB2312"/>
          <w:b/>
          <w:color w:val="000000" w:themeColor="text1"/>
          <w:sz w:val="32"/>
          <w:highlight w:val="none"/>
          <w14:textFill>
            <w14:solidFill>
              <w14:schemeClr w14:val="tx1"/>
            </w14:solidFill>
          </w14:textFill>
        </w:rPr>
      </w:pPr>
      <w:r>
        <w:rPr>
          <w:rFonts w:eastAsia="楷体_GB2312"/>
          <w:b/>
          <w:color w:val="000000" w:themeColor="text1"/>
          <w:sz w:val="32"/>
          <w:highlight w:val="none"/>
          <w14:textFill>
            <w14:solidFill>
              <w14:schemeClr w14:val="tx1"/>
            </w14:solidFill>
          </w14:textFill>
        </w:rPr>
        <w:t>（三）奖补要求</w:t>
      </w:r>
    </w:p>
    <w:p>
      <w:pPr>
        <w:pageBreakBefore w:val="0"/>
        <w:widowControl/>
        <w:kinsoku/>
        <w:overflowPunct/>
        <w:topLinePunct w:val="0"/>
        <w:bidi w:val="0"/>
        <w:spacing w:line="580" w:lineRule="exact"/>
        <w:ind w:firstLine="640" w:firstLineChars="200"/>
        <w:outlineLvl w:val="1"/>
        <w:rPr>
          <w:rFonts w:eastAsia="仿宋_GB2312"/>
          <w:color w:val="000000" w:themeColor="text1"/>
          <w:sz w:val="32"/>
          <w:highlight w:val="none"/>
          <w14:textFill>
            <w14:solidFill>
              <w14:schemeClr w14:val="tx1"/>
            </w14:solidFill>
          </w14:textFill>
        </w:rPr>
      </w:pPr>
      <w:r>
        <w:rPr>
          <w:rFonts w:eastAsia="仿宋_GB2312"/>
          <w:color w:val="000000" w:themeColor="text1"/>
          <w:sz w:val="32"/>
          <w:highlight w:val="none"/>
          <w14:textFill>
            <w14:solidFill>
              <w14:schemeClr w14:val="tx1"/>
            </w14:solidFill>
          </w14:textFill>
        </w:rPr>
        <w:t>1. 申报单位的同一项目只可享受本政策一项奖补；</w:t>
      </w:r>
    </w:p>
    <w:p>
      <w:pPr>
        <w:pageBreakBefore w:val="0"/>
        <w:widowControl/>
        <w:kinsoku/>
        <w:overflowPunct/>
        <w:topLinePunct w:val="0"/>
        <w:bidi w:val="0"/>
        <w:spacing w:line="580" w:lineRule="exact"/>
        <w:ind w:firstLine="640" w:firstLineChars="200"/>
        <w:outlineLvl w:val="1"/>
        <w:rPr>
          <w:rFonts w:eastAsia="仿宋_GB2312"/>
          <w:color w:val="000000" w:themeColor="text1"/>
          <w:sz w:val="32"/>
          <w:highlight w:val="none"/>
          <w14:textFill>
            <w14:solidFill>
              <w14:schemeClr w14:val="tx1"/>
            </w14:solidFill>
          </w14:textFill>
        </w:rPr>
      </w:pPr>
      <w:r>
        <w:rPr>
          <w:rFonts w:eastAsia="仿宋_GB2312"/>
          <w:color w:val="000000" w:themeColor="text1"/>
          <w:sz w:val="32"/>
          <w:highlight w:val="none"/>
          <w14:textFill>
            <w14:solidFill>
              <w14:schemeClr w14:val="tx1"/>
            </w14:solidFill>
          </w14:textFill>
        </w:rPr>
        <w:t>2. 申报单位的同一项目已享受过国家级或省级同类财政资金支持的不得重复申报，政策规定连续支持的除外；申报单位获得的认定达标类补助，不作为重复因素；</w:t>
      </w:r>
    </w:p>
    <w:p>
      <w:pPr>
        <w:pageBreakBefore w:val="0"/>
        <w:widowControl/>
        <w:kinsoku/>
        <w:overflowPunct/>
        <w:topLinePunct w:val="0"/>
        <w:bidi w:val="0"/>
        <w:spacing w:line="580" w:lineRule="exact"/>
        <w:ind w:firstLine="640" w:firstLineChars="200"/>
        <w:outlineLvl w:val="1"/>
        <w:rPr>
          <w:rFonts w:eastAsia="仿宋_GB2312"/>
          <w:color w:val="000000" w:themeColor="text1"/>
          <w:sz w:val="32"/>
          <w:highlight w:val="none"/>
          <w14:textFill>
            <w14:solidFill>
              <w14:schemeClr w14:val="tx1"/>
            </w14:solidFill>
          </w14:textFill>
        </w:rPr>
      </w:pPr>
      <w:r>
        <w:rPr>
          <w:rFonts w:eastAsia="仿宋_GB2312"/>
          <w:color w:val="000000" w:themeColor="text1"/>
          <w:sz w:val="32"/>
          <w:highlight w:val="none"/>
          <w14:textFill>
            <w14:solidFill>
              <w14:schemeClr w14:val="tx1"/>
            </w14:solidFill>
          </w14:textFill>
        </w:rPr>
        <w:t>3. 在数字经济支持政策中享受过“优秀行业级工业互联网（云）平台”奖补的，本次申报“行业特色型工业互联网平台”需扣除数字经济支持政策中已支持资金；</w:t>
      </w:r>
    </w:p>
    <w:p>
      <w:pPr>
        <w:pStyle w:val="6"/>
        <w:pageBreakBefore w:val="0"/>
        <w:widowControl/>
        <w:kinsoku/>
        <w:overflowPunct/>
        <w:topLinePunct w:val="0"/>
        <w:bidi w:val="0"/>
        <w:spacing w:before="0" w:beforeAutospacing="0" w:after="0" w:line="580" w:lineRule="exact"/>
        <w:ind w:firstLine="640" w:firstLineChars="200"/>
        <w:rPr>
          <w:rFonts w:hint="eastAsia" w:eastAsia="仿宋_GB2312"/>
          <w:color w:val="000000" w:themeColor="text1"/>
          <w:highlight w:val="none"/>
          <w:lang w:eastAsia="zh-CN"/>
          <w14:textFill>
            <w14:solidFill>
              <w14:schemeClr w14:val="tx1"/>
            </w14:solidFill>
          </w14:textFill>
        </w:rPr>
      </w:pPr>
      <w:r>
        <w:rPr>
          <w:rFonts w:hint="default" w:eastAsia="仿宋_GB2312"/>
          <w:color w:val="000000" w:themeColor="text1"/>
          <w:sz w:val="32"/>
          <w:highlight w:val="none"/>
          <w14:textFill>
            <w14:solidFill>
              <w14:schemeClr w14:val="tx1"/>
            </w14:solidFill>
          </w14:textFill>
        </w:rPr>
        <w:t>4. 单个申报单位在本政策中申报项目不超过</w:t>
      </w:r>
      <w:r>
        <w:rPr>
          <w:rFonts w:hint="eastAsia" w:eastAsia="仿宋_GB2312"/>
          <w:color w:val="000000" w:themeColor="text1"/>
          <w:sz w:val="32"/>
          <w:highlight w:val="none"/>
          <w:lang w:val="en-US" w:eastAsia="zh-CN"/>
          <w14:textFill>
            <w14:solidFill>
              <w14:schemeClr w14:val="tx1"/>
            </w14:solidFill>
          </w14:textFill>
        </w:rPr>
        <w:t>2</w:t>
      </w:r>
      <w:r>
        <w:rPr>
          <w:rFonts w:hint="default" w:eastAsia="仿宋_GB2312"/>
          <w:color w:val="000000" w:themeColor="text1"/>
          <w:sz w:val="32"/>
          <w:highlight w:val="none"/>
          <w14:textFill>
            <w14:solidFill>
              <w14:schemeClr w14:val="tx1"/>
            </w14:solidFill>
          </w14:textFill>
        </w:rPr>
        <w:t>个</w:t>
      </w:r>
      <w:r>
        <w:rPr>
          <w:rFonts w:hint="eastAsia" w:eastAsia="仿宋_GB2312"/>
          <w:color w:val="000000" w:themeColor="text1"/>
          <w:sz w:val="32"/>
          <w:highlight w:val="none"/>
          <w:lang w:eastAsia="zh-CN"/>
          <w14:textFill>
            <w14:solidFill>
              <w14:schemeClr w14:val="tx1"/>
            </w14:solidFill>
          </w14:textFill>
        </w:rPr>
        <w:t>。</w:t>
      </w:r>
    </w:p>
    <w:p>
      <w:pPr>
        <w:pStyle w:val="9"/>
        <w:keepNext w:val="0"/>
        <w:keepLines w:val="0"/>
        <w:widowControl/>
        <w:numPr>
          <w:ilvl w:val="0"/>
          <w:numId w:val="0"/>
        </w:numPr>
        <w:suppressLineNumbers w:val="0"/>
        <w:ind w:firstLine="640" w:firstLineChars="200"/>
        <w:outlineLvl w:val="1"/>
        <w:rPr>
          <w:rFonts w:hint="eastAsia" w:ascii="方正黑体_GBK" w:hAnsi="方正黑体_GBK" w:eastAsia="方正黑体_GBK" w:cs="方正黑体_GBK"/>
          <w:bCs/>
          <w:color w:val="auto"/>
          <w:sz w:val="32"/>
          <w:szCs w:val="32"/>
          <w:highlight w:val="none"/>
        </w:rPr>
      </w:pPr>
      <w:r>
        <w:rPr>
          <w:rFonts w:hint="eastAsia" w:ascii="方正黑体_GBK" w:hAnsi="方正黑体_GBK" w:eastAsia="方正黑体_GBK" w:cs="方正黑体_GBK"/>
          <w:bCs/>
          <w:color w:val="auto"/>
          <w:sz w:val="32"/>
          <w:szCs w:val="32"/>
          <w:highlight w:val="none"/>
          <w:lang w:eastAsia="zh-CN"/>
        </w:rPr>
        <w:t>一、</w:t>
      </w:r>
      <w:r>
        <w:rPr>
          <w:rFonts w:hint="eastAsia" w:ascii="方正黑体_GBK" w:hAnsi="方正黑体_GBK" w:eastAsia="方正黑体_GBK" w:cs="方正黑体_GBK"/>
          <w:bCs/>
          <w:color w:val="auto"/>
          <w:sz w:val="32"/>
          <w:szCs w:val="32"/>
          <w:highlight w:val="none"/>
        </w:rPr>
        <w:t>支持5G（含NB-IOT）网络建设</w:t>
      </w:r>
    </w:p>
    <w:p>
      <w:pPr>
        <w:pStyle w:val="6"/>
        <w:widowControl/>
        <w:spacing w:after="0" w:line="360" w:lineRule="auto"/>
        <w:ind w:firstLine="640" w:firstLineChars="200"/>
        <w:rPr>
          <w:rFonts w:ascii="仿宋_GB2312" w:hAnsi="仿宋" w:eastAsia="仿宋_GB2312" w:cs="仿宋"/>
          <w:color w:val="auto"/>
          <w:sz w:val="32"/>
          <w:szCs w:val="36"/>
        </w:rPr>
      </w:pPr>
      <w:r>
        <w:rPr>
          <w:rFonts w:hint="eastAsia" w:ascii="仿宋_GB2312" w:hAnsi="仿宋" w:eastAsia="仿宋_GB2312" w:cs="仿宋"/>
          <w:color w:val="auto"/>
          <w:sz w:val="32"/>
          <w:szCs w:val="36"/>
        </w:rPr>
        <w:t>支持基础</w:t>
      </w:r>
      <w:r>
        <w:rPr>
          <w:rFonts w:ascii="仿宋_GB2312" w:hAnsi="仿宋" w:eastAsia="仿宋_GB2312" w:cs="仿宋"/>
          <w:color w:val="auto"/>
          <w:sz w:val="32"/>
          <w:szCs w:val="36"/>
        </w:rPr>
        <w:t>电信运营企业</w:t>
      </w:r>
      <w:r>
        <w:rPr>
          <w:rFonts w:hint="eastAsia" w:ascii="仿宋_GB2312" w:hAnsi="仿宋" w:eastAsia="仿宋_GB2312" w:cs="仿宋"/>
          <w:color w:val="auto"/>
          <w:sz w:val="32"/>
          <w:szCs w:val="36"/>
          <w:lang w:eastAsia="zh-CN"/>
        </w:rPr>
        <w:t>在</w:t>
      </w:r>
      <w:r>
        <w:rPr>
          <w:rFonts w:hint="eastAsia" w:ascii="仿宋" w:hAnsi="仿宋" w:eastAsia="仿宋" w:cs="仿宋"/>
          <w:color w:val="auto"/>
          <w:sz w:val="32"/>
          <w:szCs w:val="32"/>
          <w:highlight w:val="none"/>
        </w:rPr>
        <w:t>工业领域</w:t>
      </w:r>
      <w:r>
        <w:rPr>
          <w:rFonts w:hint="eastAsia" w:ascii="仿宋" w:hAnsi="仿宋" w:eastAsia="仿宋" w:cs="仿宋"/>
          <w:color w:val="auto"/>
          <w:sz w:val="32"/>
          <w:szCs w:val="32"/>
          <w:highlight w:val="none"/>
          <w:lang w:eastAsia="zh-CN"/>
        </w:rPr>
        <w:t>、农村牧区</w:t>
      </w:r>
      <w:r>
        <w:rPr>
          <w:rFonts w:hint="eastAsia" w:ascii="仿宋_GB2312" w:hAnsi="仿宋" w:eastAsia="仿宋_GB2312" w:cs="仿宋"/>
          <w:color w:val="auto"/>
          <w:sz w:val="32"/>
          <w:szCs w:val="36"/>
        </w:rPr>
        <w:t>建设5G基站，加快</w:t>
      </w:r>
      <w:r>
        <w:rPr>
          <w:rFonts w:hint="eastAsia" w:ascii="仿宋" w:hAnsi="仿宋" w:eastAsia="仿宋" w:cs="仿宋"/>
          <w:color w:val="auto"/>
          <w:sz w:val="32"/>
          <w:szCs w:val="32"/>
          <w:highlight w:val="none"/>
        </w:rPr>
        <w:t>工业5G应用</w:t>
      </w:r>
      <w:r>
        <w:rPr>
          <w:rFonts w:hint="eastAsia" w:ascii="仿宋" w:hAnsi="仿宋" w:eastAsia="仿宋" w:cs="仿宋"/>
          <w:color w:val="auto"/>
          <w:sz w:val="32"/>
          <w:szCs w:val="32"/>
          <w:highlight w:val="none"/>
          <w:lang w:eastAsia="zh-CN"/>
        </w:rPr>
        <w:t>场景和</w:t>
      </w:r>
      <w:r>
        <w:rPr>
          <w:rFonts w:hint="eastAsia" w:ascii="仿宋" w:hAnsi="仿宋" w:eastAsia="仿宋" w:cs="仿宋"/>
          <w:color w:val="auto"/>
          <w:sz w:val="32"/>
          <w:szCs w:val="32"/>
          <w:highlight w:val="none"/>
        </w:rPr>
        <w:t>苏木乡镇、嘎查村</w:t>
      </w:r>
      <w:r>
        <w:rPr>
          <w:rFonts w:hint="eastAsia" w:ascii="仿宋" w:hAnsi="仿宋" w:eastAsia="仿宋" w:cs="仿宋"/>
          <w:color w:val="auto"/>
          <w:sz w:val="32"/>
          <w:szCs w:val="32"/>
          <w:highlight w:val="none"/>
          <w:lang w:val="en-US" w:eastAsia="zh-CN"/>
        </w:rPr>
        <w:t>区域</w:t>
      </w:r>
      <w:r>
        <w:rPr>
          <w:rFonts w:hint="eastAsia" w:ascii="仿宋_GB2312" w:hAnsi="仿宋" w:eastAsia="仿宋_GB2312" w:cs="仿宋"/>
          <w:color w:val="auto"/>
          <w:sz w:val="32"/>
          <w:szCs w:val="36"/>
        </w:rPr>
        <w:t>5G网络建设。</w:t>
      </w:r>
    </w:p>
    <w:p>
      <w:pPr>
        <w:widowControl/>
        <w:spacing w:line="360" w:lineRule="auto"/>
        <w:ind w:firstLine="643" w:firstLineChars="200"/>
        <w:rPr>
          <w:rFonts w:hint="eastAsia" w:ascii="楷体_GB2312" w:hAnsi="楷体_GB2312" w:eastAsia="楷体_GB2312" w:cs="楷体_GB2312"/>
          <w:b/>
          <w:bCs w:val="0"/>
          <w:sz w:val="32"/>
          <w:szCs w:val="32"/>
          <w:highlight w:val="none"/>
        </w:rPr>
      </w:pPr>
      <w:r>
        <w:rPr>
          <w:rFonts w:hint="eastAsia" w:ascii="楷体_GB2312" w:hAnsi="楷体_GB2312" w:eastAsia="楷体_GB2312" w:cs="楷体_GB2312"/>
          <w:b/>
          <w:bCs w:val="0"/>
          <w:sz w:val="32"/>
          <w:szCs w:val="32"/>
          <w:highlight w:val="none"/>
          <w:lang w:eastAsia="zh-Hans"/>
        </w:rPr>
        <w:t>1</w:t>
      </w:r>
      <w:r>
        <w:rPr>
          <w:rFonts w:hint="eastAsia" w:ascii="楷体_GB2312" w:hAnsi="楷体_GB2312" w:eastAsia="楷体_GB2312" w:cs="楷体_GB2312"/>
          <w:b/>
          <w:bCs w:val="0"/>
          <w:sz w:val="32"/>
          <w:szCs w:val="32"/>
          <w:highlight w:val="none"/>
        </w:rPr>
        <w:t>.</w:t>
      </w:r>
      <w:r>
        <w:rPr>
          <w:rFonts w:hint="eastAsia" w:ascii="楷体_GB2312" w:hAnsi="楷体_GB2312" w:eastAsia="楷体_GB2312" w:cs="楷体_GB2312"/>
          <w:b/>
          <w:bCs w:val="0"/>
          <w:sz w:val="32"/>
          <w:szCs w:val="32"/>
          <w:highlight w:val="none"/>
          <w:lang w:eastAsia="zh-Hans"/>
        </w:rPr>
        <w:t>申报条件</w:t>
      </w:r>
    </w:p>
    <w:p>
      <w:pPr>
        <w:pStyle w:val="6"/>
        <w:widowControl/>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（1）申报单位须为在内蒙古自治区境内登记注册的基础电信运营企业的地市级分支机构；</w:t>
      </w:r>
    </w:p>
    <w:p>
      <w:pPr>
        <w:pStyle w:val="6"/>
        <w:widowControl/>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（2）5G（含NB-IOT）基站应当在2020年1月1日</w:t>
      </w:r>
      <w:r>
        <w:rPr>
          <w:rFonts w:hint="eastAsia" w:ascii="仿宋" w:hAnsi="仿宋" w:eastAsia="仿宋" w:cs="仿宋"/>
          <w:sz w:val="32"/>
          <w:szCs w:val="32"/>
          <w:highlight w:val="none"/>
          <w:lang w:val="en-US" w:eastAsia="zh-CN"/>
        </w:rPr>
        <w:t>之后、2022年6月1日之前启用入网</w:t>
      </w:r>
      <w:r>
        <w:rPr>
          <w:rFonts w:hint="eastAsia" w:ascii="仿宋" w:hAnsi="仿宋" w:eastAsia="仿宋" w:cs="仿宋"/>
          <w:sz w:val="32"/>
          <w:szCs w:val="32"/>
          <w:highlight w:val="none"/>
        </w:rPr>
        <w:t>；</w:t>
      </w:r>
    </w:p>
    <w:p>
      <w:pPr>
        <w:pStyle w:val="6"/>
        <w:widowControl/>
        <w:spacing w:after="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（3）5G（含NB-IOT）基站应当用于</w:t>
      </w:r>
      <w:r>
        <w:rPr>
          <w:rFonts w:hint="eastAsia" w:ascii="仿宋" w:hAnsi="仿宋" w:eastAsia="仿宋" w:cs="仿宋"/>
          <w:color w:val="auto"/>
          <w:sz w:val="32"/>
          <w:szCs w:val="32"/>
          <w:highlight w:val="none"/>
          <w:lang w:val="en-US" w:eastAsia="zh-CN"/>
        </w:rPr>
        <w:t>以下场景：</w:t>
      </w:r>
    </w:p>
    <w:p>
      <w:pPr>
        <w:pStyle w:val="6"/>
        <w:widowControl/>
        <w:spacing w:after="0" w:line="360" w:lineRule="auto"/>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场景1：</w:t>
      </w:r>
      <w:r>
        <w:rPr>
          <w:rFonts w:hint="eastAsia" w:ascii="仿宋" w:hAnsi="仿宋" w:eastAsia="仿宋" w:cs="仿宋"/>
          <w:color w:val="auto"/>
          <w:sz w:val="32"/>
          <w:szCs w:val="32"/>
          <w:highlight w:val="none"/>
        </w:rPr>
        <w:t>实现工业园区的5G及NB-IOT网络覆盖服务</w:t>
      </w:r>
      <w:r>
        <w:rPr>
          <w:rFonts w:hint="eastAsia" w:ascii="仿宋" w:hAnsi="仿宋" w:eastAsia="仿宋" w:cs="仿宋"/>
          <w:color w:val="auto"/>
          <w:sz w:val="32"/>
          <w:szCs w:val="32"/>
          <w:highlight w:val="none"/>
          <w:lang w:eastAsia="zh-CN"/>
        </w:rPr>
        <w:t>；</w:t>
      </w:r>
    </w:p>
    <w:p>
      <w:pPr>
        <w:pStyle w:val="6"/>
        <w:widowControl/>
        <w:spacing w:after="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场景2：</w:t>
      </w:r>
      <w:r>
        <w:rPr>
          <w:rFonts w:hint="eastAsia" w:ascii="仿宋" w:hAnsi="仿宋" w:eastAsia="仿宋" w:cs="仿宋"/>
          <w:color w:val="auto"/>
          <w:sz w:val="32"/>
          <w:szCs w:val="32"/>
          <w:highlight w:val="none"/>
        </w:rPr>
        <w:t>实现工业企业的5G及NB-IOT网络覆盖服务</w:t>
      </w:r>
      <w:r>
        <w:rPr>
          <w:rFonts w:hint="eastAsia" w:ascii="仿宋" w:hAnsi="仿宋" w:eastAsia="仿宋" w:cs="仿宋"/>
          <w:color w:val="auto"/>
          <w:sz w:val="32"/>
          <w:szCs w:val="32"/>
          <w:highlight w:val="none"/>
          <w:lang w:eastAsia="zh-CN"/>
        </w:rPr>
        <w:t>；</w:t>
      </w:r>
    </w:p>
    <w:p>
      <w:pPr>
        <w:pStyle w:val="6"/>
        <w:widowControl/>
        <w:spacing w:after="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场景3：</w:t>
      </w:r>
      <w:r>
        <w:rPr>
          <w:rFonts w:hint="eastAsia" w:ascii="仿宋" w:hAnsi="仿宋" w:eastAsia="仿宋" w:cs="仿宋"/>
          <w:color w:val="auto"/>
          <w:sz w:val="32"/>
          <w:szCs w:val="32"/>
          <w:highlight w:val="none"/>
        </w:rPr>
        <w:t>服务于具体的工业领域5G应用项目。</w:t>
      </w:r>
    </w:p>
    <w:p>
      <w:pPr>
        <w:pStyle w:val="6"/>
        <w:widowControl/>
        <w:spacing w:after="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场景4：</w:t>
      </w:r>
      <w:r>
        <w:rPr>
          <w:rFonts w:hint="eastAsia" w:ascii="仿宋" w:hAnsi="仿宋" w:eastAsia="仿宋" w:cs="仿宋"/>
          <w:color w:val="auto"/>
          <w:sz w:val="32"/>
          <w:szCs w:val="32"/>
          <w:highlight w:val="none"/>
        </w:rPr>
        <w:t>实现</w:t>
      </w:r>
      <w:r>
        <w:rPr>
          <w:rFonts w:hint="eastAsia" w:ascii="仿宋" w:hAnsi="仿宋" w:eastAsia="仿宋" w:cs="仿宋"/>
          <w:sz w:val="32"/>
          <w:szCs w:val="32"/>
          <w:highlight w:val="none"/>
        </w:rPr>
        <w:t>苏木乡镇、嘎查村</w:t>
      </w:r>
      <w:r>
        <w:rPr>
          <w:rFonts w:hint="eastAsia" w:ascii="仿宋" w:hAnsi="仿宋" w:eastAsia="仿宋" w:cs="仿宋"/>
          <w:sz w:val="32"/>
          <w:szCs w:val="32"/>
          <w:highlight w:val="none"/>
          <w:lang w:val="en-US" w:eastAsia="zh-CN"/>
        </w:rPr>
        <w:t>区域范围</w:t>
      </w:r>
      <w:r>
        <w:rPr>
          <w:rFonts w:hint="eastAsia" w:ascii="仿宋" w:hAnsi="仿宋" w:eastAsia="仿宋" w:cs="仿宋"/>
          <w:sz w:val="32"/>
          <w:szCs w:val="32"/>
          <w:highlight w:val="none"/>
        </w:rPr>
        <w:t>的5</w:t>
      </w:r>
      <w:r>
        <w:rPr>
          <w:rFonts w:hint="eastAsia" w:ascii="仿宋" w:hAnsi="仿宋" w:eastAsia="仿宋" w:cs="仿宋"/>
          <w:color w:val="auto"/>
          <w:sz w:val="32"/>
          <w:szCs w:val="32"/>
          <w:highlight w:val="none"/>
        </w:rPr>
        <w:t>G及NB-IOT网络覆盖服务</w:t>
      </w:r>
      <w:r>
        <w:rPr>
          <w:rFonts w:hint="eastAsia" w:ascii="仿宋" w:hAnsi="仿宋" w:eastAsia="仿宋" w:cs="仿宋"/>
          <w:color w:val="auto"/>
          <w:sz w:val="32"/>
          <w:szCs w:val="32"/>
          <w:highlight w:val="none"/>
          <w:lang w:eastAsia="zh-CN"/>
        </w:rPr>
        <w:t>；</w:t>
      </w:r>
    </w:p>
    <w:p>
      <w:pPr>
        <w:pStyle w:val="6"/>
        <w:widowControl/>
        <w:spacing w:after="0" w:line="360" w:lineRule="auto"/>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如一个基站同时属于两种以上场景，只申报一次，不应重复申报。</w:t>
      </w:r>
    </w:p>
    <w:p>
      <w:pPr>
        <w:pStyle w:val="17"/>
        <w:widowControl/>
        <w:tabs>
          <w:tab w:val="left" w:pos="1443"/>
        </w:tabs>
        <w:spacing w:line="360" w:lineRule="auto"/>
        <w:ind w:firstLine="643" w:firstLineChars="200"/>
        <w:rPr>
          <w:rFonts w:hint="eastAsia" w:ascii="楷体_GB2312" w:hAnsi="楷体_GB2312" w:eastAsia="楷体_GB2312" w:cs="楷体_GB2312"/>
          <w:b/>
          <w:bCs/>
          <w:sz w:val="32"/>
          <w:szCs w:val="32"/>
          <w:highlight w:val="none"/>
          <w:lang w:val="en-US" w:eastAsia="zh-Hans"/>
        </w:rPr>
      </w:pPr>
      <w:r>
        <w:rPr>
          <w:rFonts w:hint="eastAsia" w:ascii="楷体_GB2312" w:hAnsi="楷体_GB2312" w:eastAsia="楷体_GB2312" w:cs="楷体_GB2312"/>
          <w:b/>
          <w:bCs/>
          <w:sz w:val="32"/>
          <w:szCs w:val="32"/>
          <w:highlight w:val="none"/>
          <w:lang w:val="en-US" w:eastAsia="zh-CN"/>
        </w:rPr>
        <w:t>2.</w:t>
      </w:r>
      <w:r>
        <w:rPr>
          <w:rFonts w:hint="eastAsia" w:ascii="楷体_GB2312" w:hAnsi="楷体_GB2312" w:eastAsia="楷体_GB2312" w:cs="楷体_GB2312"/>
          <w:b/>
          <w:bCs/>
          <w:sz w:val="32"/>
          <w:szCs w:val="32"/>
          <w:highlight w:val="none"/>
          <w:lang w:val="en-US" w:eastAsia="zh-Hans"/>
        </w:rPr>
        <w:t>申报材料</w:t>
      </w:r>
    </w:p>
    <w:p>
      <w:pPr>
        <w:pStyle w:val="17"/>
        <w:widowControl/>
        <w:tabs>
          <w:tab w:val="left" w:pos="1443"/>
        </w:tabs>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（1）封面（见附件</w:t>
      </w:r>
      <w:r>
        <w:rPr>
          <w:rFonts w:hint="default" w:ascii="仿宋" w:hAnsi="仿宋" w:eastAsia="仿宋" w:cs="仿宋"/>
          <w:sz w:val="32"/>
          <w:szCs w:val="32"/>
          <w:highlight w:val="none"/>
          <w:lang w:val="en" w:eastAsia="zh-CN"/>
        </w:rPr>
        <w:t>1</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 w:eastAsia="zh-CN"/>
        </w:rPr>
        <w:t>1</w:t>
      </w:r>
      <w:r>
        <w:rPr>
          <w:rFonts w:hint="eastAsia" w:ascii="仿宋" w:hAnsi="仿宋" w:eastAsia="仿宋" w:cs="仿宋"/>
          <w:sz w:val="32"/>
          <w:szCs w:val="32"/>
          <w:highlight w:val="none"/>
          <w:lang w:val="en-US" w:eastAsia="zh-CN"/>
        </w:rPr>
        <w:t>）；</w:t>
      </w:r>
    </w:p>
    <w:p>
      <w:pPr>
        <w:pStyle w:val="17"/>
        <w:widowControl/>
        <w:tabs>
          <w:tab w:val="left" w:pos="1443"/>
        </w:tabs>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（2）申报承诺书（见附件</w:t>
      </w:r>
      <w:r>
        <w:rPr>
          <w:rFonts w:hint="default" w:ascii="仿宋" w:hAnsi="仿宋" w:eastAsia="仿宋" w:cs="仿宋"/>
          <w:sz w:val="32"/>
          <w:szCs w:val="32"/>
          <w:highlight w:val="none"/>
          <w:lang w:val="en" w:eastAsia="zh-CN"/>
        </w:rPr>
        <w:t>1</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 w:eastAsia="zh-CN"/>
        </w:rPr>
        <w:t>2</w:t>
      </w:r>
      <w:r>
        <w:rPr>
          <w:rFonts w:hint="eastAsia" w:ascii="仿宋" w:hAnsi="仿宋" w:eastAsia="仿宋" w:cs="仿宋"/>
          <w:sz w:val="32"/>
          <w:szCs w:val="32"/>
          <w:highlight w:val="none"/>
          <w:lang w:val="en-US" w:eastAsia="zh-CN"/>
        </w:rPr>
        <w:t>）；</w:t>
      </w:r>
    </w:p>
    <w:p>
      <w:pPr>
        <w:pStyle w:val="17"/>
        <w:widowControl/>
        <w:tabs>
          <w:tab w:val="left" w:pos="1443"/>
        </w:tabs>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（3）项目申请表（见附件</w:t>
      </w:r>
      <w:r>
        <w:rPr>
          <w:rFonts w:hint="default" w:ascii="仿宋" w:hAnsi="仿宋" w:eastAsia="仿宋" w:cs="仿宋"/>
          <w:sz w:val="32"/>
          <w:szCs w:val="32"/>
          <w:highlight w:val="none"/>
          <w:lang w:val="en" w:eastAsia="zh-CN"/>
        </w:rPr>
        <w:t>1</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 w:eastAsia="zh-CN"/>
        </w:rPr>
        <w:t>3</w:t>
      </w:r>
      <w:r>
        <w:rPr>
          <w:rFonts w:hint="eastAsia" w:ascii="仿宋" w:hAnsi="仿宋" w:eastAsia="仿宋" w:cs="仿宋"/>
          <w:sz w:val="32"/>
          <w:szCs w:val="32"/>
          <w:highlight w:val="none"/>
          <w:lang w:val="en-US" w:eastAsia="zh-CN"/>
        </w:rPr>
        <w:t>）；</w:t>
      </w:r>
    </w:p>
    <w:p>
      <w:pPr>
        <w:pStyle w:val="17"/>
        <w:widowControl/>
        <w:tabs>
          <w:tab w:val="left" w:pos="1443"/>
        </w:tabs>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（5）5G基站站点清单（附件</w:t>
      </w:r>
      <w:r>
        <w:rPr>
          <w:rFonts w:hint="default" w:ascii="仿宋" w:hAnsi="仿宋" w:eastAsia="仿宋" w:cs="仿宋"/>
          <w:sz w:val="32"/>
          <w:szCs w:val="32"/>
          <w:highlight w:val="none"/>
          <w:lang w:val="en" w:eastAsia="zh-CN"/>
        </w:rPr>
        <w:t>1</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 w:eastAsia="zh-CN"/>
        </w:rPr>
        <w:t>4</w:t>
      </w:r>
      <w:r>
        <w:rPr>
          <w:rFonts w:hint="eastAsia" w:ascii="仿宋" w:hAnsi="仿宋" w:eastAsia="仿宋" w:cs="仿宋"/>
          <w:sz w:val="32"/>
          <w:szCs w:val="32"/>
          <w:highlight w:val="none"/>
          <w:lang w:val="en-US" w:eastAsia="zh-CN"/>
        </w:rPr>
        <w:t>）；</w:t>
      </w:r>
    </w:p>
    <w:p>
      <w:pPr>
        <w:pStyle w:val="17"/>
        <w:widowControl/>
        <w:numPr>
          <w:ilvl w:val="0"/>
          <w:numId w:val="1"/>
        </w:numPr>
        <w:tabs>
          <w:tab w:val="left" w:pos="1443"/>
        </w:tabs>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NB基站站点清单（附件</w:t>
      </w:r>
      <w:r>
        <w:rPr>
          <w:rFonts w:hint="default" w:ascii="仿宋" w:hAnsi="仿宋" w:eastAsia="仿宋" w:cs="仿宋"/>
          <w:sz w:val="32"/>
          <w:szCs w:val="32"/>
          <w:highlight w:val="none"/>
          <w:lang w:val="en" w:eastAsia="zh-CN"/>
        </w:rPr>
        <w:t>1</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 w:eastAsia="zh-CN"/>
        </w:rPr>
        <w:t>5</w:t>
      </w:r>
      <w:r>
        <w:rPr>
          <w:rFonts w:hint="eastAsia" w:ascii="仿宋" w:hAnsi="仿宋" w:eastAsia="仿宋" w:cs="仿宋"/>
          <w:sz w:val="32"/>
          <w:szCs w:val="32"/>
          <w:highlight w:val="none"/>
          <w:lang w:val="en-US" w:eastAsia="zh-CN"/>
        </w:rPr>
        <w:t>）；</w:t>
      </w:r>
    </w:p>
    <w:p>
      <w:p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w:t>
      </w:r>
      <w:r>
        <w:rPr>
          <w:rFonts w:hint="eastAsia" w:ascii="仿宋" w:hAnsi="仿宋" w:eastAsia="仿宋" w:cs="仿宋"/>
          <w:color w:val="auto"/>
          <w:sz w:val="32"/>
          <w:szCs w:val="32"/>
          <w:highlight w:val="none"/>
          <w:shd w:val="clear" w:color="auto" w:fill="FFFFFF"/>
        </w:rPr>
        <w:t>附件</w:t>
      </w:r>
      <w:r>
        <w:rPr>
          <w:rFonts w:hint="eastAsia" w:ascii="仿宋" w:hAnsi="仿宋" w:eastAsia="仿宋" w:cs="仿宋"/>
          <w:color w:val="auto"/>
          <w:sz w:val="32"/>
          <w:szCs w:val="32"/>
          <w:highlight w:val="none"/>
          <w:shd w:val="clear" w:color="auto" w:fill="FFFFFF"/>
          <w:lang w:val="en-US" w:eastAsia="zh-CN"/>
        </w:rPr>
        <w:t>1.</w:t>
      </w:r>
      <w:r>
        <w:rPr>
          <w:rFonts w:hint="default" w:ascii="仿宋" w:hAnsi="仿宋" w:eastAsia="仿宋" w:cs="仿宋"/>
          <w:color w:val="auto"/>
          <w:sz w:val="32"/>
          <w:szCs w:val="32"/>
          <w:highlight w:val="none"/>
          <w:shd w:val="clear" w:color="auto" w:fill="FFFFFF"/>
          <w:lang w:val="en"/>
        </w:rPr>
        <w:t>6</w:t>
      </w:r>
      <w:r>
        <w:rPr>
          <w:rFonts w:hint="eastAsia" w:ascii="仿宋" w:hAnsi="仿宋" w:eastAsia="仿宋" w:cs="仿宋"/>
          <w:color w:val="auto"/>
          <w:sz w:val="32"/>
          <w:szCs w:val="32"/>
          <w:highlight w:val="none"/>
          <w:lang w:val="en-US" w:eastAsia="zh-CN"/>
        </w:rPr>
        <w:t>专项资金绩效目标</w:t>
      </w:r>
      <w:r>
        <w:rPr>
          <w:rFonts w:hint="eastAsia" w:ascii="仿宋" w:hAnsi="仿宋" w:eastAsia="仿宋" w:cs="仿宋"/>
          <w:color w:val="auto"/>
          <w:sz w:val="32"/>
          <w:szCs w:val="32"/>
          <w:highlight w:val="none"/>
        </w:rPr>
        <w:t>表</w:t>
      </w:r>
      <w:r>
        <w:rPr>
          <w:rFonts w:hint="eastAsia" w:ascii="仿宋_GB2312" w:hAnsi="仿宋" w:eastAsia="仿宋_GB2312" w:cs="仿宋"/>
          <w:color w:val="auto"/>
          <w:sz w:val="32"/>
          <w:szCs w:val="32"/>
          <w:lang w:eastAsia="zh-CN"/>
        </w:rPr>
        <w:t>。</w:t>
      </w:r>
    </w:p>
    <w:p>
      <w:pPr>
        <w:pStyle w:val="6"/>
        <w:widowControl/>
        <w:spacing w:after="0"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（8）各</w:t>
      </w:r>
      <w:r>
        <w:rPr>
          <w:rFonts w:hint="eastAsia" w:ascii="仿宋" w:hAnsi="仿宋" w:eastAsia="仿宋" w:cs="仿宋"/>
          <w:sz w:val="32"/>
          <w:szCs w:val="32"/>
          <w:highlight w:val="none"/>
        </w:rPr>
        <w:t>基站建设</w:t>
      </w:r>
      <w:r>
        <w:rPr>
          <w:rFonts w:ascii="仿宋" w:hAnsi="仿宋" w:eastAsia="仿宋" w:cs="仿宋"/>
          <w:sz w:val="32"/>
          <w:szCs w:val="32"/>
          <w:highlight w:val="none"/>
        </w:rPr>
        <w:t>和验收</w:t>
      </w:r>
      <w:r>
        <w:rPr>
          <w:rFonts w:hint="eastAsia" w:ascii="仿宋" w:hAnsi="仿宋" w:eastAsia="仿宋" w:cs="仿宋"/>
          <w:sz w:val="32"/>
          <w:szCs w:val="32"/>
          <w:highlight w:val="none"/>
        </w:rPr>
        <w:t>证明材料</w:t>
      </w:r>
    </w:p>
    <w:p>
      <w:pPr>
        <w:pStyle w:val="6"/>
        <w:widowControl/>
        <w:spacing w:after="0"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提供：</w:t>
      </w:r>
      <w:r>
        <w:rPr>
          <w:rFonts w:hint="eastAsia" w:ascii="仿宋" w:hAnsi="仿宋" w:eastAsia="仿宋" w:cs="仿宋"/>
          <w:sz w:val="32"/>
          <w:szCs w:val="32"/>
          <w:highlight w:val="none"/>
        </w:rPr>
        <w:t>申报</w:t>
      </w:r>
      <w:r>
        <w:rPr>
          <w:rFonts w:ascii="仿宋" w:hAnsi="仿宋" w:eastAsia="仿宋" w:cs="仿宋"/>
          <w:sz w:val="32"/>
          <w:szCs w:val="32"/>
          <w:highlight w:val="none"/>
        </w:rPr>
        <w:t>单位</w:t>
      </w:r>
      <w:r>
        <w:rPr>
          <w:rFonts w:hint="eastAsia" w:ascii="仿宋" w:hAnsi="仿宋" w:eastAsia="仿宋" w:cs="仿宋"/>
          <w:sz w:val="32"/>
          <w:szCs w:val="32"/>
          <w:highlight w:val="none"/>
        </w:rPr>
        <w:t>基站建设设计</w:t>
      </w:r>
      <w:r>
        <w:rPr>
          <w:rFonts w:ascii="仿宋" w:hAnsi="仿宋" w:eastAsia="仿宋" w:cs="仿宋"/>
          <w:sz w:val="32"/>
          <w:szCs w:val="32"/>
          <w:highlight w:val="none"/>
        </w:rPr>
        <w:t>批复文件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运营商资产管理或网络管理等内部信息系统截图（显示基站已启用及启用时间）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项目投资明细表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附件</w:t>
      </w:r>
      <w:r>
        <w:rPr>
          <w:rFonts w:hint="default" w:ascii="仿宋" w:hAnsi="仿宋" w:eastAsia="仿宋" w:cs="仿宋"/>
          <w:sz w:val="32"/>
          <w:szCs w:val="32"/>
          <w:highlight w:val="none"/>
          <w:lang w:val="en" w:eastAsia="zh-CN"/>
        </w:rPr>
        <w:t>1</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网络建设报告（附件</w:t>
      </w:r>
      <w:r>
        <w:rPr>
          <w:rFonts w:hint="default" w:ascii="仿宋" w:hAnsi="仿宋" w:eastAsia="仿宋" w:cs="仿宋"/>
          <w:sz w:val="32"/>
          <w:szCs w:val="32"/>
          <w:highlight w:val="none"/>
          <w:lang w:val="en" w:eastAsia="zh-CN"/>
        </w:rPr>
        <w:t>1</w:t>
      </w:r>
      <w:r>
        <w:rPr>
          <w:rFonts w:hint="eastAsia" w:ascii="仿宋" w:hAnsi="仿宋" w:eastAsia="仿宋" w:cs="仿宋"/>
          <w:sz w:val="32"/>
          <w:szCs w:val="32"/>
          <w:highlight w:val="none"/>
          <w:lang w:val="en-US" w:eastAsia="zh-CN"/>
        </w:rPr>
        <w:t>.8）。对于</w:t>
      </w:r>
      <w:r>
        <w:rPr>
          <w:rFonts w:hint="eastAsia" w:ascii="仿宋" w:hAnsi="仿宋" w:eastAsia="仿宋" w:cs="仿宋"/>
          <w:sz w:val="32"/>
          <w:szCs w:val="32"/>
          <w:highlight w:val="none"/>
        </w:rPr>
        <w:t>服务于具体的工业领域5G应用项目</w:t>
      </w:r>
      <w:r>
        <w:rPr>
          <w:rFonts w:hint="eastAsia" w:ascii="仿宋" w:hAnsi="仿宋" w:eastAsia="仿宋" w:cs="仿宋"/>
          <w:sz w:val="32"/>
          <w:szCs w:val="32"/>
          <w:highlight w:val="none"/>
          <w:lang w:val="en-US" w:eastAsia="zh-CN"/>
        </w:rPr>
        <w:t>的基站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场景3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，还需额外提供</w:t>
      </w:r>
      <w:r>
        <w:rPr>
          <w:rFonts w:hint="eastAsia" w:ascii="仿宋" w:hAnsi="仿宋" w:eastAsia="仿宋" w:cs="仿宋"/>
          <w:sz w:val="32"/>
          <w:szCs w:val="32"/>
          <w:highlight w:val="none"/>
        </w:rPr>
        <w:t>：申报</w:t>
      </w:r>
      <w:r>
        <w:rPr>
          <w:rFonts w:ascii="仿宋" w:hAnsi="仿宋" w:eastAsia="仿宋" w:cs="仿宋"/>
          <w:sz w:val="32"/>
          <w:szCs w:val="32"/>
          <w:highlight w:val="none"/>
        </w:rPr>
        <w:t>单位</w:t>
      </w:r>
      <w:r>
        <w:rPr>
          <w:rFonts w:hint="eastAsia" w:ascii="仿宋" w:hAnsi="仿宋" w:eastAsia="仿宋" w:cs="仿宋"/>
          <w:sz w:val="32"/>
          <w:szCs w:val="32"/>
          <w:highlight w:val="none"/>
        </w:rPr>
        <w:t>与5G网络覆盖的企事业单位、政府机构等主体签订的用于</w:t>
      </w:r>
      <w:r>
        <w:rPr>
          <w:rFonts w:ascii="仿宋" w:hAnsi="仿宋" w:eastAsia="仿宋" w:cs="仿宋"/>
          <w:sz w:val="32"/>
          <w:szCs w:val="32"/>
          <w:highlight w:val="none"/>
        </w:rPr>
        <w:t>工业</w:t>
      </w:r>
      <w:r>
        <w:rPr>
          <w:rFonts w:hint="eastAsia" w:ascii="仿宋" w:hAnsi="仿宋" w:eastAsia="仿宋" w:cs="仿宋"/>
          <w:sz w:val="32"/>
          <w:szCs w:val="32"/>
          <w:highlight w:val="none"/>
        </w:rPr>
        <w:t>领域5</w:t>
      </w:r>
      <w:r>
        <w:rPr>
          <w:rFonts w:ascii="仿宋" w:hAnsi="仿宋" w:eastAsia="仿宋" w:cs="仿宋"/>
          <w:sz w:val="32"/>
          <w:szCs w:val="32"/>
          <w:highlight w:val="none"/>
        </w:rPr>
        <w:t>G</w:t>
      </w:r>
      <w:r>
        <w:rPr>
          <w:rFonts w:hint="eastAsia" w:ascii="仿宋" w:hAnsi="仿宋" w:eastAsia="仿宋" w:cs="仿宋"/>
          <w:sz w:val="32"/>
          <w:szCs w:val="32"/>
          <w:highlight w:val="none"/>
        </w:rPr>
        <w:t>应用项目的</w:t>
      </w:r>
      <w:r>
        <w:rPr>
          <w:rFonts w:ascii="仿宋" w:hAnsi="仿宋" w:eastAsia="仿宋" w:cs="仿宋"/>
          <w:sz w:val="32"/>
          <w:szCs w:val="32"/>
          <w:highlight w:val="none"/>
        </w:rPr>
        <w:t>项目</w:t>
      </w:r>
      <w:r>
        <w:rPr>
          <w:rFonts w:hint="eastAsia" w:ascii="仿宋" w:hAnsi="仿宋" w:eastAsia="仿宋" w:cs="仿宋"/>
          <w:sz w:val="32"/>
          <w:szCs w:val="32"/>
          <w:highlight w:val="none"/>
        </w:rPr>
        <w:t>合同</w:t>
      </w:r>
      <w:r>
        <w:rPr>
          <w:rFonts w:hint="eastAsia" w:ascii="仿宋" w:hAnsi="仿宋" w:eastAsia="仿宋" w:cs="仿宋"/>
          <w:sz w:val="32"/>
          <w:szCs w:val="32"/>
          <w:highlight w:val="none"/>
          <w:lang w:val="en-US" w:eastAsia="zh-CN"/>
        </w:rPr>
        <w:t>或</w:t>
      </w:r>
      <w:r>
        <w:rPr>
          <w:rFonts w:hint="eastAsia" w:ascii="仿宋" w:hAnsi="仿宋" w:eastAsia="仿宋" w:cs="仿宋"/>
          <w:sz w:val="32"/>
          <w:szCs w:val="32"/>
          <w:highlight w:val="none"/>
        </w:rPr>
        <w:t>合作协议</w:t>
      </w:r>
      <w:r>
        <w:rPr>
          <w:rFonts w:hint="eastAsia" w:ascii="仿宋" w:hAnsi="仿宋" w:eastAsia="仿宋" w:cs="仿宋"/>
          <w:sz w:val="32"/>
          <w:szCs w:val="32"/>
          <w:highlight w:val="none"/>
          <w:lang w:val="en-US" w:eastAsia="zh-CN"/>
        </w:rPr>
        <w:t>的扫描</w:t>
      </w:r>
      <w:r>
        <w:rPr>
          <w:rFonts w:hint="eastAsia" w:ascii="仿宋" w:hAnsi="仿宋" w:eastAsia="仿宋" w:cs="仿宋"/>
          <w:sz w:val="32"/>
          <w:szCs w:val="32"/>
          <w:highlight w:val="none"/>
        </w:rPr>
        <w:t>件。</w:t>
      </w:r>
    </w:p>
    <w:p>
      <w:pPr>
        <w:pStyle w:val="6"/>
        <w:widowControl/>
        <w:spacing w:after="0" w:line="360" w:lineRule="auto"/>
        <w:ind w:firstLine="640" w:firstLineChars="200"/>
        <w:rPr>
          <w:rFonts w:hint="eastAsia" w:ascii="仿宋" w:hAnsi="仿宋" w:eastAsia="仿宋" w:cs="宋体"/>
          <w:b w:val="0"/>
          <w:bCs w:val="0"/>
          <w:sz w:val="32"/>
          <w:szCs w:val="32"/>
          <w:highlight w:val="none"/>
          <w:lang w:eastAsia="zh-CN"/>
        </w:rPr>
      </w:pPr>
      <w:r>
        <w:rPr>
          <w:rFonts w:hint="eastAsia" w:ascii="仿宋" w:hAnsi="仿宋" w:eastAsia="仿宋" w:cs="仿宋"/>
          <w:sz w:val="32"/>
          <w:szCs w:val="32"/>
          <w:highlight w:val="none"/>
          <w:lang w:val="en-US" w:eastAsia="zh-CN"/>
        </w:rPr>
        <w:t>各</w:t>
      </w:r>
      <w:r>
        <w:rPr>
          <w:rFonts w:hint="eastAsia" w:ascii="仿宋" w:hAnsi="仿宋" w:eastAsia="仿宋" w:cs="仿宋"/>
          <w:sz w:val="32"/>
          <w:szCs w:val="32"/>
          <w:highlight w:val="none"/>
        </w:rPr>
        <w:t>基站建设</w:t>
      </w:r>
      <w:r>
        <w:rPr>
          <w:rFonts w:ascii="仿宋" w:hAnsi="仿宋" w:eastAsia="仿宋" w:cs="仿宋"/>
          <w:sz w:val="32"/>
          <w:szCs w:val="32"/>
          <w:highlight w:val="none"/>
        </w:rPr>
        <w:t>和验收</w:t>
      </w:r>
      <w:r>
        <w:rPr>
          <w:rFonts w:hint="eastAsia" w:ascii="仿宋" w:hAnsi="仿宋" w:eastAsia="仿宋" w:cs="仿宋"/>
          <w:sz w:val="32"/>
          <w:szCs w:val="32"/>
          <w:highlight w:val="none"/>
        </w:rPr>
        <w:t>证明材料</w:t>
      </w:r>
      <w:r>
        <w:rPr>
          <w:rFonts w:hint="eastAsia" w:ascii="仿宋" w:hAnsi="仿宋" w:eastAsia="仿宋" w:cs="仿宋"/>
          <w:sz w:val="32"/>
          <w:szCs w:val="32"/>
          <w:highlight w:val="none"/>
          <w:lang w:val="en-US" w:eastAsia="zh-CN"/>
        </w:rPr>
        <w:t>整体应</w:t>
      </w:r>
      <w:r>
        <w:rPr>
          <w:rFonts w:hint="eastAsia" w:ascii="仿宋" w:hAnsi="仿宋" w:eastAsia="仿宋" w:cs="仿宋"/>
          <w:sz w:val="32"/>
          <w:szCs w:val="32"/>
          <w:highlight w:val="none"/>
        </w:rPr>
        <w:t>按基站站点清单</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附件</w:t>
      </w:r>
      <w:r>
        <w:rPr>
          <w:rFonts w:hint="default" w:ascii="仿宋" w:hAnsi="仿宋" w:eastAsia="仿宋" w:cs="仿宋"/>
          <w:sz w:val="32"/>
          <w:szCs w:val="32"/>
          <w:highlight w:val="none"/>
          <w:lang w:val="en" w:eastAsia="zh-CN"/>
        </w:rPr>
        <w:t>1</w:t>
      </w:r>
      <w:r>
        <w:rPr>
          <w:rFonts w:hint="eastAsia" w:ascii="仿宋" w:hAnsi="仿宋" w:eastAsia="仿宋" w:cs="仿宋"/>
          <w:sz w:val="32"/>
          <w:szCs w:val="32"/>
          <w:highlight w:val="none"/>
          <w:lang w:val="en-US" w:eastAsia="zh-CN"/>
        </w:rPr>
        <w:t>.8和附件</w:t>
      </w:r>
      <w:r>
        <w:rPr>
          <w:rFonts w:hint="default" w:ascii="仿宋" w:hAnsi="仿宋" w:eastAsia="仿宋" w:cs="仿宋"/>
          <w:sz w:val="32"/>
          <w:szCs w:val="32"/>
          <w:highlight w:val="none"/>
          <w:lang w:val="en" w:eastAsia="zh-CN"/>
        </w:rPr>
        <w:t>1</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内序号顺序</w:t>
      </w:r>
      <w:r>
        <w:rPr>
          <w:rFonts w:hint="eastAsia" w:ascii="仿宋" w:hAnsi="仿宋" w:eastAsia="仿宋" w:cs="仿宋"/>
          <w:b/>
          <w:bCs/>
          <w:sz w:val="32"/>
          <w:szCs w:val="32"/>
          <w:highlight w:val="none"/>
          <w:lang w:val="en-US" w:eastAsia="zh-CN"/>
        </w:rPr>
        <w:t>分节提供</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每小节可包含一个或多个基站的</w:t>
      </w:r>
      <w:r>
        <w:rPr>
          <w:rFonts w:hint="eastAsia" w:ascii="仿宋" w:hAnsi="仿宋" w:eastAsia="仿宋" w:cs="仿宋"/>
          <w:sz w:val="32"/>
          <w:szCs w:val="32"/>
          <w:highlight w:val="none"/>
        </w:rPr>
        <w:t>建设</w:t>
      </w:r>
      <w:r>
        <w:rPr>
          <w:rFonts w:ascii="仿宋" w:hAnsi="仿宋" w:eastAsia="仿宋" w:cs="仿宋"/>
          <w:sz w:val="32"/>
          <w:szCs w:val="32"/>
          <w:highlight w:val="none"/>
        </w:rPr>
        <w:t>和验收</w:t>
      </w:r>
      <w:r>
        <w:rPr>
          <w:rFonts w:hint="eastAsia" w:ascii="仿宋" w:hAnsi="仿宋" w:eastAsia="仿宋" w:cs="仿宋"/>
          <w:sz w:val="32"/>
          <w:szCs w:val="32"/>
          <w:highlight w:val="none"/>
          <w:lang w:val="en-US" w:eastAsia="zh-CN"/>
        </w:rPr>
        <w:t>证明材料，每小节首页列出本小节</w:t>
      </w:r>
      <w:r>
        <w:rPr>
          <w:rFonts w:hint="eastAsia" w:ascii="仿宋" w:hAnsi="仿宋" w:eastAsia="仿宋" w:cs="仿宋"/>
          <w:b w:val="0"/>
          <w:bCs w:val="0"/>
          <w:sz w:val="32"/>
          <w:szCs w:val="32"/>
          <w:highlight w:val="none"/>
          <w:lang w:val="en-US" w:eastAsia="zh-CN"/>
        </w:rPr>
        <w:t>所涉及的</w:t>
      </w:r>
      <w:r>
        <w:rPr>
          <w:rFonts w:hint="eastAsia" w:ascii="仿宋" w:hAnsi="仿宋" w:eastAsia="仿宋" w:cs="宋体"/>
          <w:b w:val="0"/>
          <w:bCs w:val="0"/>
          <w:sz w:val="32"/>
          <w:szCs w:val="32"/>
          <w:highlight w:val="none"/>
        </w:rPr>
        <w:t>基站站点清单</w:t>
      </w:r>
      <w:r>
        <w:rPr>
          <w:rFonts w:hint="eastAsia" w:ascii="仿宋" w:hAnsi="仿宋" w:eastAsia="仿宋" w:cs="宋体"/>
          <w:b w:val="0"/>
          <w:bCs w:val="0"/>
          <w:sz w:val="32"/>
          <w:szCs w:val="32"/>
          <w:highlight w:val="none"/>
          <w:lang w:val="en-US" w:eastAsia="zh-CN"/>
        </w:rPr>
        <w:t>及证明材料目录</w:t>
      </w:r>
      <w:r>
        <w:rPr>
          <w:rFonts w:hint="eastAsia" w:ascii="仿宋" w:hAnsi="仿宋" w:eastAsia="仿宋" w:cs="宋体"/>
          <w:b w:val="0"/>
          <w:bCs w:val="0"/>
          <w:sz w:val="32"/>
          <w:szCs w:val="32"/>
          <w:highlight w:val="none"/>
          <w:lang w:eastAsia="zh-CN"/>
        </w:rPr>
        <w:t>。</w:t>
      </w:r>
    </w:p>
    <w:p>
      <w:pPr>
        <w:pStyle w:val="6"/>
        <w:widowControl/>
        <w:spacing w:after="0" w:line="360" w:lineRule="auto"/>
        <w:ind w:firstLine="643" w:firstLineChars="200"/>
        <w:rPr>
          <w:rFonts w:ascii="仿宋" w:hAnsi="仿宋" w:eastAsia="仿宋" w:cs="仿宋"/>
          <w:b/>
          <w:bCs/>
          <w:sz w:val="32"/>
          <w:szCs w:val="32"/>
          <w:highlight w:val="none"/>
        </w:rPr>
      </w:pPr>
      <w:r>
        <w:rPr>
          <w:rFonts w:hint="eastAsia" w:ascii="楷体_GB2312" w:hAnsi="楷体_GB2312" w:eastAsia="楷体_GB2312" w:cs="楷体_GB2312"/>
          <w:b/>
          <w:bCs/>
          <w:sz w:val="32"/>
          <w:szCs w:val="32"/>
          <w:highlight w:val="none"/>
        </w:rPr>
        <w:t>3.支持方式</w:t>
      </w:r>
    </w:p>
    <w:p>
      <w:pPr>
        <w:pStyle w:val="6"/>
        <w:pageBreakBefore w:val="0"/>
        <w:widowControl/>
        <w:kinsoku/>
        <w:overflowPunct/>
        <w:topLinePunct w:val="0"/>
        <w:bidi w:val="0"/>
        <w:spacing w:before="0" w:beforeAutospacing="0" w:after="0" w:line="360" w:lineRule="auto"/>
        <w:ind w:firstLine="640" w:firstLineChars="200"/>
        <w:rPr>
          <w:rFonts w:hint="default" w:ascii="仿宋" w:hAnsi="仿宋" w:eastAsia="仿宋" w:cs="仿宋"/>
          <w:b/>
          <w:bCs/>
          <w:sz w:val="32"/>
          <w:szCs w:val="32"/>
          <w:highlight w:val="none"/>
          <w:lang w:val="en-US" w:eastAsia="zh-CN"/>
        </w:rPr>
      </w:pPr>
      <w:r>
        <w:rPr>
          <w:rFonts w:hint="eastAsia" w:ascii="仿宋" w:hAnsi="仿宋" w:eastAsia="仿宋" w:cs="仿宋"/>
          <w:sz w:val="32"/>
          <w:szCs w:val="32"/>
          <w:highlight w:val="none"/>
        </w:rPr>
        <w:t>经材料审核、评审答辩等环节确定支持项目，</w:t>
      </w:r>
      <w:r>
        <w:rPr>
          <w:rFonts w:hint="eastAsia" w:ascii="仿宋" w:hAnsi="仿宋" w:eastAsia="仿宋" w:cs="仿宋"/>
          <w:color w:val="000000" w:themeColor="text1"/>
          <w:sz w:val="32"/>
          <w:szCs w:val="32"/>
          <w:highlight w:val="none"/>
          <w14:textFill>
            <w14:solidFill>
              <w14:schemeClr w14:val="tx1"/>
            </w14:solidFill>
          </w14:textFill>
        </w:rPr>
        <w:t>按照支持制造业高端化、智能化、绿色化发展的三十条政策措施予以奖补</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根据专项资金使用情况，结合5G基站、NB基站建设规模，</w:t>
      </w:r>
      <w:r>
        <w:rPr>
          <w:rFonts w:hint="eastAsia" w:ascii="仿宋" w:hAnsi="仿宋" w:eastAsia="仿宋" w:cs="仿宋"/>
          <w:b/>
          <w:bCs/>
          <w:sz w:val="32"/>
          <w:szCs w:val="32"/>
          <w:highlight w:val="none"/>
        </w:rPr>
        <w:t>对申报单位</w:t>
      </w:r>
      <w:r>
        <w:rPr>
          <w:rFonts w:hint="eastAsia" w:ascii="仿宋" w:hAnsi="仿宋" w:eastAsia="仿宋" w:cs="仿宋"/>
          <w:b/>
          <w:bCs/>
          <w:sz w:val="32"/>
          <w:szCs w:val="32"/>
          <w:highlight w:val="none"/>
          <w:lang w:val="en-US" w:eastAsia="zh-CN"/>
        </w:rPr>
        <w:t>给予一定比例的</w:t>
      </w:r>
      <w:r>
        <w:rPr>
          <w:rFonts w:hint="eastAsia" w:ascii="仿宋" w:hAnsi="仿宋" w:eastAsia="仿宋" w:cs="仿宋"/>
          <w:b/>
          <w:bCs/>
          <w:sz w:val="32"/>
          <w:szCs w:val="32"/>
          <w:highlight w:val="none"/>
          <w:lang w:eastAsia="zh-CN"/>
        </w:rPr>
        <w:t>奖补。</w:t>
      </w:r>
    </w:p>
    <w:p>
      <w:pPr>
        <w:pStyle w:val="6"/>
        <w:widowControl/>
        <w:spacing w:after="0" w:line="360" w:lineRule="auto"/>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4.验收要求</w:t>
      </w:r>
    </w:p>
    <w:p>
      <w:pPr>
        <w:ind w:firstLine="640" w:firstLineChars="200"/>
        <w:rPr>
          <w:rFonts w:hint="eastAsia"/>
          <w:color w:val="000000" w:themeColor="text1"/>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eastAsia="zh-Hans"/>
          <w14:textFill>
            <w14:solidFill>
              <w14:schemeClr w14:val="tx1"/>
            </w14:solidFill>
          </w14:textFill>
        </w:rPr>
        <w:t>项目验收提供</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基站</w:t>
      </w:r>
      <w:r>
        <w:rPr>
          <w:rFonts w:hint="eastAsia" w:ascii="仿宋" w:hAnsi="仿宋" w:eastAsia="仿宋" w:cs="仿宋"/>
          <w:sz w:val="32"/>
          <w:szCs w:val="32"/>
          <w:highlight w:val="none"/>
        </w:rPr>
        <w:t>建设</w:t>
      </w:r>
      <w:r>
        <w:rPr>
          <w:rFonts w:ascii="仿宋" w:hAnsi="仿宋" w:eastAsia="仿宋" w:cs="仿宋"/>
          <w:sz w:val="32"/>
          <w:szCs w:val="32"/>
          <w:highlight w:val="none"/>
        </w:rPr>
        <w:t>和验收</w:t>
      </w:r>
      <w:r>
        <w:rPr>
          <w:rFonts w:hint="eastAsia" w:ascii="仿宋" w:hAnsi="仿宋" w:eastAsia="仿宋" w:cs="仿宋"/>
          <w:color w:val="000000" w:themeColor="text1"/>
          <w:kern w:val="0"/>
          <w:sz w:val="32"/>
          <w:szCs w:val="32"/>
          <w:highlight w:val="none"/>
          <w:lang w:eastAsia="zh-Hans"/>
          <w14:textFill>
            <w14:solidFill>
              <w14:schemeClr w14:val="tx1"/>
            </w14:solidFill>
          </w14:textFill>
        </w:rPr>
        <w:t>相关证明材料：</w:t>
      </w:r>
      <w:r>
        <w:rPr>
          <w:rFonts w:hint="eastAsia" w:ascii="仿宋" w:hAnsi="仿宋" w:eastAsia="仿宋" w:cs="仿宋"/>
          <w:sz w:val="32"/>
          <w:szCs w:val="32"/>
          <w:highlight w:val="none"/>
        </w:rPr>
        <w:t>基站建设设计</w:t>
      </w:r>
      <w:r>
        <w:rPr>
          <w:rFonts w:ascii="仿宋" w:hAnsi="仿宋" w:eastAsia="仿宋" w:cs="仿宋"/>
          <w:sz w:val="32"/>
          <w:szCs w:val="32"/>
          <w:highlight w:val="none"/>
        </w:rPr>
        <w:t>批复文件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资产管理类信息系统截图（包括基站名称、站址、启用/入网时间等）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项目投资明细表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网络建设报告等原件扫描件</w:t>
      </w:r>
      <w:r>
        <w:rPr>
          <w:rFonts w:hint="eastAsia" w:ascii="仿宋" w:hAnsi="仿宋" w:eastAsia="仿宋" w:cs="仿宋"/>
          <w:color w:val="000000" w:themeColor="text1"/>
          <w:kern w:val="0"/>
          <w:sz w:val="32"/>
          <w:szCs w:val="32"/>
          <w:highlight w:val="none"/>
          <w:lang w:eastAsia="zh-Hans"/>
          <w14:textFill>
            <w14:solidFill>
              <w14:schemeClr w14:val="tx1"/>
            </w14:solidFill>
          </w14:textFill>
        </w:rPr>
        <w:t>。</w:t>
      </w:r>
    </w:p>
    <w:p>
      <w:pPr>
        <w:pStyle w:val="6"/>
        <w:widowControl/>
        <w:spacing w:after="0"/>
        <w:outlineLvl w:val="1"/>
        <w:rPr>
          <w:rFonts w:hint="eastAsia" w:ascii="仿宋" w:hAnsi="仿宋" w:eastAsia="仿宋" w:cs="黑体"/>
          <w:sz w:val="32"/>
          <w:szCs w:val="32"/>
          <w:lang w:eastAsia="zh-Hans"/>
        </w:rPr>
      </w:pPr>
    </w:p>
    <w:p>
      <w:pPr>
        <w:pStyle w:val="6"/>
        <w:widowControl/>
        <w:spacing w:after="0"/>
        <w:outlineLvl w:val="1"/>
        <w:rPr>
          <w:rFonts w:hint="default" w:ascii="仿宋" w:hAnsi="仿宋" w:eastAsia="仿宋" w:cs="黑体"/>
          <w:sz w:val="32"/>
          <w:szCs w:val="32"/>
          <w:lang w:val="en" w:eastAsia="zh-Hans"/>
        </w:rPr>
      </w:pPr>
      <w:r>
        <w:rPr>
          <w:rFonts w:hint="eastAsia" w:ascii="仿宋" w:hAnsi="仿宋" w:eastAsia="仿宋" w:cs="黑体"/>
          <w:sz w:val="32"/>
          <w:szCs w:val="32"/>
          <w:lang w:eastAsia="zh-Hans"/>
        </w:rPr>
        <w:t>附件</w:t>
      </w:r>
      <w:r>
        <w:rPr>
          <w:rFonts w:hint="default" w:ascii="仿宋" w:hAnsi="仿宋" w:eastAsia="仿宋" w:cs="黑体"/>
          <w:sz w:val="32"/>
          <w:szCs w:val="32"/>
          <w:lang w:val="en"/>
        </w:rPr>
        <w:t>1</w:t>
      </w:r>
      <w:r>
        <w:rPr>
          <w:rFonts w:ascii="仿宋" w:hAnsi="仿宋" w:eastAsia="仿宋" w:cs="黑体"/>
          <w:sz w:val="32"/>
        </w:rPr>
        <w:t>.</w:t>
      </w:r>
      <w:r>
        <w:rPr>
          <w:rFonts w:hint="default" w:ascii="仿宋" w:hAnsi="仿宋" w:eastAsia="仿宋" w:cs="黑体"/>
          <w:sz w:val="32"/>
          <w:lang w:val="en"/>
        </w:rPr>
        <w:t>1</w:t>
      </w:r>
    </w:p>
    <w:p>
      <w:pPr>
        <w:widowControl/>
        <w:tabs>
          <w:tab w:val="left" w:pos="5220"/>
        </w:tabs>
        <w:spacing w:line="520" w:lineRule="exact"/>
        <w:jc w:val="center"/>
        <w:rPr>
          <w:rFonts w:ascii="Times New Roman" w:hAnsi="Times New Roman"/>
          <w:sz w:val="28"/>
          <w:szCs w:val="28"/>
        </w:rPr>
      </w:pPr>
    </w:p>
    <w:p>
      <w:pPr>
        <w:spacing w:before="0" w:beforeAutospacing="0" w:after="0" w:afterAutospacing="0" w:line="700" w:lineRule="exact"/>
        <w:jc w:val="center"/>
        <w:outlineLvl w:val="9"/>
        <w:rPr>
          <w:rFonts w:ascii="黑体" w:hAnsi="黑体" w:eastAsia="黑体" w:cs="黑体"/>
          <w:b w:val="0"/>
          <w:kern w:val="2"/>
          <w:sz w:val="48"/>
          <w:szCs w:val="48"/>
        </w:rPr>
      </w:pPr>
      <w:r>
        <w:rPr>
          <w:rFonts w:hint="eastAsia" w:ascii="黑体" w:hAnsi="黑体" w:eastAsia="黑体" w:cs="黑体"/>
          <w:b w:val="0"/>
          <w:kern w:val="2"/>
          <w:sz w:val="48"/>
          <w:szCs w:val="48"/>
          <w:lang w:eastAsia="zh-Hans"/>
        </w:rPr>
        <w:t>内蒙古自治区</w:t>
      </w:r>
      <w:r>
        <w:rPr>
          <w:rFonts w:hint="eastAsia" w:ascii="黑体" w:hAnsi="黑体" w:eastAsia="黑体" w:cs="黑体"/>
          <w:b w:val="0"/>
          <w:kern w:val="2"/>
          <w:sz w:val="48"/>
          <w:szCs w:val="48"/>
        </w:rPr>
        <w:t>工业领域</w:t>
      </w:r>
      <w:r>
        <w:rPr>
          <w:rFonts w:hint="eastAsia" w:ascii="黑体" w:hAnsi="黑体" w:eastAsia="黑体" w:cs="黑体"/>
          <w:b w:val="0"/>
          <w:kern w:val="2"/>
          <w:sz w:val="48"/>
          <w:szCs w:val="48"/>
          <w:lang w:val="en-US" w:eastAsia="zh-CN"/>
        </w:rPr>
        <w:t>及农村牧区</w:t>
      </w:r>
      <w:r>
        <w:rPr>
          <w:rFonts w:hint="eastAsia" w:ascii="黑体" w:hAnsi="黑体" w:eastAsia="黑体" w:cs="黑体"/>
          <w:b w:val="0"/>
          <w:kern w:val="2"/>
          <w:sz w:val="48"/>
          <w:szCs w:val="48"/>
        </w:rPr>
        <w:t>5</w:t>
      </w:r>
      <w:r>
        <w:rPr>
          <w:rFonts w:ascii="黑体" w:hAnsi="黑体" w:eastAsia="黑体" w:cs="黑体"/>
          <w:b w:val="0"/>
          <w:kern w:val="2"/>
          <w:sz w:val="48"/>
          <w:szCs w:val="48"/>
        </w:rPr>
        <w:t>G（</w:t>
      </w:r>
      <w:r>
        <w:rPr>
          <w:rFonts w:hint="eastAsia" w:ascii="黑体" w:hAnsi="黑体" w:eastAsia="黑体" w:cs="黑体"/>
          <w:b w:val="0"/>
          <w:kern w:val="2"/>
          <w:sz w:val="48"/>
          <w:szCs w:val="48"/>
        </w:rPr>
        <w:t>含</w:t>
      </w:r>
      <w:r>
        <w:rPr>
          <w:rFonts w:ascii="黑体" w:hAnsi="黑体" w:eastAsia="黑体" w:cs="黑体"/>
          <w:b w:val="0"/>
          <w:kern w:val="2"/>
          <w:sz w:val="48"/>
          <w:szCs w:val="48"/>
        </w:rPr>
        <w:t>NB-IOT）</w:t>
      </w:r>
      <w:r>
        <w:rPr>
          <w:rFonts w:hint="eastAsia" w:ascii="黑体" w:hAnsi="黑体" w:eastAsia="黑体" w:cs="黑体"/>
          <w:b w:val="0"/>
          <w:kern w:val="2"/>
          <w:sz w:val="48"/>
          <w:szCs w:val="48"/>
        </w:rPr>
        <w:t>网络</w:t>
      </w:r>
      <w:r>
        <w:rPr>
          <w:rFonts w:ascii="黑体" w:hAnsi="黑体" w:eastAsia="黑体" w:cs="黑体"/>
          <w:b w:val="0"/>
          <w:kern w:val="2"/>
          <w:sz w:val="48"/>
          <w:szCs w:val="48"/>
        </w:rPr>
        <w:t>建设</w:t>
      </w:r>
      <w:r>
        <w:rPr>
          <w:rFonts w:hint="eastAsia" w:ascii="黑体" w:hAnsi="黑体" w:eastAsia="黑体" w:cs="黑体"/>
          <w:b w:val="0"/>
          <w:kern w:val="2"/>
          <w:sz w:val="48"/>
          <w:szCs w:val="48"/>
        </w:rPr>
        <w:t>项目申报书</w:t>
      </w:r>
    </w:p>
    <w:p>
      <w:pPr>
        <w:widowControl/>
        <w:tabs>
          <w:tab w:val="left" w:pos="5220"/>
        </w:tabs>
        <w:spacing w:line="520" w:lineRule="exact"/>
        <w:jc w:val="center"/>
        <w:rPr>
          <w:rFonts w:ascii="Times New Roman" w:hAnsi="Times New Roman"/>
          <w:sz w:val="28"/>
          <w:szCs w:val="28"/>
        </w:rPr>
      </w:pPr>
    </w:p>
    <w:p>
      <w:pPr>
        <w:pStyle w:val="2"/>
      </w:pPr>
    </w:p>
    <w:p/>
    <w:p>
      <w:pPr>
        <w:widowControl/>
        <w:tabs>
          <w:tab w:val="left" w:pos="5220"/>
        </w:tabs>
        <w:spacing w:line="520" w:lineRule="exact"/>
        <w:jc w:val="center"/>
        <w:rPr>
          <w:rFonts w:ascii="Times New Roman" w:hAnsi="Times New Roman"/>
          <w:sz w:val="28"/>
          <w:szCs w:val="28"/>
        </w:rPr>
      </w:pPr>
    </w:p>
    <w:p>
      <w:pPr>
        <w:widowControl/>
        <w:tabs>
          <w:tab w:val="left" w:pos="5220"/>
        </w:tabs>
        <w:spacing w:line="520" w:lineRule="exact"/>
        <w:jc w:val="center"/>
        <w:rPr>
          <w:rFonts w:ascii="Times New Roman" w:hAnsi="Times New Roman"/>
          <w:sz w:val="28"/>
          <w:szCs w:val="28"/>
        </w:rPr>
      </w:pPr>
    </w:p>
    <w:p>
      <w:pPr>
        <w:widowControl/>
        <w:tabs>
          <w:tab w:val="left" w:pos="5220"/>
        </w:tabs>
        <w:spacing w:line="520" w:lineRule="exact"/>
        <w:jc w:val="center"/>
        <w:rPr>
          <w:rFonts w:ascii="Times New Roman" w:hAnsi="Times New Roman"/>
          <w:sz w:val="28"/>
          <w:szCs w:val="28"/>
        </w:rPr>
      </w:pPr>
    </w:p>
    <w:p>
      <w:pPr>
        <w:widowControl/>
        <w:tabs>
          <w:tab w:val="left" w:pos="5220"/>
        </w:tabs>
        <w:spacing w:line="520" w:lineRule="exact"/>
        <w:jc w:val="center"/>
        <w:rPr>
          <w:rFonts w:ascii="Times New Roman" w:hAnsi="Times New Roman"/>
          <w:sz w:val="28"/>
          <w:szCs w:val="28"/>
        </w:rPr>
      </w:pPr>
    </w:p>
    <w:p>
      <w:pPr>
        <w:widowControl/>
        <w:tabs>
          <w:tab w:val="left" w:pos="5220"/>
        </w:tabs>
        <w:spacing w:line="520" w:lineRule="exact"/>
        <w:jc w:val="center"/>
        <w:rPr>
          <w:rFonts w:ascii="Times New Roman" w:hAnsi="Times New Roman"/>
          <w:sz w:val="28"/>
          <w:szCs w:val="28"/>
        </w:rPr>
      </w:pPr>
    </w:p>
    <w:p>
      <w:pPr>
        <w:widowControl/>
        <w:tabs>
          <w:tab w:val="left" w:pos="5220"/>
        </w:tabs>
        <w:spacing w:line="520" w:lineRule="exact"/>
        <w:jc w:val="center"/>
        <w:rPr>
          <w:rFonts w:ascii="Times New Roman" w:hAnsi="Times New Roman"/>
          <w:sz w:val="28"/>
          <w:szCs w:val="28"/>
        </w:rPr>
      </w:pPr>
    </w:p>
    <w:p>
      <w:pPr>
        <w:widowControl/>
        <w:tabs>
          <w:tab w:val="left" w:pos="5220"/>
        </w:tabs>
        <w:spacing w:line="520" w:lineRule="exact"/>
        <w:jc w:val="center"/>
        <w:rPr>
          <w:rFonts w:ascii="Times New Roman" w:hAnsi="Times New Roman"/>
          <w:sz w:val="28"/>
          <w:szCs w:val="28"/>
        </w:rPr>
      </w:pPr>
    </w:p>
    <w:p>
      <w:pPr>
        <w:pStyle w:val="2"/>
        <w:rPr>
          <w:rFonts w:ascii="Times New Roman" w:hAnsi="Times New Roman"/>
          <w:sz w:val="28"/>
          <w:szCs w:val="28"/>
        </w:rPr>
      </w:pPr>
    </w:p>
    <w:p/>
    <w:tbl>
      <w:tblPr>
        <w:tblStyle w:val="10"/>
        <w:tblpPr w:leftFromText="180" w:rightFromText="180" w:vertAnchor="text" w:horzAnchor="page" w:tblpX="1495" w:tblpY="269"/>
        <w:tblOverlap w:val="never"/>
        <w:tblW w:w="8777" w:type="dxa"/>
        <w:tblInd w:w="0" w:type="dxa"/>
        <w:tblLayout w:type="fixed"/>
        <w:tblCellMar>
          <w:top w:w="0" w:type="dxa"/>
          <w:left w:w="108" w:type="dxa"/>
          <w:bottom w:w="0" w:type="dxa"/>
          <w:right w:w="108" w:type="dxa"/>
        </w:tblCellMar>
      </w:tblPr>
      <w:tblGrid>
        <w:gridCol w:w="3205"/>
        <w:gridCol w:w="5572"/>
      </w:tblGrid>
      <w:tr>
        <w:tblPrEx>
          <w:tblCellMar>
            <w:top w:w="0" w:type="dxa"/>
            <w:left w:w="108" w:type="dxa"/>
            <w:bottom w:w="0" w:type="dxa"/>
            <w:right w:w="108" w:type="dxa"/>
          </w:tblCellMar>
        </w:tblPrEx>
        <w:tc>
          <w:tcPr>
            <w:tcW w:w="3205" w:type="dxa"/>
            <w:vAlign w:val="center"/>
          </w:tcPr>
          <w:p>
            <w:pPr>
              <w:widowControl/>
              <w:spacing w:line="520" w:lineRule="exact"/>
              <w:jc w:val="distribute"/>
              <w:rPr>
                <w:rFonts w:ascii="Times New Roman" w:hAnsi="Times New Roman" w:eastAsia="仿宋_GB2312"/>
                <w:spacing w:val="-4"/>
                <w:kern w:val="0"/>
                <w:sz w:val="28"/>
                <w:szCs w:val="28"/>
              </w:rPr>
            </w:pPr>
            <w:r>
              <w:rPr>
                <w:rFonts w:ascii="Times New Roman" w:hAnsi="Times New Roman" w:eastAsia="仿宋_GB2312"/>
                <w:spacing w:val="-4"/>
                <w:kern w:val="0"/>
                <w:sz w:val="28"/>
                <w:szCs w:val="28"/>
              </w:rPr>
              <w:t>申报单位（盖章）</w:t>
            </w:r>
          </w:p>
        </w:tc>
        <w:tc>
          <w:tcPr>
            <w:tcW w:w="5572" w:type="dxa"/>
            <w:tcBorders>
              <w:bottom w:val="single" w:color="auto" w:sz="4" w:space="0"/>
            </w:tcBorders>
            <w:vAlign w:val="center"/>
          </w:tcPr>
          <w:p>
            <w:pPr>
              <w:widowControl/>
              <w:spacing w:line="520" w:lineRule="exact"/>
              <w:rPr>
                <w:rFonts w:ascii="Times New Roman" w:hAnsi="Times New Roman" w:eastAsia="仿宋_GB2312"/>
                <w:sz w:val="28"/>
                <w:szCs w:val="28"/>
              </w:rPr>
            </w:pPr>
          </w:p>
        </w:tc>
      </w:tr>
      <w:tr>
        <w:tblPrEx>
          <w:tblCellMar>
            <w:top w:w="0" w:type="dxa"/>
            <w:left w:w="108" w:type="dxa"/>
            <w:bottom w:w="0" w:type="dxa"/>
            <w:right w:w="108" w:type="dxa"/>
          </w:tblCellMar>
        </w:tblPrEx>
        <w:tc>
          <w:tcPr>
            <w:tcW w:w="3205" w:type="dxa"/>
            <w:vAlign w:val="center"/>
          </w:tcPr>
          <w:p>
            <w:pPr>
              <w:widowControl/>
              <w:spacing w:line="520" w:lineRule="exact"/>
              <w:jc w:val="distribute"/>
              <w:rPr>
                <w:rFonts w:ascii="Times New Roman" w:hAnsi="Times New Roman" w:eastAsia="仿宋_GB2312"/>
                <w:spacing w:val="271"/>
                <w:kern w:val="0"/>
                <w:sz w:val="28"/>
                <w:szCs w:val="28"/>
              </w:rPr>
            </w:pPr>
            <w:r>
              <w:rPr>
                <w:rFonts w:ascii="Times New Roman" w:hAnsi="Times New Roman" w:eastAsia="仿宋_GB2312"/>
                <w:spacing w:val="56"/>
                <w:kern w:val="0"/>
                <w:sz w:val="28"/>
                <w:szCs w:val="28"/>
              </w:rPr>
              <w:t>法人代表</w:t>
            </w:r>
          </w:p>
        </w:tc>
        <w:tc>
          <w:tcPr>
            <w:tcW w:w="5572" w:type="dxa"/>
            <w:tcBorders>
              <w:top w:val="single" w:color="auto" w:sz="4" w:space="0"/>
              <w:bottom w:val="single" w:color="auto" w:sz="4" w:space="0"/>
            </w:tcBorders>
            <w:vAlign w:val="center"/>
          </w:tcPr>
          <w:p>
            <w:pPr>
              <w:widowControl/>
              <w:spacing w:line="520" w:lineRule="exact"/>
              <w:rPr>
                <w:rFonts w:ascii="Times New Roman" w:hAnsi="Times New Roman" w:eastAsia="仿宋_GB2312"/>
                <w:sz w:val="28"/>
                <w:szCs w:val="28"/>
              </w:rPr>
            </w:pPr>
          </w:p>
        </w:tc>
      </w:tr>
      <w:tr>
        <w:tblPrEx>
          <w:tblCellMar>
            <w:top w:w="0" w:type="dxa"/>
            <w:left w:w="108" w:type="dxa"/>
            <w:bottom w:w="0" w:type="dxa"/>
            <w:right w:w="108" w:type="dxa"/>
          </w:tblCellMar>
        </w:tblPrEx>
        <w:tc>
          <w:tcPr>
            <w:tcW w:w="3205" w:type="dxa"/>
            <w:vAlign w:val="center"/>
          </w:tcPr>
          <w:p>
            <w:pPr>
              <w:widowControl/>
              <w:spacing w:line="520" w:lineRule="exact"/>
              <w:jc w:val="distribute"/>
              <w:rPr>
                <w:rFonts w:ascii="Times New Roman" w:hAnsi="Times New Roman" w:eastAsia="仿宋_GB2312"/>
                <w:spacing w:val="56"/>
                <w:kern w:val="0"/>
                <w:sz w:val="28"/>
                <w:szCs w:val="28"/>
              </w:rPr>
            </w:pPr>
            <w:r>
              <w:rPr>
                <w:rFonts w:ascii="Times New Roman" w:hAnsi="Times New Roman" w:eastAsia="仿宋_GB2312"/>
                <w:spacing w:val="56"/>
                <w:kern w:val="0"/>
                <w:sz w:val="28"/>
                <w:szCs w:val="28"/>
              </w:rPr>
              <w:t>申报日期</w:t>
            </w:r>
          </w:p>
        </w:tc>
        <w:tc>
          <w:tcPr>
            <w:tcW w:w="5572" w:type="dxa"/>
            <w:tcBorders>
              <w:top w:val="single" w:color="auto" w:sz="4" w:space="0"/>
              <w:bottom w:val="single" w:color="auto" w:sz="4" w:space="0"/>
            </w:tcBorders>
            <w:vAlign w:val="center"/>
          </w:tcPr>
          <w:p>
            <w:pPr>
              <w:widowControl/>
              <w:spacing w:line="520" w:lineRule="exact"/>
              <w:jc w:val="center"/>
              <w:rPr>
                <w:rFonts w:ascii="Times New Roman" w:hAnsi="Times New Roman" w:eastAsia="仿宋_GB2312"/>
                <w:sz w:val="28"/>
                <w:szCs w:val="28"/>
              </w:rPr>
            </w:pPr>
            <w:r>
              <w:rPr>
                <w:rFonts w:ascii="Times New Roman" w:hAnsi="Times New Roman" w:eastAsia="仿宋_GB2312"/>
                <w:sz w:val="28"/>
                <w:szCs w:val="28"/>
              </w:rPr>
              <w:t>年    月    日</w:t>
            </w:r>
          </w:p>
        </w:tc>
      </w:tr>
    </w:tbl>
    <w:p>
      <w:pPr>
        <w:widowControl/>
        <w:tabs>
          <w:tab w:val="left" w:pos="5220"/>
        </w:tabs>
        <w:spacing w:line="520" w:lineRule="exact"/>
        <w:jc w:val="center"/>
        <w:rPr>
          <w:rFonts w:ascii="Times New Roman" w:hAnsi="Times New Roman" w:eastAsia="仿宋_GB2312"/>
          <w:sz w:val="28"/>
          <w:szCs w:val="28"/>
        </w:rPr>
      </w:pPr>
    </w:p>
    <w:p>
      <w:pPr>
        <w:widowControl/>
        <w:tabs>
          <w:tab w:val="left" w:pos="5220"/>
        </w:tabs>
        <w:spacing w:line="240" w:lineRule="auto"/>
        <w:jc w:val="center"/>
        <w:rPr>
          <w:rFonts w:ascii="Times New Roman" w:hAnsi="Times New Roman" w:eastAsia="仿宋_GB2312"/>
          <w:sz w:val="28"/>
          <w:szCs w:val="28"/>
        </w:rPr>
      </w:pPr>
    </w:p>
    <w:p>
      <w:pPr>
        <w:widowControl/>
        <w:tabs>
          <w:tab w:val="left" w:pos="5220"/>
        </w:tabs>
        <w:spacing w:line="520" w:lineRule="exact"/>
        <w:jc w:val="center"/>
        <w:rPr>
          <w:rFonts w:ascii="Times New Roman" w:hAnsi="Times New Roman" w:eastAsia="方正小标宋简体"/>
          <w:sz w:val="40"/>
          <w:szCs w:val="36"/>
        </w:rPr>
      </w:pPr>
      <w:r>
        <w:rPr>
          <w:rFonts w:hint="eastAsia" w:ascii="Times New Roman" w:hAnsi="Times New Roman" w:eastAsia="仿宋_GB2312"/>
          <w:sz w:val="28"/>
          <w:szCs w:val="28"/>
          <w:lang w:eastAsia="zh-Hans"/>
        </w:rPr>
        <w:t>内蒙古自治区工业</w:t>
      </w:r>
      <w:r>
        <w:rPr>
          <w:rFonts w:ascii="Times New Roman" w:hAnsi="Times New Roman" w:eastAsia="仿宋_GB2312"/>
          <w:sz w:val="28"/>
          <w:szCs w:val="28"/>
        </w:rPr>
        <w:t>和信息化厅编制</w:t>
      </w:r>
    </w:p>
    <w:p>
      <w:pPr>
        <w:pStyle w:val="9"/>
        <w:adjustRightInd w:val="0"/>
        <w:snapToGrid w:val="0"/>
        <w:spacing w:before="0" w:beforeAutospacing="0" w:after="0" w:afterAutospacing="0" w:line="540" w:lineRule="exact"/>
        <w:outlineLvl w:val="1"/>
        <w:rPr>
          <w:rFonts w:hint="eastAsia" w:ascii="仿宋" w:hAnsi="仿宋" w:eastAsia="仿宋" w:cs="Times New Roman"/>
          <w:kern w:val="2"/>
          <w:sz w:val="32"/>
          <w:szCs w:val="32"/>
        </w:rPr>
      </w:pPr>
    </w:p>
    <w:p>
      <w:pPr>
        <w:pStyle w:val="9"/>
        <w:adjustRightInd w:val="0"/>
        <w:snapToGrid w:val="0"/>
        <w:spacing w:before="0" w:beforeAutospacing="0" w:after="0" w:afterAutospacing="0" w:line="540" w:lineRule="exact"/>
        <w:outlineLvl w:val="1"/>
        <w:rPr>
          <w:rFonts w:hint="eastAsia" w:ascii="仿宋" w:hAnsi="仿宋" w:eastAsia="仿宋" w:cs="Times New Roman"/>
          <w:kern w:val="2"/>
          <w:sz w:val="32"/>
          <w:szCs w:val="32"/>
        </w:rPr>
      </w:pPr>
    </w:p>
    <w:p>
      <w:pPr>
        <w:pStyle w:val="9"/>
        <w:adjustRightInd w:val="0"/>
        <w:snapToGrid w:val="0"/>
        <w:spacing w:before="0" w:beforeAutospacing="0" w:after="0" w:afterAutospacing="0" w:line="540" w:lineRule="exact"/>
        <w:outlineLvl w:val="1"/>
        <w:rPr>
          <w:rFonts w:hint="eastAsia" w:ascii="仿宋" w:hAnsi="仿宋" w:eastAsia="仿宋" w:cs="Times New Roman"/>
          <w:kern w:val="2"/>
          <w:sz w:val="32"/>
          <w:szCs w:val="32"/>
        </w:rPr>
      </w:pPr>
    </w:p>
    <w:p>
      <w:pPr>
        <w:pStyle w:val="9"/>
        <w:adjustRightInd w:val="0"/>
        <w:snapToGrid w:val="0"/>
        <w:spacing w:before="0" w:beforeAutospacing="0" w:after="0" w:afterAutospacing="0" w:line="540" w:lineRule="exact"/>
        <w:outlineLvl w:val="1"/>
        <w:rPr>
          <w:rFonts w:hint="default" w:ascii="仿宋" w:hAnsi="仿宋" w:eastAsia="仿宋" w:cs="Times New Roman"/>
          <w:kern w:val="2"/>
          <w:sz w:val="32"/>
          <w:szCs w:val="32"/>
          <w:lang w:val="en"/>
        </w:rPr>
      </w:pPr>
      <w:r>
        <w:rPr>
          <w:rFonts w:hint="eastAsia" w:ascii="仿宋" w:hAnsi="仿宋" w:eastAsia="仿宋" w:cs="Times New Roman"/>
          <w:kern w:val="2"/>
          <w:sz w:val="32"/>
          <w:szCs w:val="32"/>
        </w:rPr>
        <w:t>附件</w:t>
      </w:r>
      <w:r>
        <w:rPr>
          <w:rFonts w:hint="default" w:ascii="仿宋" w:hAnsi="仿宋" w:eastAsia="仿宋" w:cs="Times New Roman"/>
          <w:kern w:val="2"/>
          <w:sz w:val="32"/>
          <w:szCs w:val="32"/>
          <w:lang w:val="en"/>
        </w:rPr>
        <w:t>1</w:t>
      </w:r>
      <w:r>
        <w:rPr>
          <w:rFonts w:hint="eastAsia" w:ascii="仿宋" w:hAnsi="仿宋" w:eastAsia="仿宋" w:cs="Times New Roman"/>
          <w:kern w:val="2"/>
          <w:sz w:val="32"/>
          <w:szCs w:val="32"/>
        </w:rPr>
        <w:t>.</w:t>
      </w:r>
      <w:r>
        <w:rPr>
          <w:rFonts w:hint="default" w:ascii="仿宋" w:hAnsi="仿宋" w:eastAsia="仿宋" w:cs="Times New Roman"/>
          <w:kern w:val="2"/>
          <w:sz w:val="32"/>
          <w:szCs w:val="32"/>
          <w:lang w:val="en"/>
        </w:rPr>
        <w:t>2</w:t>
      </w:r>
    </w:p>
    <w:p>
      <w:pPr>
        <w:pStyle w:val="9"/>
        <w:adjustRightInd w:val="0"/>
        <w:snapToGrid w:val="0"/>
        <w:spacing w:before="0" w:beforeAutospacing="0" w:after="0" w:afterAutospacing="0" w:line="540" w:lineRule="exact"/>
        <w:jc w:val="center"/>
        <w:rPr>
          <w:rFonts w:hint="eastAsia" w:ascii="仿宋" w:hAnsi="仿宋" w:eastAsia="仿宋" w:cs="Times New Roman"/>
          <w:b/>
          <w:bCs/>
          <w:kern w:val="2"/>
          <w:sz w:val="36"/>
          <w:szCs w:val="36"/>
        </w:rPr>
      </w:pPr>
    </w:p>
    <w:p>
      <w:pPr>
        <w:pStyle w:val="9"/>
        <w:adjustRightInd w:val="0"/>
        <w:snapToGrid w:val="0"/>
        <w:spacing w:before="0" w:beforeAutospacing="0" w:after="0" w:afterAutospacing="0" w:line="540" w:lineRule="exact"/>
        <w:jc w:val="center"/>
        <w:rPr>
          <w:rFonts w:ascii="仿宋" w:hAnsi="仿宋" w:eastAsia="仿宋" w:cs="Times New Roman"/>
          <w:b/>
          <w:bCs/>
          <w:kern w:val="2"/>
          <w:sz w:val="36"/>
          <w:szCs w:val="36"/>
        </w:rPr>
      </w:pPr>
      <w:r>
        <w:rPr>
          <w:rFonts w:hint="eastAsia" w:ascii="仿宋" w:hAnsi="仿宋" w:eastAsia="仿宋" w:cs="Times New Roman"/>
          <w:b/>
          <w:bCs/>
          <w:kern w:val="2"/>
          <w:sz w:val="36"/>
          <w:szCs w:val="36"/>
        </w:rPr>
        <w:t>项目</w:t>
      </w:r>
      <w:r>
        <w:rPr>
          <w:rFonts w:ascii="仿宋" w:hAnsi="仿宋" w:eastAsia="仿宋" w:cs="Times New Roman"/>
          <w:b/>
          <w:bCs/>
          <w:kern w:val="2"/>
          <w:sz w:val="36"/>
          <w:szCs w:val="36"/>
        </w:rPr>
        <w:t>申报承诺书</w:t>
      </w:r>
    </w:p>
    <w:p>
      <w:pPr>
        <w:pStyle w:val="9"/>
        <w:adjustRightInd w:val="0"/>
        <w:snapToGrid w:val="0"/>
        <w:spacing w:before="0" w:beforeAutospacing="0" w:after="0" w:afterAutospacing="0" w:line="540" w:lineRule="exact"/>
        <w:jc w:val="center"/>
        <w:rPr>
          <w:rFonts w:ascii="仿宋" w:hAnsi="仿宋" w:eastAsia="仿宋" w:cs="Times New Roman"/>
          <w:kern w:val="2"/>
          <w:sz w:val="32"/>
          <w:szCs w:val="32"/>
        </w:rPr>
      </w:pPr>
      <w:r>
        <w:rPr>
          <w:rFonts w:ascii="仿宋" w:hAnsi="仿宋" w:eastAsia="仿宋" w:cs="Times New Roman"/>
          <w:kern w:val="2"/>
          <w:sz w:val="32"/>
          <w:szCs w:val="32"/>
        </w:rPr>
        <w:t>（格式）</w:t>
      </w:r>
    </w:p>
    <w:p>
      <w:pPr>
        <w:pStyle w:val="9"/>
        <w:adjustRightInd w:val="0"/>
        <w:snapToGrid w:val="0"/>
        <w:spacing w:before="0" w:beforeAutospacing="0" w:after="0" w:afterAutospacing="0" w:line="540" w:lineRule="exact"/>
        <w:ind w:firstLine="640"/>
        <w:jc w:val="center"/>
        <w:rPr>
          <w:rFonts w:ascii="仿宋" w:hAnsi="仿宋" w:eastAsia="仿宋" w:cs="Times New Roman"/>
          <w:kern w:val="2"/>
          <w:sz w:val="32"/>
          <w:szCs w:val="32"/>
        </w:rPr>
      </w:pPr>
    </w:p>
    <w:p>
      <w:pPr>
        <w:spacing w:line="540" w:lineRule="exact"/>
        <w:rPr>
          <w:rFonts w:ascii="仿宋" w:hAnsi="仿宋" w:eastAsia="仿宋"/>
          <w:sz w:val="32"/>
          <w:szCs w:val="32"/>
        </w:rPr>
      </w:pPr>
      <w:r>
        <w:rPr>
          <w:rFonts w:ascii="仿宋" w:hAnsi="仿宋" w:eastAsia="仿宋"/>
          <w:sz w:val="32"/>
          <w:szCs w:val="32"/>
        </w:rPr>
        <w:t>本单位郑重承诺：</w:t>
      </w:r>
    </w:p>
    <w:p>
      <w:pPr>
        <w:spacing w:line="540" w:lineRule="exact"/>
        <w:ind w:firstLine="640" w:firstLineChars="200"/>
        <w:rPr>
          <w:rFonts w:ascii="仿宋" w:hAnsi="仿宋" w:eastAsia="仿宋"/>
          <w:sz w:val="32"/>
          <w:szCs w:val="32"/>
        </w:rPr>
      </w:pPr>
      <w:r>
        <w:rPr>
          <w:rFonts w:ascii="仿宋" w:hAnsi="仿宋" w:eastAsia="仿宋"/>
          <w:sz w:val="32"/>
          <w:szCs w:val="32"/>
        </w:rPr>
        <w:t>一、本次申报的××××</w:t>
      </w:r>
      <w:r>
        <w:rPr>
          <w:rFonts w:hint="eastAsia" w:ascii="仿宋" w:hAnsi="仿宋" w:eastAsia="仿宋"/>
          <w:sz w:val="32"/>
          <w:szCs w:val="32"/>
        </w:rPr>
        <w:t>项目</w:t>
      </w:r>
      <w:r>
        <w:rPr>
          <w:rFonts w:ascii="仿宋" w:hAnsi="仿宋" w:eastAsia="仿宋"/>
          <w:sz w:val="32"/>
          <w:szCs w:val="32"/>
        </w:rPr>
        <w:t>真实，申报资料真实、完整、准确；</w:t>
      </w:r>
    </w:p>
    <w:p>
      <w:pPr>
        <w:spacing w:line="540" w:lineRule="exact"/>
        <w:ind w:firstLine="640" w:firstLineChars="200"/>
        <w:rPr>
          <w:rFonts w:ascii="仿宋" w:hAnsi="仿宋" w:eastAsia="仿宋"/>
          <w:sz w:val="32"/>
          <w:szCs w:val="32"/>
        </w:rPr>
      </w:pPr>
      <w:r>
        <w:rPr>
          <w:rFonts w:ascii="仿宋" w:hAnsi="仿宋" w:eastAsia="仿宋"/>
          <w:sz w:val="32"/>
          <w:szCs w:val="32"/>
        </w:rPr>
        <w:t>二、本次申报的项目未获得过国家、省、市的财政资金（竞争性项目）支持，未多头申报；申报资料中的</w:t>
      </w:r>
      <w:r>
        <w:rPr>
          <w:rFonts w:hint="eastAsia" w:ascii="仿宋" w:hAnsi="仿宋" w:eastAsia="仿宋"/>
          <w:sz w:val="32"/>
          <w:szCs w:val="32"/>
          <w:lang w:val="en-US" w:eastAsia="zh-CN"/>
        </w:rPr>
        <w:t>文件</w:t>
      </w:r>
      <w:r>
        <w:rPr>
          <w:rFonts w:ascii="仿宋" w:hAnsi="仿宋" w:eastAsia="仿宋"/>
          <w:sz w:val="32"/>
          <w:szCs w:val="32"/>
        </w:rPr>
        <w:t>凭证、</w:t>
      </w:r>
      <w:r>
        <w:rPr>
          <w:rFonts w:hint="eastAsia" w:ascii="仿宋" w:hAnsi="仿宋" w:eastAsia="仿宋"/>
          <w:sz w:val="32"/>
          <w:szCs w:val="32"/>
          <w:lang w:val="en-US" w:eastAsia="zh-CN"/>
        </w:rPr>
        <w:t>数据信息、建设报告</w:t>
      </w:r>
      <w:r>
        <w:rPr>
          <w:rFonts w:ascii="仿宋" w:hAnsi="仿宋" w:eastAsia="仿宋"/>
          <w:sz w:val="32"/>
          <w:szCs w:val="32"/>
        </w:rPr>
        <w:t>等证明材料的事实存在，真实可靠；</w:t>
      </w:r>
    </w:p>
    <w:p>
      <w:pPr>
        <w:spacing w:line="540" w:lineRule="exact"/>
        <w:ind w:firstLine="640" w:firstLineChars="200"/>
        <w:rPr>
          <w:rFonts w:ascii="仿宋" w:hAnsi="仿宋" w:eastAsia="仿宋"/>
          <w:sz w:val="32"/>
          <w:szCs w:val="32"/>
        </w:rPr>
      </w:pPr>
      <w:r>
        <w:rPr>
          <w:rFonts w:ascii="仿宋" w:hAnsi="仿宋" w:eastAsia="仿宋"/>
          <w:sz w:val="32"/>
          <w:szCs w:val="32"/>
        </w:rPr>
        <w:t>三、申报项目涉及的城市规划、土地使用、环境保护、资源利用、安全生产应按相关文件要求办理手续；</w:t>
      </w:r>
    </w:p>
    <w:p>
      <w:pPr>
        <w:spacing w:line="540" w:lineRule="exact"/>
        <w:ind w:firstLine="640" w:firstLineChars="200"/>
        <w:rPr>
          <w:rFonts w:ascii="仿宋" w:hAnsi="仿宋" w:eastAsia="仿宋"/>
          <w:sz w:val="32"/>
          <w:szCs w:val="32"/>
          <w:highlight w:val="none"/>
        </w:rPr>
      </w:pPr>
      <w:r>
        <w:rPr>
          <w:rFonts w:ascii="仿宋" w:hAnsi="仿宋" w:eastAsia="仿宋"/>
          <w:sz w:val="32"/>
          <w:szCs w:val="32"/>
        </w:rPr>
        <w:t>四、若申报项目获</w:t>
      </w:r>
      <w:r>
        <w:rPr>
          <w:rFonts w:hint="eastAsia" w:ascii="仿宋" w:hAnsi="仿宋" w:eastAsia="仿宋"/>
          <w:sz w:val="32"/>
          <w:szCs w:val="32"/>
        </w:rPr>
        <w:t>内蒙古自治区工业</w:t>
      </w:r>
      <w:r>
        <w:rPr>
          <w:rFonts w:ascii="仿宋" w:hAnsi="仿宋" w:eastAsia="仿宋"/>
          <w:sz w:val="32"/>
          <w:szCs w:val="32"/>
        </w:rPr>
        <w:t>和信息</w:t>
      </w:r>
      <w:r>
        <w:rPr>
          <w:rFonts w:hint="eastAsia" w:ascii="仿宋" w:hAnsi="仿宋" w:eastAsia="仿宋"/>
          <w:sz w:val="32"/>
          <w:szCs w:val="32"/>
        </w:rPr>
        <w:t>化</w:t>
      </w:r>
      <w:r>
        <w:rPr>
          <w:rFonts w:ascii="仿宋" w:hAnsi="仿宋" w:eastAsia="仿宋"/>
          <w:sz w:val="32"/>
          <w:szCs w:val="32"/>
        </w:rPr>
        <w:t>厅</w:t>
      </w:r>
      <w:r>
        <w:rPr>
          <w:rFonts w:hint="eastAsia" w:ascii="仿宋" w:hAnsi="仿宋" w:eastAsia="仿宋"/>
          <w:sz w:val="32"/>
          <w:szCs w:val="32"/>
        </w:rPr>
        <w:t>2022年工业数字化转型专项资金</w:t>
      </w:r>
      <w:r>
        <w:rPr>
          <w:rFonts w:ascii="仿宋" w:hAnsi="仿宋" w:eastAsia="仿宋"/>
          <w:sz w:val="32"/>
          <w:szCs w:val="32"/>
        </w:rPr>
        <w:t>支持，将严格按照</w:t>
      </w:r>
      <w:r>
        <w:rPr>
          <w:rFonts w:hint="eastAsia" w:ascii="仿宋" w:hAnsi="仿宋" w:eastAsia="仿宋"/>
          <w:sz w:val="32"/>
          <w:szCs w:val="32"/>
        </w:rPr>
        <w:t>内蒙古自治区工业</w:t>
      </w:r>
      <w:r>
        <w:rPr>
          <w:rFonts w:ascii="仿宋" w:hAnsi="仿宋" w:eastAsia="仿宋"/>
          <w:sz w:val="32"/>
          <w:szCs w:val="32"/>
        </w:rPr>
        <w:t>和信息</w:t>
      </w:r>
      <w:r>
        <w:rPr>
          <w:rFonts w:hint="eastAsia" w:ascii="仿宋" w:hAnsi="仿宋" w:eastAsia="仿宋"/>
          <w:sz w:val="32"/>
          <w:szCs w:val="32"/>
        </w:rPr>
        <w:t>化</w:t>
      </w:r>
      <w:r>
        <w:rPr>
          <w:rFonts w:ascii="仿宋" w:hAnsi="仿宋" w:eastAsia="仿宋"/>
          <w:sz w:val="32"/>
          <w:szCs w:val="32"/>
        </w:rPr>
        <w:t>厅相关资金管理办法有关规</w:t>
      </w:r>
      <w:r>
        <w:rPr>
          <w:rFonts w:ascii="仿宋" w:hAnsi="仿宋" w:eastAsia="仿宋"/>
          <w:sz w:val="32"/>
          <w:szCs w:val="32"/>
          <w:highlight w:val="none"/>
        </w:rPr>
        <w:t>定做好项目实施、财政资金使用管理、完工评价（验收）等工作，确保财政资金专款专用、专账核算、专账管理</w:t>
      </w:r>
      <w:r>
        <w:rPr>
          <w:rFonts w:hint="eastAsia" w:ascii="仿宋" w:hAnsi="仿宋" w:eastAsia="仿宋"/>
          <w:sz w:val="32"/>
          <w:szCs w:val="32"/>
          <w:highlight w:val="none"/>
        </w:rPr>
        <w:t>。</w:t>
      </w:r>
    </w:p>
    <w:p>
      <w:pPr>
        <w:spacing w:line="540" w:lineRule="exact"/>
        <w:ind w:firstLine="640" w:firstLineChars="200"/>
        <w:rPr>
          <w:rFonts w:ascii="仿宋" w:hAnsi="仿宋" w:eastAsia="仿宋"/>
          <w:sz w:val="32"/>
          <w:szCs w:val="32"/>
          <w:highlight w:val="none"/>
        </w:rPr>
      </w:pPr>
      <w:r>
        <w:rPr>
          <w:rFonts w:ascii="仿宋" w:hAnsi="仿宋" w:eastAsia="仿宋"/>
          <w:sz w:val="32"/>
          <w:szCs w:val="32"/>
        </w:rPr>
        <w:t>若发生违反上述承诺的行为，愿意承担由此引发的全部法律责任并按相关规定返还所获资助的专项资金，并同意有关部门</w:t>
      </w:r>
      <w:r>
        <w:rPr>
          <w:rFonts w:hint="eastAsia" w:ascii="仿宋" w:hAnsi="仿宋" w:eastAsia="仿宋"/>
          <w:sz w:val="32"/>
          <w:szCs w:val="32"/>
        </w:rPr>
        <w:t>录</w:t>
      </w:r>
      <w:r>
        <w:rPr>
          <w:rFonts w:ascii="仿宋" w:hAnsi="仿宋" w:eastAsia="仿宋"/>
          <w:sz w:val="32"/>
          <w:szCs w:val="32"/>
        </w:rPr>
        <w:t>入</w:t>
      </w:r>
      <w:r>
        <w:rPr>
          <w:rFonts w:hint="eastAsia" w:ascii="仿宋" w:hAnsi="仿宋" w:eastAsia="仿宋"/>
          <w:sz w:val="32"/>
          <w:szCs w:val="32"/>
          <w:highlight w:val="none"/>
        </w:rPr>
        <w:t>内蒙古自治区</w:t>
      </w:r>
      <w:r>
        <w:rPr>
          <w:rFonts w:ascii="仿宋" w:hAnsi="仿宋" w:eastAsia="仿宋"/>
          <w:sz w:val="32"/>
          <w:szCs w:val="32"/>
          <w:highlight w:val="none"/>
        </w:rPr>
        <w:t>法人信用档案。</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1280" w:firstLineChars="400"/>
        <w:rPr>
          <w:rFonts w:ascii="仿宋" w:hAnsi="仿宋" w:eastAsia="仿宋"/>
          <w:sz w:val="32"/>
          <w:szCs w:val="32"/>
        </w:rPr>
      </w:pPr>
      <w:r>
        <w:rPr>
          <w:rFonts w:ascii="仿宋" w:hAnsi="仿宋" w:eastAsia="仿宋"/>
          <w:sz w:val="32"/>
          <w:szCs w:val="32"/>
        </w:rPr>
        <w:t>法人代表签字：（加盖单位公章</w:t>
      </w:r>
      <w:r>
        <w:rPr>
          <w:rFonts w:hint="eastAsia" w:ascii="仿宋" w:hAnsi="仿宋" w:eastAsia="仿宋"/>
          <w:sz w:val="32"/>
          <w:szCs w:val="32"/>
        </w:rPr>
        <w:t>）</w:t>
      </w:r>
    </w:p>
    <w:p>
      <w:pPr>
        <w:widowControl/>
        <w:ind w:firstLine="1600" w:firstLineChars="500"/>
        <w:jc w:val="left"/>
        <w:rPr>
          <w:rFonts w:ascii="仿宋" w:hAnsi="仿宋" w:eastAsia="仿宋"/>
          <w:sz w:val="32"/>
          <w:szCs w:val="32"/>
        </w:rPr>
      </w:pPr>
      <w:r>
        <w:rPr>
          <w:rFonts w:ascii="仿宋" w:hAnsi="仿宋" w:eastAsia="仿宋"/>
          <w:sz w:val="32"/>
          <w:szCs w:val="32"/>
        </w:rPr>
        <w:t>××××年××月××日</w:t>
      </w:r>
    </w:p>
    <w:p>
      <w:pPr>
        <w:spacing w:line="600" w:lineRule="exact"/>
        <w:jc w:val="left"/>
        <w:outlineLvl w:val="1"/>
        <w:rPr>
          <w:rFonts w:hint="default" w:ascii="仿宋" w:hAnsi="仿宋" w:eastAsia="仿宋" w:cs="宋体"/>
          <w:bCs/>
          <w:sz w:val="32"/>
          <w:szCs w:val="32"/>
          <w:lang w:val="en" w:eastAsia="zh-CN"/>
        </w:rPr>
      </w:pPr>
      <w:r>
        <w:rPr>
          <w:rFonts w:ascii="Times New Roman" w:hAnsi="Times New Roman" w:eastAsia="方正小标宋简体"/>
          <w:sz w:val="40"/>
          <w:szCs w:val="36"/>
        </w:rPr>
        <w:br w:type="page"/>
      </w:r>
      <w:r>
        <w:rPr>
          <w:rFonts w:hint="eastAsia" w:ascii="仿宋" w:hAnsi="仿宋" w:eastAsia="仿宋" w:cs="宋体"/>
          <w:bCs/>
          <w:sz w:val="32"/>
          <w:szCs w:val="32"/>
        </w:rPr>
        <w:t>附件</w:t>
      </w:r>
      <w:r>
        <w:rPr>
          <w:rFonts w:hint="default" w:ascii="仿宋" w:hAnsi="仿宋" w:eastAsia="仿宋" w:cs="宋体"/>
          <w:bCs/>
          <w:sz w:val="32"/>
          <w:szCs w:val="32"/>
          <w:lang w:val="en"/>
        </w:rPr>
        <w:t>1</w:t>
      </w:r>
      <w:r>
        <w:rPr>
          <w:rFonts w:hint="eastAsia" w:ascii="仿宋" w:hAnsi="仿宋" w:eastAsia="仿宋" w:cs="宋体"/>
          <w:bCs/>
          <w:sz w:val="32"/>
          <w:szCs w:val="32"/>
        </w:rPr>
        <w:t>.</w:t>
      </w:r>
      <w:r>
        <w:rPr>
          <w:rFonts w:hint="default" w:ascii="仿宋" w:hAnsi="仿宋" w:eastAsia="仿宋" w:cs="宋体"/>
          <w:bCs/>
          <w:sz w:val="32"/>
          <w:szCs w:val="32"/>
          <w:lang w:val="en" w:eastAsia="zh-CN"/>
        </w:rPr>
        <w:t>3</w:t>
      </w:r>
    </w:p>
    <w:p>
      <w:pPr>
        <w:pStyle w:val="2"/>
      </w:pPr>
    </w:p>
    <w:p>
      <w:pPr>
        <w:widowControl/>
        <w:spacing w:line="520" w:lineRule="exact"/>
        <w:jc w:val="center"/>
        <w:rPr>
          <w:rFonts w:ascii="仿宋" w:hAnsi="仿宋" w:eastAsia="仿宋"/>
          <w:b/>
          <w:sz w:val="36"/>
          <w:szCs w:val="36"/>
        </w:rPr>
      </w:pPr>
      <w:r>
        <w:rPr>
          <w:rFonts w:hint="eastAsia" w:ascii="仿宋" w:hAnsi="仿宋" w:eastAsia="仿宋"/>
          <w:b/>
          <w:sz w:val="36"/>
          <w:szCs w:val="36"/>
        </w:rPr>
        <w:t>项目</w:t>
      </w:r>
      <w:r>
        <w:rPr>
          <w:rFonts w:ascii="仿宋" w:hAnsi="仿宋" w:eastAsia="仿宋"/>
          <w:b/>
          <w:sz w:val="36"/>
          <w:szCs w:val="36"/>
        </w:rPr>
        <w:t>申请表</w:t>
      </w:r>
    </w:p>
    <w:p>
      <w:pPr>
        <w:widowControl/>
        <w:jc w:val="left"/>
        <w:rPr>
          <w:rFonts w:ascii="黑体" w:hAnsi="黑体" w:eastAsia="黑体" w:cs="黑体"/>
          <w:kern w:val="0"/>
          <w:sz w:val="28"/>
          <w:szCs w:val="28"/>
          <w:lang w:val="zh-CN"/>
        </w:rPr>
      </w:pPr>
    </w:p>
    <w:tbl>
      <w:tblPr>
        <w:tblStyle w:val="10"/>
        <w:tblW w:w="87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5"/>
        <w:gridCol w:w="1091"/>
        <w:gridCol w:w="723"/>
        <w:gridCol w:w="1650"/>
        <w:gridCol w:w="54"/>
        <w:gridCol w:w="283"/>
        <w:gridCol w:w="283"/>
        <w:gridCol w:w="1144"/>
        <w:gridCol w:w="416"/>
        <w:gridCol w:w="866"/>
        <w:gridCol w:w="13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05" w:type="dxa"/>
            <w:vMerge w:val="restart"/>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申报</w:t>
            </w:r>
          </w:p>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单位</w:t>
            </w:r>
          </w:p>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信息</w:t>
            </w:r>
          </w:p>
        </w:tc>
        <w:tc>
          <w:tcPr>
            <w:tcW w:w="1091" w:type="dxa"/>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单位名称</w:t>
            </w:r>
          </w:p>
        </w:tc>
        <w:tc>
          <w:tcPr>
            <w:tcW w:w="2993" w:type="dxa"/>
            <w:gridSpan w:val="5"/>
            <w:vAlign w:val="center"/>
          </w:tcPr>
          <w:p>
            <w:pPr>
              <w:widowControl/>
              <w:spacing w:line="320" w:lineRule="exact"/>
              <w:rPr>
                <w:rFonts w:ascii="仿宋" w:hAnsi="仿宋" w:eastAsia="仿宋" w:cs="仿宋"/>
                <w:position w:val="6"/>
                <w:szCs w:val="21"/>
              </w:rPr>
            </w:pPr>
          </w:p>
        </w:tc>
        <w:tc>
          <w:tcPr>
            <w:tcW w:w="1144" w:type="dxa"/>
            <w:vAlign w:val="center"/>
          </w:tcPr>
          <w:p>
            <w:pPr>
              <w:widowControl/>
              <w:spacing w:line="320" w:lineRule="exact"/>
              <w:rPr>
                <w:rFonts w:ascii="仿宋" w:hAnsi="仿宋" w:eastAsia="仿宋" w:cs="仿宋"/>
                <w:position w:val="6"/>
                <w:szCs w:val="21"/>
              </w:rPr>
            </w:pPr>
            <w:r>
              <w:rPr>
                <w:rFonts w:hint="eastAsia" w:ascii="仿宋" w:hAnsi="仿宋" w:eastAsia="仿宋" w:cs="仿宋"/>
                <w:position w:val="6"/>
                <w:szCs w:val="21"/>
              </w:rPr>
              <w:t>单位性质</w:t>
            </w:r>
          </w:p>
        </w:tc>
        <w:tc>
          <w:tcPr>
            <w:tcW w:w="2606" w:type="dxa"/>
            <w:gridSpan w:val="3"/>
            <w:vAlign w:val="center"/>
          </w:tcPr>
          <w:p>
            <w:pPr>
              <w:widowControl/>
              <w:spacing w:line="320" w:lineRule="exact"/>
              <w:rPr>
                <w:rFonts w:ascii="仿宋" w:hAnsi="仿宋" w:eastAsia="仿宋" w:cs="仿宋"/>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05" w:type="dxa"/>
            <w:vMerge w:val="continue"/>
            <w:vAlign w:val="center"/>
          </w:tcPr>
          <w:p>
            <w:pPr>
              <w:widowControl/>
              <w:jc w:val="left"/>
              <w:rPr>
                <w:rFonts w:ascii="仿宋" w:hAnsi="仿宋" w:eastAsia="仿宋" w:cs="仿宋"/>
                <w:position w:val="6"/>
                <w:szCs w:val="21"/>
              </w:rPr>
            </w:pPr>
          </w:p>
        </w:tc>
        <w:tc>
          <w:tcPr>
            <w:tcW w:w="1091" w:type="dxa"/>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通讯地址</w:t>
            </w:r>
          </w:p>
        </w:tc>
        <w:tc>
          <w:tcPr>
            <w:tcW w:w="4137" w:type="dxa"/>
            <w:gridSpan w:val="6"/>
            <w:vAlign w:val="center"/>
          </w:tcPr>
          <w:p>
            <w:pPr>
              <w:widowControl/>
              <w:spacing w:line="320" w:lineRule="exact"/>
              <w:rPr>
                <w:rFonts w:ascii="仿宋" w:hAnsi="仿宋" w:eastAsia="仿宋" w:cs="仿宋"/>
                <w:position w:val="6"/>
                <w:szCs w:val="21"/>
              </w:rPr>
            </w:pPr>
          </w:p>
        </w:tc>
        <w:tc>
          <w:tcPr>
            <w:tcW w:w="1282" w:type="dxa"/>
            <w:gridSpan w:val="2"/>
            <w:vAlign w:val="center"/>
          </w:tcPr>
          <w:p>
            <w:pPr>
              <w:widowControl/>
              <w:spacing w:line="320" w:lineRule="exact"/>
              <w:rPr>
                <w:rFonts w:ascii="仿宋" w:hAnsi="仿宋" w:eastAsia="仿宋" w:cs="仿宋"/>
                <w:position w:val="6"/>
                <w:szCs w:val="21"/>
              </w:rPr>
            </w:pPr>
            <w:r>
              <w:rPr>
                <w:rFonts w:hint="eastAsia" w:ascii="仿宋" w:hAnsi="仿宋" w:eastAsia="仿宋" w:cs="仿宋"/>
                <w:position w:val="6"/>
                <w:szCs w:val="21"/>
              </w:rPr>
              <w:t>邮政编码</w:t>
            </w:r>
          </w:p>
        </w:tc>
        <w:tc>
          <w:tcPr>
            <w:tcW w:w="1324" w:type="dxa"/>
            <w:vAlign w:val="center"/>
          </w:tcPr>
          <w:p>
            <w:pPr>
              <w:widowControl/>
              <w:spacing w:line="320" w:lineRule="exact"/>
              <w:rPr>
                <w:rFonts w:ascii="仿宋" w:hAnsi="仿宋" w:eastAsia="仿宋" w:cs="仿宋"/>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05" w:type="dxa"/>
            <w:vMerge w:val="continue"/>
            <w:vAlign w:val="center"/>
          </w:tcPr>
          <w:p>
            <w:pPr>
              <w:widowControl/>
              <w:jc w:val="left"/>
              <w:rPr>
                <w:rFonts w:ascii="仿宋" w:hAnsi="仿宋" w:eastAsia="仿宋" w:cs="仿宋"/>
                <w:position w:val="6"/>
                <w:szCs w:val="21"/>
              </w:rPr>
            </w:pPr>
          </w:p>
        </w:tc>
        <w:tc>
          <w:tcPr>
            <w:tcW w:w="1091" w:type="dxa"/>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所在地区</w:t>
            </w:r>
          </w:p>
        </w:tc>
        <w:tc>
          <w:tcPr>
            <w:tcW w:w="2427" w:type="dxa"/>
            <w:gridSpan w:val="3"/>
            <w:vAlign w:val="center"/>
          </w:tcPr>
          <w:p>
            <w:pPr>
              <w:widowControl/>
              <w:spacing w:line="320" w:lineRule="exact"/>
              <w:rPr>
                <w:rFonts w:ascii="仿宋" w:hAnsi="仿宋" w:eastAsia="仿宋" w:cs="仿宋"/>
                <w:position w:val="6"/>
                <w:szCs w:val="21"/>
              </w:rPr>
            </w:pPr>
          </w:p>
        </w:tc>
        <w:tc>
          <w:tcPr>
            <w:tcW w:w="1710" w:type="dxa"/>
            <w:gridSpan w:val="3"/>
            <w:vAlign w:val="center"/>
          </w:tcPr>
          <w:p>
            <w:pPr>
              <w:widowControl/>
              <w:spacing w:line="320" w:lineRule="exact"/>
              <w:rPr>
                <w:rFonts w:ascii="仿宋" w:hAnsi="仿宋" w:eastAsia="仿宋" w:cs="仿宋"/>
                <w:position w:val="6"/>
                <w:szCs w:val="21"/>
              </w:rPr>
            </w:pPr>
            <w:r>
              <w:rPr>
                <w:rFonts w:hint="eastAsia" w:ascii="仿宋" w:hAnsi="仿宋" w:eastAsia="仿宋" w:cs="仿宋"/>
                <w:position w:val="6"/>
                <w:szCs w:val="21"/>
              </w:rPr>
              <w:t>单位主管部门</w:t>
            </w:r>
          </w:p>
        </w:tc>
        <w:tc>
          <w:tcPr>
            <w:tcW w:w="2606" w:type="dxa"/>
            <w:gridSpan w:val="3"/>
            <w:vAlign w:val="center"/>
          </w:tcPr>
          <w:p>
            <w:pPr>
              <w:widowControl/>
              <w:spacing w:line="320" w:lineRule="exact"/>
              <w:rPr>
                <w:rFonts w:ascii="仿宋" w:hAnsi="仿宋" w:eastAsia="仿宋" w:cs="仿宋"/>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4" w:hRule="atLeast"/>
          <w:jc w:val="center"/>
        </w:trPr>
        <w:tc>
          <w:tcPr>
            <w:tcW w:w="905" w:type="dxa"/>
            <w:vMerge w:val="continue"/>
            <w:vAlign w:val="center"/>
          </w:tcPr>
          <w:p>
            <w:pPr>
              <w:widowControl/>
              <w:jc w:val="left"/>
              <w:rPr>
                <w:rFonts w:ascii="仿宋" w:hAnsi="仿宋" w:eastAsia="仿宋" w:cs="仿宋"/>
                <w:position w:val="6"/>
                <w:szCs w:val="21"/>
              </w:rPr>
            </w:pPr>
          </w:p>
        </w:tc>
        <w:tc>
          <w:tcPr>
            <w:tcW w:w="1091" w:type="dxa"/>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联系电话</w:t>
            </w:r>
          </w:p>
        </w:tc>
        <w:tc>
          <w:tcPr>
            <w:tcW w:w="2427" w:type="dxa"/>
            <w:gridSpan w:val="3"/>
            <w:vAlign w:val="center"/>
          </w:tcPr>
          <w:p>
            <w:pPr>
              <w:widowControl/>
              <w:spacing w:line="320" w:lineRule="exact"/>
              <w:rPr>
                <w:rFonts w:ascii="仿宋" w:hAnsi="仿宋" w:eastAsia="仿宋" w:cs="仿宋"/>
                <w:position w:val="6"/>
                <w:szCs w:val="21"/>
              </w:rPr>
            </w:pPr>
          </w:p>
        </w:tc>
        <w:tc>
          <w:tcPr>
            <w:tcW w:w="1710" w:type="dxa"/>
            <w:gridSpan w:val="3"/>
            <w:vAlign w:val="center"/>
          </w:tcPr>
          <w:p>
            <w:pPr>
              <w:widowControl/>
              <w:spacing w:line="320" w:lineRule="exact"/>
              <w:rPr>
                <w:rFonts w:ascii="仿宋" w:hAnsi="仿宋" w:eastAsia="仿宋" w:cs="仿宋"/>
                <w:position w:val="6"/>
                <w:szCs w:val="21"/>
              </w:rPr>
            </w:pPr>
            <w:r>
              <w:rPr>
                <w:rFonts w:hint="eastAsia" w:ascii="仿宋" w:hAnsi="仿宋" w:eastAsia="仿宋" w:cs="仿宋"/>
                <w:position w:val="6"/>
                <w:szCs w:val="21"/>
              </w:rPr>
              <w:t>组织机构代码</w:t>
            </w:r>
          </w:p>
          <w:p>
            <w:pPr>
              <w:widowControl/>
              <w:spacing w:line="320" w:lineRule="exact"/>
              <w:rPr>
                <w:rFonts w:ascii="仿宋" w:hAnsi="仿宋" w:eastAsia="仿宋" w:cs="仿宋"/>
                <w:position w:val="6"/>
                <w:szCs w:val="21"/>
              </w:rPr>
            </w:pPr>
            <w:r>
              <w:rPr>
                <w:rFonts w:hint="eastAsia" w:ascii="仿宋" w:hAnsi="仿宋" w:eastAsia="仿宋" w:cs="仿宋"/>
                <w:position w:val="6"/>
                <w:szCs w:val="21"/>
              </w:rPr>
              <w:t>/统一社会信用代码</w:t>
            </w:r>
          </w:p>
        </w:tc>
        <w:tc>
          <w:tcPr>
            <w:tcW w:w="2606" w:type="dxa"/>
            <w:gridSpan w:val="3"/>
            <w:vAlign w:val="center"/>
          </w:tcPr>
          <w:p>
            <w:pPr>
              <w:widowControl/>
              <w:spacing w:line="320" w:lineRule="exact"/>
              <w:rPr>
                <w:rFonts w:ascii="仿宋" w:hAnsi="仿宋" w:eastAsia="仿宋" w:cs="仿宋"/>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05" w:type="dxa"/>
            <w:vMerge w:val="continue"/>
            <w:vAlign w:val="center"/>
          </w:tcPr>
          <w:p>
            <w:pPr>
              <w:widowControl/>
              <w:jc w:val="left"/>
              <w:rPr>
                <w:rFonts w:ascii="仿宋" w:hAnsi="仿宋" w:eastAsia="仿宋" w:cs="仿宋"/>
                <w:position w:val="6"/>
                <w:szCs w:val="21"/>
              </w:rPr>
            </w:pPr>
          </w:p>
        </w:tc>
        <w:tc>
          <w:tcPr>
            <w:tcW w:w="1091" w:type="dxa"/>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传真号码</w:t>
            </w:r>
          </w:p>
        </w:tc>
        <w:tc>
          <w:tcPr>
            <w:tcW w:w="2427" w:type="dxa"/>
            <w:gridSpan w:val="3"/>
            <w:vAlign w:val="center"/>
          </w:tcPr>
          <w:p>
            <w:pPr>
              <w:widowControl/>
              <w:spacing w:line="320" w:lineRule="exact"/>
              <w:rPr>
                <w:rFonts w:ascii="仿宋" w:hAnsi="仿宋" w:eastAsia="仿宋" w:cs="仿宋"/>
                <w:position w:val="6"/>
                <w:szCs w:val="21"/>
              </w:rPr>
            </w:pPr>
          </w:p>
        </w:tc>
        <w:tc>
          <w:tcPr>
            <w:tcW w:w="1710" w:type="dxa"/>
            <w:gridSpan w:val="3"/>
            <w:vAlign w:val="center"/>
          </w:tcPr>
          <w:p>
            <w:pPr>
              <w:widowControl/>
              <w:spacing w:line="320" w:lineRule="exact"/>
              <w:rPr>
                <w:rFonts w:ascii="仿宋" w:hAnsi="仿宋" w:eastAsia="仿宋" w:cs="仿宋"/>
                <w:position w:val="6"/>
                <w:szCs w:val="21"/>
              </w:rPr>
            </w:pPr>
            <w:r>
              <w:rPr>
                <w:rFonts w:hint="eastAsia" w:ascii="仿宋" w:hAnsi="仿宋" w:eastAsia="仿宋" w:cs="仿宋"/>
                <w:position w:val="6"/>
                <w:szCs w:val="21"/>
              </w:rPr>
              <w:t>单位成立时间</w:t>
            </w:r>
          </w:p>
        </w:tc>
        <w:tc>
          <w:tcPr>
            <w:tcW w:w="2606" w:type="dxa"/>
            <w:gridSpan w:val="3"/>
            <w:vAlign w:val="center"/>
          </w:tcPr>
          <w:p>
            <w:pPr>
              <w:widowControl/>
              <w:spacing w:line="320" w:lineRule="exact"/>
              <w:rPr>
                <w:rFonts w:ascii="仿宋" w:hAnsi="仿宋" w:eastAsia="仿宋" w:cs="仿宋"/>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05" w:type="dxa"/>
            <w:vMerge w:val="continue"/>
            <w:vAlign w:val="center"/>
          </w:tcPr>
          <w:p>
            <w:pPr>
              <w:widowControl/>
              <w:jc w:val="left"/>
              <w:rPr>
                <w:rFonts w:ascii="仿宋" w:hAnsi="仿宋" w:eastAsia="仿宋" w:cs="仿宋"/>
                <w:position w:val="6"/>
                <w:szCs w:val="21"/>
              </w:rPr>
            </w:pPr>
          </w:p>
        </w:tc>
        <w:tc>
          <w:tcPr>
            <w:tcW w:w="1091" w:type="dxa"/>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电子信箱</w:t>
            </w:r>
          </w:p>
        </w:tc>
        <w:tc>
          <w:tcPr>
            <w:tcW w:w="6743" w:type="dxa"/>
            <w:gridSpan w:val="9"/>
            <w:vAlign w:val="center"/>
          </w:tcPr>
          <w:p>
            <w:pPr>
              <w:widowControl/>
              <w:spacing w:line="320" w:lineRule="exact"/>
              <w:rPr>
                <w:rFonts w:ascii="仿宋" w:hAnsi="仿宋" w:eastAsia="仿宋" w:cs="仿宋"/>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05" w:type="dxa"/>
            <w:vMerge w:val="restart"/>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申报单位责任人信息</w:t>
            </w:r>
          </w:p>
        </w:tc>
        <w:tc>
          <w:tcPr>
            <w:tcW w:w="1814" w:type="dxa"/>
            <w:gridSpan w:val="2"/>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姓名</w:t>
            </w:r>
          </w:p>
        </w:tc>
        <w:tc>
          <w:tcPr>
            <w:tcW w:w="1987" w:type="dxa"/>
            <w:gridSpan w:val="3"/>
            <w:vAlign w:val="center"/>
          </w:tcPr>
          <w:p>
            <w:pPr>
              <w:widowControl/>
              <w:spacing w:line="320" w:lineRule="exact"/>
              <w:jc w:val="center"/>
              <w:rPr>
                <w:rFonts w:ascii="仿宋" w:hAnsi="仿宋" w:eastAsia="仿宋" w:cs="仿宋"/>
                <w:position w:val="6"/>
                <w:szCs w:val="21"/>
              </w:rPr>
            </w:pPr>
          </w:p>
        </w:tc>
        <w:tc>
          <w:tcPr>
            <w:tcW w:w="1843" w:type="dxa"/>
            <w:gridSpan w:val="3"/>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性别</w:t>
            </w:r>
          </w:p>
        </w:tc>
        <w:tc>
          <w:tcPr>
            <w:tcW w:w="2190" w:type="dxa"/>
            <w:gridSpan w:val="2"/>
            <w:vAlign w:val="center"/>
          </w:tcPr>
          <w:p>
            <w:pPr>
              <w:widowControl/>
              <w:spacing w:line="320" w:lineRule="exact"/>
              <w:jc w:val="center"/>
              <w:rPr>
                <w:rFonts w:ascii="仿宋" w:hAnsi="仿宋" w:eastAsia="仿宋" w:cs="仿宋"/>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05" w:type="dxa"/>
            <w:vMerge w:val="continue"/>
            <w:vAlign w:val="center"/>
          </w:tcPr>
          <w:p>
            <w:pPr>
              <w:widowControl/>
              <w:jc w:val="left"/>
              <w:rPr>
                <w:rFonts w:ascii="仿宋" w:hAnsi="仿宋" w:eastAsia="仿宋" w:cs="仿宋"/>
                <w:position w:val="6"/>
                <w:szCs w:val="21"/>
              </w:rPr>
            </w:pPr>
          </w:p>
        </w:tc>
        <w:tc>
          <w:tcPr>
            <w:tcW w:w="1814" w:type="dxa"/>
            <w:gridSpan w:val="2"/>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证件类型</w:t>
            </w:r>
          </w:p>
        </w:tc>
        <w:tc>
          <w:tcPr>
            <w:tcW w:w="1987" w:type="dxa"/>
            <w:gridSpan w:val="3"/>
            <w:vAlign w:val="center"/>
          </w:tcPr>
          <w:p>
            <w:pPr>
              <w:widowControl/>
              <w:spacing w:line="320" w:lineRule="exact"/>
              <w:jc w:val="center"/>
              <w:rPr>
                <w:rFonts w:ascii="仿宋" w:hAnsi="仿宋" w:eastAsia="仿宋" w:cs="仿宋"/>
                <w:position w:val="6"/>
                <w:szCs w:val="21"/>
              </w:rPr>
            </w:pPr>
          </w:p>
        </w:tc>
        <w:tc>
          <w:tcPr>
            <w:tcW w:w="1843" w:type="dxa"/>
            <w:gridSpan w:val="3"/>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证件号码</w:t>
            </w:r>
          </w:p>
        </w:tc>
        <w:tc>
          <w:tcPr>
            <w:tcW w:w="2190" w:type="dxa"/>
            <w:gridSpan w:val="2"/>
            <w:vAlign w:val="center"/>
          </w:tcPr>
          <w:p>
            <w:pPr>
              <w:widowControl/>
              <w:spacing w:line="320" w:lineRule="exact"/>
              <w:jc w:val="center"/>
              <w:rPr>
                <w:rFonts w:ascii="仿宋" w:hAnsi="仿宋" w:eastAsia="仿宋" w:cs="仿宋"/>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05" w:type="dxa"/>
            <w:vMerge w:val="continue"/>
            <w:vAlign w:val="center"/>
          </w:tcPr>
          <w:p>
            <w:pPr>
              <w:widowControl/>
              <w:jc w:val="left"/>
              <w:rPr>
                <w:rFonts w:ascii="仿宋" w:hAnsi="仿宋" w:eastAsia="仿宋" w:cs="仿宋"/>
                <w:position w:val="6"/>
                <w:szCs w:val="21"/>
              </w:rPr>
            </w:pPr>
          </w:p>
        </w:tc>
        <w:tc>
          <w:tcPr>
            <w:tcW w:w="1814" w:type="dxa"/>
            <w:gridSpan w:val="2"/>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工作单位</w:t>
            </w:r>
          </w:p>
        </w:tc>
        <w:tc>
          <w:tcPr>
            <w:tcW w:w="1987" w:type="dxa"/>
            <w:gridSpan w:val="3"/>
            <w:vAlign w:val="center"/>
          </w:tcPr>
          <w:p>
            <w:pPr>
              <w:widowControl/>
              <w:spacing w:line="320" w:lineRule="exact"/>
              <w:jc w:val="center"/>
              <w:rPr>
                <w:rFonts w:ascii="仿宋" w:hAnsi="仿宋" w:eastAsia="仿宋" w:cs="仿宋"/>
                <w:position w:val="6"/>
                <w:szCs w:val="21"/>
              </w:rPr>
            </w:pPr>
          </w:p>
        </w:tc>
        <w:tc>
          <w:tcPr>
            <w:tcW w:w="1843" w:type="dxa"/>
            <w:gridSpan w:val="3"/>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职称/职务</w:t>
            </w:r>
          </w:p>
        </w:tc>
        <w:tc>
          <w:tcPr>
            <w:tcW w:w="2190" w:type="dxa"/>
            <w:gridSpan w:val="2"/>
            <w:vAlign w:val="center"/>
          </w:tcPr>
          <w:p>
            <w:pPr>
              <w:widowControl/>
              <w:spacing w:line="320" w:lineRule="exact"/>
              <w:jc w:val="center"/>
              <w:rPr>
                <w:rFonts w:ascii="仿宋" w:hAnsi="仿宋" w:eastAsia="仿宋" w:cs="仿宋"/>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05" w:type="dxa"/>
            <w:vMerge w:val="continue"/>
            <w:vAlign w:val="center"/>
          </w:tcPr>
          <w:p>
            <w:pPr>
              <w:widowControl/>
              <w:jc w:val="left"/>
              <w:rPr>
                <w:rFonts w:ascii="仿宋" w:hAnsi="仿宋" w:eastAsia="仿宋" w:cs="仿宋"/>
                <w:position w:val="6"/>
                <w:szCs w:val="21"/>
              </w:rPr>
            </w:pPr>
          </w:p>
        </w:tc>
        <w:tc>
          <w:tcPr>
            <w:tcW w:w="1814" w:type="dxa"/>
            <w:gridSpan w:val="2"/>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移动电话</w:t>
            </w:r>
          </w:p>
        </w:tc>
        <w:tc>
          <w:tcPr>
            <w:tcW w:w="1987" w:type="dxa"/>
            <w:gridSpan w:val="3"/>
            <w:vAlign w:val="center"/>
          </w:tcPr>
          <w:p>
            <w:pPr>
              <w:widowControl/>
              <w:spacing w:line="320" w:lineRule="exact"/>
              <w:jc w:val="center"/>
              <w:rPr>
                <w:rFonts w:ascii="仿宋" w:hAnsi="仿宋" w:eastAsia="仿宋" w:cs="仿宋"/>
                <w:position w:val="6"/>
                <w:szCs w:val="21"/>
              </w:rPr>
            </w:pPr>
          </w:p>
        </w:tc>
        <w:tc>
          <w:tcPr>
            <w:tcW w:w="1843" w:type="dxa"/>
            <w:gridSpan w:val="3"/>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固定电话</w:t>
            </w:r>
          </w:p>
        </w:tc>
        <w:tc>
          <w:tcPr>
            <w:tcW w:w="2190" w:type="dxa"/>
            <w:gridSpan w:val="2"/>
            <w:vAlign w:val="center"/>
          </w:tcPr>
          <w:p>
            <w:pPr>
              <w:widowControl/>
              <w:spacing w:line="320" w:lineRule="exact"/>
              <w:jc w:val="center"/>
              <w:rPr>
                <w:rFonts w:ascii="仿宋" w:hAnsi="仿宋" w:eastAsia="仿宋" w:cs="仿宋"/>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05" w:type="dxa"/>
            <w:vMerge w:val="continue"/>
            <w:vAlign w:val="center"/>
          </w:tcPr>
          <w:p>
            <w:pPr>
              <w:widowControl/>
              <w:jc w:val="left"/>
              <w:rPr>
                <w:rFonts w:ascii="仿宋" w:hAnsi="仿宋" w:eastAsia="仿宋" w:cs="仿宋"/>
                <w:position w:val="6"/>
                <w:szCs w:val="21"/>
              </w:rPr>
            </w:pPr>
          </w:p>
        </w:tc>
        <w:tc>
          <w:tcPr>
            <w:tcW w:w="1814" w:type="dxa"/>
            <w:gridSpan w:val="2"/>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传真号码</w:t>
            </w:r>
          </w:p>
        </w:tc>
        <w:tc>
          <w:tcPr>
            <w:tcW w:w="1987" w:type="dxa"/>
            <w:gridSpan w:val="3"/>
            <w:vAlign w:val="center"/>
          </w:tcPr>
          <w:p>
            <w:pPr>
              <w:widowControl/>
              <w:spacing w:line="320" w:lineRule="exact"/>
              <w:jc w:val="center"/>
              <w:rPr>
                <w:rFonts w:ascii="仿宋" w:hAnsi="仿宋" w:eastAsia="仿宋" w:cs="仿宋"/>
                <w:position w:val="6"/>
                <w:szCs w:val="21"/>
              </w:rPr>
            </w:pPr>
          </w:p>
        </w:tc>
        <w:tc>
          <w:tcPr>
            <w:tcW w:w="1843" w:type="dxa"/>
            <w:gridSpan w:val="3"/>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电子信箱</w:t>
            </w:r>
          </w:p>
        </w:tc>
        <w:tc>
          <w:tcPr>
            <w:tcW w:w="2190" w:type="dxa"/>
            <w:gridSpan w:val="2"/>
            <w:vAlign w:val="center"/>
          </w:tcPr>
          <w:p>
            <w:pPr>
              <w:widowControl/>
              <w:spacing w:line="320" w:lineRule="exact"/>
              <w:jc w:val="center"/>
              <w:rPr>
                <w:rFonts w:ascii="仿宋" w:hAnsi="仿宋" w:eastAsia="仿宋" w:cs="仿宋"/>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05" w:type="dxa"/>
            <w:vMerge w:val="restart"/>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申报</w:t>
            </w:r>
            <w:r>
              <w:rPr>
                <w:rFonts w:ascii="仿宋" w:hAnsi="仿宋" w:eastAsia="仿宋" w:cs="仿宋"/>
                <w:position w:val="6"/>
                <w:szCs w:val="21"/>
              </w:rPr>
              <w:t>单位其他信息</w:t>
            </w:r>
          </w:p>
        </w:tc>
        <w:tc>
          <w:tcPr>
            <w:tcW w:w="1814" w:type="dxa"/>
            <w:gridSpan w:val="2"/>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总资产</w:t>
            </w:r>
          </w:p>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（万元）</w:t>
            </w:r>
          </w:p>
        </w:tc>
        <w:tc>
          <w:tcPr>
            <w:tcW w:w="1987" w:type="dxa"/>
            <w:gridSpan w:val="3"/>
            <w:vAlign w:val="center"/>
          </w:tcPr>
          <w:p>
            <w:pPr>
              <w:widowControl/>
              <w:spacing w:line="320" w:lineRule="exact"/>
              <w:jc w:val="center"/>
              <w:rPr>
                <w:rFonts w:ascii="仿宋" w:hAnsi="仿宋" w:eastAsia="仿宋" w:cs="仿宋"/>
                <w:position w:val="6"/>
                <w:szCs w:val="21"/>
              </w:rPr>
            </w:pPr>
          </w:p>
        </w:tc>
        <w:tc>
          <w:tcPr>
            <w:tcW w:w="1843" w:type="dxa"/>
            <w:gridSpan w:val="3"/>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税金（万元）</w:t>
            </w:r>
          </w:p>
        </w:tc>
        <w:tc>
          <w:tcPr>
            <w:tcW w:w="2190" w:type="dxa"/>
            <w:gridSpan w:val="2"/>
            <w:vAlign w:val="center"/>
          </w:tcPr>
          <w:p>
            <w:pPr>
              <w:widowControl/>
              <w:spacing w:line="320" w:lineRule="exact"/>
              <w:jc w:val="center"/>
              <w:rPr>
                <w:rFonts w:ascii="仿宋" w:hAnsi="仿宋" w:eastAsia="仿宋" w:cs="仿宋"/>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05" w:type="dxa"/>
            <w:vMerge w:val="continue"/>
            <w:vAlign w:val="center"/>
          </w:tcPr>
          <w:p>
            <w:pPr>
              <w:widowControl/>
              <w:jc w:val="left"/>
              <w:rPr>
                <w:rFonts w:ascii="仿宋" w:hAnsi="仿宋" w:eastAsia="仿宋" w:cs="仿宋"/>
                <w:position w:val="6"/>
                <w:szCs w:val="21"/>
              </w:rPr>
            </w:pPr>
          </w:p>
        </w:tc>
        <w:tc>
          <w:tcPr>
            <w:tcW w:w="1814" w:type="dxa"/>
            <w:gridSpan w:val="2"/>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负债率</w:t>
            </w:r>
          </w:p>
        </w:tc>
        <w:tc>
          <w:tcPr>
            <w:tcW w:w="1987" w:type="dxa"/>
            <w:gridSpan w:val="3"/>
            <w:vAlign w:val="center"/>
          </w:tcPr>
          <w:p>
            <w:pPr>
              <w:widowControl/>
              <w:spacing w:line="320" w:lineRule="exact"/>
              <w:jc w:val="center"/>
              <w:rPr>
                <w:rFonts w:ascii="仿宋" w:hAnsi="仿宋" w:eastAsia="仿宋" w:cs="仿宋"/>
                <w:position w:val="6"/>
                <w:szCs w:val="21"/>
              </w:rPr>
            </w:pPr>
          </w:p>
        </w:tc>
        <w:tc>
          <w:tcPr>
            <w:tcW w:w="1843" w:type="dxa"/>
            <w:gridSpan w:val="3"/>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利润（万元）</w:t>
            </w:r>
          </w:p>
        </w:tc>
        <w:tc>
          <w:tcPr>
            <w:tcW w:w="2190" w:type="dxa"/>
            <w:gridSpan w:val="2"/>
            <w:vAlign w:val="center"/>
          </w:tcPr>
          <w:p>
            <w:pPr>
              <w:widowControl/>
              <w:spacing w:line="320" w:lineRule="exact"/>
              <w:jc w:val="center"/>
              <w:rPr>
                <w:rFonts w:ascii="仿宋" w:hAnsi="仿宋" w:eastAsia="仿宋" w:cs="仿宋"/>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05" w:type="dxa"/>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申报基站数量</w:t>
            </w:r>
          </w:p>
        </w:tc>
        <w:tc>
          <w:tcPr>
            <w:tcW w:w="1814" w:type="dxa"/>
            <w:gridSpan w:val="2"/>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申报</w:t>
            </w:r>
            <w:r>
              <w:rPr>
                <w:rFonts w:hint="eastAsia" w:ascii="仿宋" w:hAnsi="仿宋" w:eastAsia="仿宋" w:cs="仿宋"/>
                <w:position w:val="6"/>
                <w:szCs w:val="21"/>
                <w:lang w:val="en-US" w:eastAsia="zh-CN"/>
              </w:rPr>
              <w:t>5G网络基站</w:t>
            </w:r>
            <w:r>
              <w:rPr>
                <w:rFonts w:hint="eastAsia" w:ascii="仿宋" w:hAnsi="仿宋" w:eastAsia="仿宋" w:cs="仿宋"/>
                <w:position w:val="6"/>
                <w:szCs w:val="21"/>
              </w:rPr>
              <w:t>数量（个）</w:t>
            </w:r>
          </w:p>
        </w:tc>
        <w:tc>
          <w:tcPr>
            <w:tcW w:w="1987" w:type="dxa"/>
            <w:gridSpan w:val="3"/>
            <w:vAlign w:val="center"/>
          </w:tcPr>
          <w:p>
            <w:pPr>
              <w:widowControl/>
              <w:spacing w:line="320" w:lineRule="exact"/>
              <w:jc w:val="center"/>
              <w:rPr>
                <w:rFonts w:ascii="仿宋" w:hAnsi="仿宋" w:eastAsia="仿宋" w:cs="仿宋"/>
                <w:position w:val="6"/>
                <w:szCs w:val="21"/>
              </w:rPr>
            </w:pPr>
          </w:p>
        </w:tc>
        <w:tc>
          <w:tcPr>
            <w:tcW w:w="1843" w:type="dxa"/>
            <w:gridSpan w:val="3"/>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申报</w:t>
            </w:r>
            <w:r>
              <w:rPr>
                <w:rFonts w:hint="eastAsia" w:ascii="仿宋" w:hAnsi="仿宋" w:eastAsia="仿宋" w:cs="仿宋"/>
                <w:position w:val="6"/>
                <w:szCs w:val="21"/>
                <w:lang w:val="en-US" w:eastAsia="zh-CN"/>
              </w:rPr>
              <w:t>NB网络基站</w:t>
            </w:r>
            <w:r>
              <w:rPr>
                <w:rFonts w:hint="eastAsia" w:ascii="仿宋" w:hAnsi="仿宋" w:eastAsia="仿宋" w:cs="仿宋"/>
                <w:position w:val="6"/>
                <w:szCs w:val="21"/>
              </w:rPr>
              <w:t>数量（个）</w:t>
            </w:r>
          </w:p>
        </w:tc>
        <w:tc>
          <w:tcPr>
            <w:tcW w:w="2190" w:type="dxa"/>
            <w:gridSpan w:val="2"/>
            <w:vAlign w:val="center"/>
          </w:tcPr>
          <w:p>
            <w:pPr>
              <w:widowControl/>
              <w:spacing w:line="320" w:lineRule="exact"/>
              <w:jc w:val="center"/>
              <w:rPr>
                <w:rFonts w:ascii="仿宋" w:hAnsi="仿宋" w:eastAsia="仿宋" w:cs="仿宋"/>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8" w:hRule="atLeast"/>
          <w:jc w:val="center"/>
        </w:trPr>
        <w:tc>
          <w:tcPr>
            <w:tcW w:w="905" w:type="dxa"/>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总投资</w:t>
            </w:r>
          </w:p>
        </w:tc>
        <w:tc>
          <w:tcPr>
            <w:tcW w:w="7834" w:type="dxa"/>
            <w:gridSpan w:val="10"/>
            <w:vAlign w:val="center"/>
          </w:tcPr>
          <w:p>
            <w:pPr>
              <w:widowControl/>
              <w:spacing w:line="320" w:lineRule="exact"/>
              <w:jc w:val="left"/>
              <w:rPr>
                <w:rFonts w:hint="default" w:ascii="仿宋" w:hAnsi="仿宋" w:eastAsia="仿宋" w:cs="仿宋"/>
                <w:position w:val="6"/>
                <w:szCs w:val="21"/>
                <w:lang w:val="en-US" w:eastAsia="zh-CN"/>
              </w:rPr>
            </w:pPr>
            <w:r>
              <w:rPr>
                <w:rFonts w:hint="eastAsia" w:ascii="仿宋" w:hAnsi="仿宋" w:eastAsia="仿宋" w:cs="仿宋"/>
                <w:position w:val="6"/>
                <w:szCs w:val="21"/>
                <w:lang w:val="en-US" w:eastAsia="zh-CN"/>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56" w:hRule="atLeast"/>
          <w:jc w:val="center"/>
        </w:trPr>
        <w:tc>
          <w:tcPr>
            <w:tcW w:w="905" w:type="dxa"/>
            <w:vAlign w:val="center"/>
          </w:tcPr>
          <w:p>
            <w:pPr>
              <w:widowControl/>
              <w:spacing w:line="320" w:lineRule="exact"/>
              <w:jc w:val="center"/>
              <w:rPr>
                <w:rFonts w:ascii="仿宋" w:hAnsi="仿宋" w:eastAsia="仿宋" w:cs="仿宋"/>
                <w:position w:val="6"/>
                <w:szCs w:val="21"/>
              </w:rPr>
            </w:pPr>
            <w:r>
              <w:rPr>
                <w:rFonts w:hint="eastAsia" w:ascii="仿宋" w:hAnsi="仿宋" w:eastAsia="仿宋" w:cs="仿宋"/>
                <w:position w:val="6"/>
                <w:szCs w:val="21"/>
              </w:rPr>
              <w:t>资金用途</w:t>
            </w:r>
          </w:p>
        </w:tc>
        <w:tc>
          <w:tcPr>
            <w:tcW w:w="7834" w:type="dxa"/>
            <w:gridSpan w:val="10"/>
            <w:vAlign w:val="center"/>
          </w:tcPr>
          <w:p>
            <w:pPr>
              <w:widowControl/>
              <w:spacing w:line="320" w:lineRule="exact"/>
              <w:rPr>
                <w:rFonts w:ascii="仿宋" w:hAnsi="仿宋" w:eastAsia="仿宋" w:cs="仿宋"/>
                <w:position w:val="6"/>
                <w:szCs w:val="21"/>
              </w:rPr>
            </w:pPr>
            <w:r>
              <w:rPr>
                <w:rFonts w:hint="eastAsia" w:ascii="仿宋" w:hAnsi="仿宋" w:eastAsia="仿宋" w:cs="仿宋"/>
                <w:position w:val="6"/>
                <w:szCs w:val="21"/>
              </w:rPr>
              <w:t>所获资金应当用于5</w:t>
            </w:r>
            <w:r>
              <w:rPr>
                <w:rFonts w:ascii="仿宋" w:hAnsi="仿宋" w:eastAsia="仿宋" w:cs="仿宋"/>
                <w:position w:val="6"/>
                <w:szCs w:val="21"/>
              </w:rPr>
              <w:t>G</w:t>
            </w:r>
            <w:r>
              <w:rPr>
                <w:rFonts w:hint="eastAsia" w:ascii="仿宋" w:hAnsi="仿宋" w:eastAsia="仿宋" w:cs="仿宋"/>
                <w:position w:val="6"/>
                <w:szCs w:val="21"/>
                <w:lang w:val="en-US" w:eastAsia="zh-CN"/>
              </w:rPr>
              <w:t>和窄带物联网</w:t>
            </w:r>
            <w:r>
              <w:rPr>
                <w:rFonts w:hint="eastAsia" w:ascii="仿宋" w:hAnsi="仿宋" w:eastAsia="仿宋" w:cs="仿宋"/>
                <w:position w:val="6"/>
                <w:szCs w:val="21"/>
              </w:rPr>
              <w:t>新一代</w:t>
            </w:r>
            <w:r>
              <w:rPr>
                <w:rFonts w:ascii="仿宋" w:hAnsi="仿宋" w:eastAsia="仿宋" w:cs="仿宋"/>
                <w:position w:val="6"/>
                <w:szCs w:val="21"/>
              </w:rPr>
              <w:t>信息技术在</w:t>
            </w:r>
            <w:r>
              <w:rPr>
                <w:rFonts w:hint="eastAsia" w:ascii="仿宋" w:hAnsi="仿宋" w:eastAsia="仿宋" w:cs="仿宋"/>
                <w:position w:val="6"/>
                <w:szCs w:val="21"/>
                <w:lang w:val="en-US" w:eastAsia="zh-CN"/>
              </w:rPr>
              <w:t>农村牧区及</w:t>
            </w:r>
            <w:r>
              <w:rPr>
                <w:rFonts w:hint="eastAsia" w:ascii="仿宋" w:hAnsi="仿宋" w:eastAsia="仿宋" w:cs="仿宋"/>
                <w:position w:val="6"/>
                <w:szCs w:val="21"/>
              </w:rPr>
              <w:t>工业</w:t>
            </w:r>
            <w:r>
              <w:rPr>
                <w:rFonts w:ascii="仿宋" w:hAnsi="仿宋" w:eastAsia="仿宋" w:cs="仿宋"/>
                <w:position w:val="6"/>
                <w:szCs w:val="21"/>
              </w:rPr>
              <w:t>领域的</w:t>
            </w:r>
            <w:r>
              <w:rPr>
                <w:rFonts w:hint="eastAsia" w:ascii="仿宋" w:hAnsi="仿宋" w:eastAsia="仿宋" w:cs="仿宋"/>
                <w:position w:val="6"/>
                <w:szCs w:val="21"/>
                <w:lang w:val="en-US" w:eastAsia="zh-CN"/>
              </w:rPr>
              <w:t>推广应用、技术</w:t>
            </w:r>
            <w:r>
              <w:rPr>
                <w:rFonts w:ascii="仿宋" w:hAnsi="仿宋" w:eastAsia="仿宋" w:cs="仿宋"/>
                <w:position w:val="6"/>
                <w:szCs w:val="21"/>
              </w:rPr>
              <w:t>创新</w:t>
            </w:r>
            <w:r>
              <w:rPr>
                <w:rFonts w:hint="eastAsia" w:ascii="仿宋" w:hAnsi="仿宋" w:eastAsia="仿宋" w:cs="仿宋"/>
                <w:position w:val="6"/>
                <w:szCs w:val="21"/>
                <w:lang w:eastAsia="zh-CN"/>
              </w:rPr>
              <w:t>、</w:t>
            </w:r>
            <w:r>
              <w:rPr>
                <w:rFonts w:hint="eastAsia" w:ascii="仿宋" w:hAnsi="仿宋" w:eastAsia="仿宋" w:cs="仿宋"/>
                <w:position w:val="6"/>
                <w:szCs w:val="21"/>
              </w:rPr>
              <w:t>能力建设、智能化和绿色化转型升级等高质量发展方面，不得用于原材料采购、工资支出、偿还债务等与高质量发展无关方面。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45" w:hRule="atLeast"/>
          <w:jc w:val="center"/>
        </w:trPr>
        <w:tc>
          <w:tcPr>
            <w:tcW w:w="4369" w:type="dxa"/>
            <w:gridSpan w:val="4"/>
            <w:vAlign w:val="center"/>
          </w:tcPr>
          <w:p>
            <w:pPr>
              <w:widowControl/>
              <w:rPr>
                <w:rFonts w:ascii="仿宋" w:hAnsi="仿宋" w:eastAsia="仿宋" w:cs="宋体"/>
                <w:kern w:val="0"/>
                <w:szCs w:val="21"/>
              </w:rPr>
            </w:pPr>
            <w:r>
              <w:rPr>
                <w:rFonts w:hint="eastAsia" w:ascii="仿宋" w:hAnsi="仿宋" w:eastAsia="仿宋" w:cs="宋体"/>
                <w:kern w:val="0"/>
                <w:szCs w:val="21"/>
              </w:rPr>
              <w:t>盟市通信建设</w:t>
            </w:r>
            <w:r>
              <w:rPr>
                <w:rFonts w:ascii="仿宋" w:hAnsi="仿宋" w:eastAsia="仿宋" w:cs="宋体"/>
                <w:kern w:val="0"/>
                <w:szCs w:val="21"/>
              </w:rPr>
              <w:t>办公室</w:t>
            </w:r>
            <w:r>
              <w:rPr>
                <w:rFonts w:hint="eastAsia" w:ascii="仿宋" w:hAnsi="仿宋" w:eastAsia="仿宋" w:cs="宋体"/>
                <w:kern w:val="0"/>
                <w:szCs w:val="21"/>
              </w:rPr>
              <w:t>审核意见：</w:t>
            </w:r>
          </w:p>
          <w:p>
            <w:pPr>
              <w:widowControl/>
              <w:rPr>
                <w:rFonts w:ascii="仿宋" w:hAnsi="仿宋" w:eastAsia="仿宋" w:cs="宋体"/>
                <w:kern w:val="0"/>
                <w:szCs w:val="21"/>
              </w:rPr>
            </w:pPr>
          </w:p>
          <w:p>
            <w:pPr>
              <w:widowControl/>
              <w:rPr>
                <w:rFonts w:ascii="仿宋" w:hAnsi="仿宋" w:eastAsia="仿宋" w:cs="宋体"/>
                <w:kern w:val="0"/>
                <w:szCs w:val="21"/>
              </w:rPr>
            </w:pPr>
            <w:r>
              <w:rPr>
                <w:rFonts w:hint="eastAsia" w:ascii="仿宋" w:hAnsi="仿宋" w:eastAsia="仿宋" w:cs="宋体"/>
                <w:kern w:val="0"/>
                <w:szCs w:val="21"/>
              </w:rPr>
              <w:t xml:space="preserve">                                                              单位盖章</w:t>
            </w:r>
          </w:p>
          <w:p>
            <w:pPr>
              <w:widowControl/>
              <w:spacing w:line="320" w:lineRule="exact"/>
              <w:rPr>
                <w:rFonts w:ascii="仿宋" w:hAnsi="仿宋" w:eastAsia="仿宋" w:cs="仿宋"/>
                <w:position w:val="6"/>
                <w:szCs w:val="21"/>
              </w:rPr>
            </w:pPr>
            <w:r>
              <w:rPr>
                <w:rFonts w:hint="eastAsia" w:ascii="仿宋" w:hAnsi="仿宋" w:eastAsia="仿宋" w:cs="宋体"/>
                <w:kern w:val="0"/>
                <w:szCs w:val="21"/>
              </w:rPr>
              <w:t xml:space="preserve">                                                          20</w:t>
            </w:r>
            <w:r>
              <w:rPr>
                <w:rFonts w:ascii="仿宋" w:hAnsi="仿宋" w:eastAsia="仿宋" w:cs="宋体"/>
                <w:kern w:val="0"/>
                <w:szCs w:val="21"/>
              </w:rPr>
              <w:t xml:space="preserve">  </w:t>
            </w:r>
            <w:r>
              <w:rPr>
                <w:rFonts w:hint="eastAsia" w:ascii="仿宋" w:hAnsi="仿宋" w:eastAsia="仿宋" w:cs="宋体"/>
                <w:kern w:val="0"/>
                <w:szCs w:val="21"/>
              </w:rPr>
              <w:t>年   月   日</w:t>
            </w:r>
          </w:p>
        </w:tc>
        <w:tc>
          <w:tcPr>
            <w:tcW w:w="4370" w:type="dxa"/>
            <w:gridSpan w:val="7"/>
            <w:vAlign w:val="center"/>
          </w:tcPr>
          <w:p>
            <w:pPr>
              <w:widowControl/>
              <w:rPr>
                <w:rFonts w:ascii="仿宋" w:hAnsi="仿宋" w:eastAsia="仿宋" w:cs="宋体"/>
                <w:kern w:val="0"/>
                <w:szCs w:val="21"/>
              </w:rPr>
            </w:pPr>
            <w:r>
              <w:rPr>
                <w:rFonts w:hint="eastAsia" w:ascii="仿宋" w:hAnsi="仿宋" w:eastAsia="仿宋" w:cs="宋体"/>
                <w:kern w:val="0"/>
                <w:szCs w:val="21"/>
              </w:rPr>
              <w:t>盟市工业和</w:t>
            </w:r>
            <w:r>
              <w:rPr>
                <w:rFonts w:ascii="仿宋" w:hAnsi="仿宋" w:eastAsia="仿宋" w:cs="宋体"/>
                <w:kern w:val="0"/>
                <w:szCs w:val="21"/>
              </w:rPr>
              <w:t>信息</w:t>
            </w:r>
            <w:r>
              <w:rPr>
                <w:rFonts w:hint="eastAsia" w:ascii="仿宋" w:hAnsi="仿宋" w:eastAsia="仿宋" w:cs="宋体"/>
                <w:kern w:val="0"/>
                <w:szCs w:val="21"/>
                <w:lang w:val="en-US" w:eastAsia="zh-CN"/>
              </w:rPr>
              <w:t>化</w:t>
            </w:r>
            <w:bookmarkStart w:id="0" w:name="_GoBack"/>
            <w:bookmarkEnd w:id="0"/>
            <w:r>
              <w:rPr>
                <w:rFonts w:hint="eastAsia" w:ascii="仿宋" w:hAnsi="仿宋" w:eastAsia="仿宋" w:cs="宋体"/>
                <w:kern w:val="0"/>
                <w:szCs w:val="21"/>
              </w:rPr>
              <w:t>局</w:t>
            </w:r>
            <w:r>
              <w:rPr>
                <w:rFonts w:ascii="仿宋" w:hAnsi="仿宋" w:eastAsia="仿宋" w:cs="宋体"/>
                <w:kern w:val="0"/>
                <w:szCs w:val="21"/>
              </w:rPr>
              <w:t>审核</w:t>
            </w:r>
            <w:r>
              <w:rPr>
                <w:rFonts w:hint="eastAsia" w:ascii="仿宋" w:hAnsi="仿宋" w:eastAsia="仿宋" w:cs="宋体"/>
                <w:kern w:val="0"/>
                <w:szCs w:val="21"/>
              </w:rPr>
              <w:t>意见：</w:t>
            </w:r>
          </w:p>
          <w:p>
            <w:pPr>
              <w:widowControl/>
              <w:rPr>
                <w:rFonts w:ascii="仿宋" w:hAnsi="仿宋" w:eastAsia="仿宋" w:cs="宋体"/>
                <w:kern w:val="0"/>
                <w:szCs w:val="21"/>
              </w:rPr>
            </w:pPr>
          </w:p>
          <w:p>
            <w:pPr>
              <w:widowControl/>
              <w:rPr>
                <w:rFonts w:ascii="仿宋" w:hAnsi="仿宋" w:eastAsia="仿宋" w:cs="宋体"/>
                <w:kern w:val="0"/>
                <w:szCs w:val="21"/>
              </w:rPr>
            </w:pPr>
            <w:r>
              <w:rPr>
                <w:rFonts w:hint="eastAsia" w:ascii="仿宋" w:hAnsi="仿宋" w:eastAsia="仿宋" w:cs="宋体"/>
                <w:kern w:val="0"/>
                <w:szCs w:val="21"/>
              </w:rPr>
              <w:t xml:space="preserve">                                                              单位盖章</w:t>
            </w:r>
          </w:p>
          <w:p>
            <w:pPr>
              <w:widowControl/>
              <w:spacing w:line="320" w:lineRule="exact"/>
              <w:rPr>
                <w:rFonts w:ascii="仿宋" w:hAnsi="仿宋" w:eastAsia="仿宋" w:cs="仿宋"/>
                <w:position w:val="6"/>
                <w:szCs w:val="21"/>
              </w:rPr>
            </w:pPr>
            <w:r>
              <w:rPr>
                <w:rFonts w:hint="eastAsia" w:ascii="仿宋" w:hAnsi="仿宋" w:eastAsia="仿宋" w:cs="宋体"/>
                <w:kern w:val="0"/>
                <w:szCs w:val="21"/>
              </w:rPr>
              <w:t xml:space="preserve">                                                          20</w:t>
            </w:r>
            <w:r>
              <w:rPr>
                <w:rFonts w:ascii="仿宋" w:hAnsi="仿宋" w:eastAsia="仿宋" w:cs="宋体"/>
                <w:kern w:val="0"/>
                <w:szCs w:val="21"/>
              </w:rPr>
              <w:t xml:space="preserve">  </w:t>
            </w:r>
            <w:r>
              <w:rPr>
                <w:rFonts w:hint="eastAsia" w:ascii="仿宋" w:hAnsi="仿宋" w:eastAsia="仿宋" w:cs="宋体"/>
                <w:kern w:val="0"/>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45" w:hRule="atLeast"/>
          <w:jc w:val="center"/>
        </w:trPr>
        <w:tc>
          <w:tcPr>
            <w:tcW w:w="8739" w:type="dxa"/>
            <w:gridSpan w:val="11"/>
            <w:vAlign w:val="center"/>
          </w:tcPr>
          <w:p>
            <w:pPr>
              <w:widowControl/>
              <w:rPr>
                <w:rFonts w:ascii="仿宋" w:hAnsi="仿宋" w:eastAsia="仿宋" w:cs="宋体"/>
                <w:kern w:val="0"/>
                <w:szCs w:val="21"/>
              </w:rPr>
            </w:pPr>
            <w:r>
              <w:rPr>
                <w:rFonts w:hint="eastAsia" w:ascii="仿宋" w:hAnsi="仿宋" w:eastAsia="仿宋" w:cs="宋体"/>
                <w:kern w:val="0"/>
                <w:szCs w:val="21"/>
              </w:rPr>
              <w:t>内蒙古自治区通信</w:t>
            </w:r>
            <w:r>
              <w:rPr>
                <w:rFonts w:ascii="仿宋" w:hAnsi="仿宋" w:eastAsia="仿宋" w:cs="宋体"/>
                <w:kern w:val="0"/>
                <w:szCs w:val="21"/>
              </w:rPr>
              <w:t>管理局</w:t>
            </w:r>
            <w:r>
              <w:rPr>
                <w:rFonts w:hint="eastAsia" w:ascii="仿宋" w:hAnsi="仿宋" w:eastAsia="仿宋" w:cs="宋体"/>
                <w:kern w:val="0"/>
                <w:szCs w:val="21"/>
              </w:rPr>
              <w:t>审核意见：</w:t>
            </w:r>
          </w:p>
          <w:p>
            <w:pPr>
              <w:widowControl/>
              <w:rPr>
                <w:rFonts w:ascii="仿宋" w:hAnsi="仿宋" w:eastAsia="仿宋" w:cs="宋体"/>
                <w:kern w:val="0"/>
                <w:szCs w:val="21"/>
              </w:rPr>
            </w:pPr>
          </w:p>
          <w:p>
            <w:pPr>
              <w:widowControl/>
              <w:rPr>
                <w:rFonts w:ascii="仿宋" w:hAnsi="仿宋" w:eastAsia="仿宋" w:cs="宋体"/>
                <w:kern w:val="0"/>
                <w:szCs w:val="21"/>
              </w:rPr>
            </w:pPr>
            <w:r>
              <w:rPr>
                <w:rFonts w:hint="eastAsia" w:ascii="仿宋" w:hAnsi="仿宋" w:eastAsia="仿宋" w:cs="宋体"/>
                <w:kern w:val="0"/>
                <w:szCs w:val="21"/>
              </w:rPr>
              <w:t xml:space="preserve">                                                              单位盖章</w:t>
            </w:r>
          </w:p>
          <w:p>
            <w:pPr>
              <w:widowControl/>
              <w:spacing w:line="320" w:lineRule="exact"/>
              <w:rPr>
                <w:rFonts w:ascii="仿宋" w:hAnsi="仿宋" w:eastAsia="仿宋" w:cs="仿宋"/>
                <w:position w:val="6"/>
                <w:szCs w:val="21"/>
              </w:rPr>
            </w:pPr>
            <w:r>
              <w:rPr>
                <w:rFonts w:hint="eastAsia" w:ascii="仿宋" w:hAnsi="仿宋" w:eastAsia="仿宋" w:cs="宋体"/>
                <w:kern w:val="0"/>
                <w:szCs w:val="21"/>
              </w:rPr>
              <w:t xml:space="preserve">                                                          20</w:t>
            </w:r>
            <w:r>
              <w:rPr>
                <w:rFonts w:ascii="仿宋" w:hAnsi="仿宋" w:eastAsia="仿宋" w:cs="宋体"/>
                <w:kern w:val="0"/>
                <w:szCs w:val="21"/>
              </w:rPr>
              <w:t xml:space="preserve">  </w:t>
            </w:r>
            <w:r>
              <w:rPr>
                <w:rFonts w:hint="eastAsia" w:ascii="仿宋" w:hAnsi="仿宋" w:eastAsia="仿宋" w:cs="宋体"/>
                <w:kern w:val="0"/>
                <w:szCs w:val="21"/>
              </w:rPr>
              <w:t>年   月   日</w:t>
            </w:r>
          </w:p>
        </w:tc>
      </w:tr>
    </w:tbl>
    <w:p>
      <w:pPr>
        <w:pStyle w:val="2"/>
        <w:outlineLvl w:val="1"/>
        <w:rPr>
          <w:rFonts w:hint="eastAsia" w:ascii="仿宋" w:hAnsi="仿宋" w:eastAsia="仿宋" w:cs="宋体"/>
          <w:bCs/>
          <w:sz w:val="32"/>
          <w:szCs w:val="32"/>
        </w:rPr>
      </w:pPr>
    </w:p>
    <w:p>
      <w:pPr>
        <w:pStyle w:val="2"/>
        <w:outlineLvl w:val="1"/>
        <w:rPr>
          <w:rFonts w:hint="default" w:ascii="仿宋" w:hAnsi="仿宋" w:eastAsia="仿宋" w:cs="宋体"/>
          <w:bCs/>
          <w:sz w:val="32"/>
          <w:szCs w:val="32"/>
          <w:lang w:val="en" w:eastAsia="zh-CN"/>
        </w:rPr>
      </w:pPr>
      <w:r>
        <w:rPr>
          <w:rFonts w:hint="eastAsia" w:ascii="仿宋" w:hAnsi="仿宋" w:eastAsia="仿宋" w:cs="宋体"/>
          <w:bCs/>
          <w:sz w:val="32"/>
          <w:szCs w:val="32"/>
        </w:rPr>
        <w:t>附件</w:t>
      </w:r>
      <w:r>
        <w:rPr>
          <w:rFonts w:hint="default" w:ascii="仿宋" w:hAnsi="仿宋" w:eastAsia="仿宋" w:cs="宋体"/>
          <w:bCs/>
          <w:sz w:val="32"/>
          <w:szCs w:val="32"/>
          <w:lang w:val="en"/>
        </w:rPr>
        <w:t>1</w:t>
      </w:r>
      <w:r>
        <w:rPr>
          <w:rFonts w:hint="eastAsia" w:ascii="仿宋" w:hAnsi="仿宋" w:eastAsia="仿宋" w:cs="宋体"/>
          <w:bCs/>
          <w:sz w:val="32"/>
          <w:szCs w:val="32"/>
        </w:rPr>
        <w:t>.</w:t>
      </w:r>
      <w:r>
        <w:rPr>
          <w:rFonts w:hint="default" w:ascii="仿宋" w:hAnsi="仿宋" w:eastAsia="仿宋" w:cs="宋体"/>
          <w:bCs/>
          <w:sz w:val="32"/>
          <w:szCs w:val="32"/>
          <w:lang w:val="en" w:eastAsia="zh-CN"/>
        </w:rPr>
        <w:t>4</w:t>
      </w:r>
    </w:p>
    <w:p>
      <w:pPr>
        <w:spacing w:line="600" w:lineRule="exact"/>
        <w:jc w:val="center"/>
        <w:rPr>
          <w:rFonts w:hint="eastAsia" w:ascii="仿宋" w:hAnsi="仿宋" w:eastAsia="仿宋" w:cs="仿宋"/>
          <w:b/>
          <w:bCs w:val="0"/>
          <w:kern w:val="0"/>
          <w:sz w:val="36"/>
          <w:szCs w:val="36"/>
        </w:rPr>
      </w:pPr>
      <w:r>
        <w:rPr>
          <w:rFonts w:hint="eastAsia" w:ascii="仿宋" w:hAnsi="仿宋" w:eastAsia="仿宋" w:cs="仿宋"/>
          <w:b/>
          <w:bCs w:val="0"/>
          <w:kern w:val="0"/>
          <w:sz w:val="36"/>
          <w:szCs w:val="36"/>
        </w:rPr>
        <w:t>5G基站站点清单</w:t>
      </w:r>
    </w:p>
    <w:p>
      <w:pPr>
        <w:spacing w:line="600" w:lineRule="exact"/>
        <w:rPr>
          <w:rFonts w:hint="eastAsia" w:ascii="宋体" w:hAnsi="宋体" w:cs="宋体"/>
          <w:kern w:val="0"/>
          <w:szCs w:val="21"/>
        </w:rPr>
      </w:pPr>
      <w:r>
        <w:rPr>
          <w:rFonts w:hint="eastAsia" w:ascii="宋体" w:hAnsi="宋体" w:cs="宋体"/>
          <w:kern w:val="0"/>
          <w:szCs w:val="21"/>
          <w:lang w:val="en-US" w:eastAsia="zh-CN"/>
        </w:rPr>
        <w:t>填报企业</w:t>
      </w:r>
      <w:r>
        <w:rPr>
          <w:rFonts w:hint="eastAsia" w:ascii="宋体" w:hAnsi="宋体" w:cs="宋体"/>
          <w:kern w:val="0"/>
          <w:szCs w:val="21"/>
        </w:rPr>
        <w:t xml:space="preserve">:(公章)         </w:t>
      </w:r>
      <w:r>
        <w:rPr>
          <w:rFonts w:hint="eastAsia" w:ascii="宋体" w:hAnsi="宋体" w:cs="宋体"/>
          <w:kern w:val="0"/>
          <w:szCs w:val="21"/>
          <w:lang w:val="en-US" w:eastAsia="zh-CN"/>
        </w:rPr>
        <w:t xml:space="preserve">                                   </w:t>
      </w:r>
      <w:r>
        <w:rPr>
          <w:rFonts w:hint="eastAsia" w:ascii="宋体" w:hAnsi="宋体" w:cs="宋体"/>
          <w:kern w:val="0"/>
          <w:szCs w:val="21"/>
        </w:rPr>
        <w:t xml:space="preserve"> 填表人：           </w:t>
      </w:r>
    </w:p>
    <w:p>
      <w:pPr>
        <w:spacing w:line="600" w:lineRule="exact"/>
        <w:rPr>
          <w:rFonts w:ascii="宋体" w:hAnsi="宋体" w:cs="宋体"/>
          <w:kern w:val="0"/>
          <w:szCs w:val="21"/>
        </w:rPr>
      </w:pPr>
      <w:r>
        <w:rPr>
          <w:rFonts w:hint="eastAsia" w:ascii="宋体" w:hAnsi="宋体" w:cs="宋体"/>
          <w:kern w:val="0"/>
          <w:szCs w:val="21"/>
        </w:rPr>
        <w:t>联系电话：</w:t>
      </w:r>
    </w:p>
    <w:tbl>
      <w:tblPr>
        <w:tblStyle w:val="10"/>
        <w:tblW w:w="8511" w:type="dxa"/>
        <w:tblInd w:w="0" w:type="dxa"/>
        <w:tblLayout w:type="fixed"/>
        <w:tblCellMar>
          <w:top w:w="0" w:type="dxa"/>
          <w:left w:w="108" w:type="dxa"/>
          <w:bottom w:w="0" w:type="dxa"/>
          <w:right w:w="108" w:type="dxa"/>
        </w:tblCellMar>
      </w:tblPr>
      <w:tblGrid>
        <w:gridCol w:w="609"/>
        <w:gridCol w:w="560"/>
        <w:gridCol w:w="557"/>
        <w:gridCol w:w="806"/>
        <w:gridCol w:w="1142"/>
        <w:gridCol w:w="1037"/>
        <w:gridCol w:w="772"/>
        <w:gridCol w:w="723"/>
        <w:gridCol w:w="676"/>
        <w:gridCol w:w="697"/>
        <w:gridCol w:w="932"/>
      </w:tblGrid>
      <w:tr>
        <w:tblPrEx>
          <w:tblCellMar>
            <w:top w:w="0" w:type="dxa"/>
            <w:left w:w="108" w:type="dxa"/>
            <w:bottom w:w="0" w:type="dxa"/>
            <w:right w:w="108" w:type="dxa"/>
          </w:tblCellMar>
        </w:tblPrEx>
        <w:trPr>
          <w:trHeight w:val="725" w:hRule="atLeast"/>
          <w:tblHead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hAnsi="宋体" w:cs="宋体"/>
                <w:kern w:val="0"/>
                <w:szCs w:val="21"/>
              </w:rPr>
            </w:pPr>
            <w:r>
              <w:rPr>
                <w:rFonts w:hint="eastAsia" w:ascii="宋体" w:hAnsi="宋体" w:cs="宋体"/>
                <w:kern w:val="0"/>
                <w:szCs w:val="21"/>
              </w:rPr>
              <w:t>序号</w:t>
            </w:r>
          </w:p>
        </w:tc>
        <w:tc>
          <w:tcPr>
            <w:tcW w:w="5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Cs w:val="21"/>
              </w:rPr>
            </w:pPr>
            <w:r>
              <w:rPr>
                <w:rFonts w:hint="eastAsia" w:ascii="宋体" w:hAnsi="宋体" w:cs="宋体"/>
                <w:kern w:val="0"/>
                <w:szCs w:val="21"/>
              </w:rPr>
              <w:t>站址名称</w:t>
            </w:r>
          </w:p>
        </w:tc>
        <w:tc>
          <w:tcPr>
            <w:tcW w:w="557"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Cs w:val="21"/>
              </w:rPr>
            </w:pPr>
            <w:r>
              <w:rPr>
                <w:rFonts w:hint="eastAsia" w:ascii="宋体" w:hAnsi="宋体" w:cs="宋体"/>
                <w:kern w:val="0"/>
                <w:szCs w:val="21"/>
              </w:rPr>
              <w:t>地址</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宋体" w:hAnsi="宋体" w:cs="宋体"/>
                <w:kern w:val="0"/>
                <w:szCs w:val="21"/>
                <w:lang w:val="en-US"/>
              </w:rPr>
            </w:pPr>
            <w:r>
              <w:rPr>
                <w:rFonts w:hint="eastAsia" w:ascii="宋体" w:hAnsi="宋体" w:cs="宋体"/>
                <w:kern w:val="0"/>
                <w:szCs w:val="21"/>
                <w:lang w:val="en-US" w:eastAsia="zh-CN"/>
              </w:rPr>
              <w:t>所在行政区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hAnsi="宋体" w:cs="宋体"/>
                <w:kern w:val="0"/>
                <w:szCs w:val="21"/>
              </w:rPr>
            </w:pPr>
            <w:r>
              <w:rPr>
                <w:rFonts w:hint="eastAsia" w:ascii="宋体" w:hAnsi="宋体" w:cs="宋体"/>
                <w:kern w:val="0"/>
                <w:szCs w:val="21"/>
              </w:rPr>
              <w:t>经度</w:t>
            </w:r>
          </w:p>
        </w:tc>
        <w:tc>
          <w:tcPr>
            <w:tcW w:w="1037"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Cs w:val="21"/>
              </w:rPr>
            </w:pPr>
            <w:r>
              <w:rPr>
                <w:rFonts w:hint="eastAsia" w:ascii="宋体" w:hAnsi="宋体" w:cs="宋体"/>
                <w:kern w:val="0"/>
                <w:szCs w:val="21"/>
              </w:rPr>
              <w:t>纬度</w:t>
            </w:r>
          </w:p>
        </w:tc>
        <w:tc>
          <w:tcPr>
            <w:tcW w:w="77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szCs w:val="21"/>
              </w:rPr>
            </w:pPr>
            <w:r>
              <w:rPr>
                <w:rFonts w:hint="eastAsia" w:ascii="宋体" w:hAnsi="宋体" w:cs="宋体"/>
                <w:kern w:val="0"/>
                <w:szCs w:val="21"/>
              </w:rPr>
              <w:t>是否有机房</w:t>
            </w: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hAnsi="宋体" w:cs="宋体"/>
                <w:kern w:val="0"/>
                <w:szCs w:val="21"/>
              </w:rPr>
            </w:pPr>
            <w:r>
              <w:rPr>
                <w:rFonts w:hint="eastAsia" w:ascii="宋体" w:hAnsi="宋体" w:cs="宋体"/>
                <w:kern w:val="0"/>
                <w:szCs w:val="21"/>
              </w:rPr>
              <w:t>是否灯杆站</w:t>
            </w:r>
          </w:p>
        </w:tc>
        <w:tc>
          <w:tcPr>
            <w:tcW w:w="6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hAnsi="宋体" w:cs="宋体"/>
                <w:kern w:val="0"/>
                <w:szCs w:val="21"/>
              </w:rPr>
            </w:pPr>
            <w:r>
              <w:rPr>
                <w:rFonts w:hint="eastAsia" w:ascii="宋体" w:hAnsi="宋体" w:cs="宋体"/>
                <w:kern w:val="0"/>
                <w:szCs w:val="21"/>
              </w:rPr>
              <w:t>AAU型号</w:t>
            </w: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宋体" w:hAnsi="宋体" w:cs="宋体"/>
                <w:kern w:val="0"/>
                <w:szCs w:val="21"/>
              </w:rPr>
            </w:pPr>
            <w:r>
              <w:rPr>
                <w:rFonts w:hint="eastAsia" w:ascii="宋体" w:hAnsi="宋体" w:cs="宋体"/>
                <w:kern w:val="0"/>
                <w:szCs w:val="21"/>
                <w:lang w:val="en-US" w:eastAsia="zh-CN"/>
              </w:rPr>
              <w:t>入网启用</w:t>
            </w:r>
            <w:r>
              <w:rPr>
                <w:rFonts w:hint="eastAsia" w:ascii="宋体" w:hAnsi="宋体" w:cs="宋体"/>
                <w:kern w:val="0"/>
                <w:szCs w:val="21"/>
              </w:rPr>
              <w:t>时间（年/月）</w:t>
            </w:r>
          </w:p>
        </w:tc>
        <w:tc>
          <w:tcPr>
            <w:tcW w:w="9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场景类型</w:t>
            </w:r>
          </w:p>
        </w:tc>
      </w:tr>
      <w:tr>
        <w:tblPrEx>
          <w:tblCellMar>
            <w:top w:w="0" w:type="dxa"/>
            <w:left w:w="108" w:type="dxa"/>
            <w:bottom w:w="0" w:type="dxa"/>
            <w:right w:w="108" w:type="dxa"/>
          </w:tblCellMar>
        </w:tblPrEx>
        <w:trPr>
          <w:trHeight w:val="287" w:hRule="atLeast"/>
        </w:trPr>
        <w:tc>
          <w:tcPr>
            <w:tcW w:w="609"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1</w:t>
            </w:r>
          </w:p>
        </w:tc>
        <w:tc>
          <w:tcPr>
            <w:tcW w:w="560"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557"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hAnsi="宋体" w:cs="宋体"/>
                <w:kern w:val="0"/>
                <w:szCs w:val="21"/>
              </w:rPr>
            </w:pPr>
          </w:p>
        </w:tc>
        <w:tc>
          <w:tcPr>
            <w:tcW w:w="806"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宋体" w:hAnsi="宋体" w:cs="宋体"/>
                <w:kern w:val="0"/>
                <w:szCs w:val="21"/>
              </w:rPr>
            </w:pPr>
          </w:p>
        </w:tc>
        <w:tc>
          <w:tcPr>
            <w:tcW w:w="1142"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r>
              <w:rPr>
                <w:rFonts w:hint="eastAsia" w:ascii="宋体" w:hAnsi="宋体" w:cs="宋体"/>
                <w:kern w:val="0"/>
                <w:szCs w:val="21"/>
              </w:rPr>
              <w:t>11</w:t>
            </w:r>
            <w:r>
              <w:rPr>
                <w:rFonts w:hint="eastAsia" w:ascii="宋体" w:hAnsi="宋体" w:cs="宋体"/>
                <w:kern w:val="0"/>
                <w:szCs w:val="21"/>
                <w:lang w:val="en-US" w:eastAsia="zh-CN"/>
              </w:rPr>
              <w:t>0</w:t>
            </w:r>
            <w:r>
              <w:rPr>
                <w:rFonts w:hint="eastAsia" w:ascii="宋体" w:hAnsi="宋体" w:cs="宋体"/>
                <w:kern w:val="0"/>
                <w:szCs w:val="21"/>
              </w:rPr>
              <w:t>.XXXX</w:t>
            </w:r>
          </w:p>
        </w:tc>
        <w:tc>
          <w:tcPr>
            <w:tcW w:w="1037"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r>
              <w:rPr>
                <w:rFonts w:hint="eastAsia" w:ascii="宋体" w:hAnsi="宋体" w:cs="宋体"/>
                <w:kern w:val="0"/>
                <w:szCs w:val="21"/>
                <w:lang w:val="en-US" w:eastAsia="zh-CN"/>
              </w:rPr>
              <w:t>40</w:t>
            </w:r>
            <w:r>
              <w:rPr>
                <w:rFonts w:hint="eastAsia" w:ascii="宋体" w:hAnsi="宋体" w:cs="宋体"/>
                <w:kern w:val="0"/>
                <w:szCs w:val="21"/>
              </w:rPr>
              <w:t>.XXXX</w:t>
            </w:r>
          </w:p>
        </w:tc>
        <w:tc>
          <w:tcPr>
            <w:tcW w:w="772"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hAnsi="宋体" w:cs="宋体"/>
                <w:kern w:val="0"/>
                <w:szCs w:val="21"/>
              </w:rPr>
            </w:pPr>
            <w:r>
              <w:rPr>
                <w:rFonts w:hint="eastAsia" w:ascii="宋体" w:hAnsi="宋体" w:cs="宋体"/>
                <w:kern w:val="0"/>
                <w:szCs w:val="21"/>
              </w:rPr>
              <w:t>是/否</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r>
              <w:rPr>
                <w:rFonts w:hint="eastAsia" w:ascii="宋体" w:hAnsi="宋体" w:cs="宋体"/>
                <w:kern w:val="0"/>
                <w:szCs w:val="21"/>
              </w:rPr>
              <w:t>是/否</w:t>
            </w:r>
          </w:p>
        </w:tc>
        <w:tc>
          <w:tcPr>
            <w:tcW w:w="676"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932"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1/2/3/4</w:t>
            </w:r>
          </w:p>
        </w:tc>
      </w:tr>
      <w:tr>
        <w:tblPrEx>
          <w:tblCellMar>
            <w:top w:w="0" w:type="dxa"/>
            <w:left w:w="108" w:type="dxa"/>
            <w:bottom w:w="0" w:type="dxa"/>
            <w:right w:w="108" w:type="dxa"/>
          </w:tblCellMar>
        </w:tblPrEx>
        <w:trPr>
          <w:trHeight w:val="287" w:hRule="atLeast"/>
        </w:trPr>
        <w:tc>
          <w:tcPr>
            <w:tcW w:w="609"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560"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557"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806"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142"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037"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772"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723"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76"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97"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932"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r>
      <w:tr>
        <w:tblPrEx>
          <w:tblCellMar>
            <w:top w:w="0" w:type="dxa"/>
            <w:left w:w="108" w:type="dxa"/>
            <w:bottom w:w="0" w:type="dxa"/>
            <w:right w:w="108" w:type="dxa"/>
          </w:tblCellMar>
        </w:tblPrEx>
        <w:trPr>
          <w:trHeight w:val="287" w:hRule="atLeast"/>
        </w:trPr>
        <w:tc>
          <w:tcPr>
            <w:tcW w:w="609"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1.3</w:t>
            </w:r>
          </w:p>
        </w:tc>
        <w:tc>
          <w:tcPr>
            <w:tcW w:w="560"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557"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806"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142"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037"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772"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723"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76"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97"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932"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r>
      <w:tr>
        <w:tblPrEx>
          <w:tblCellMar>
            <w:top w:w="0" w:type="dxa"/>
            <w:left w:w="108" w:type="dxa"/>
            <w:bottom w:w="0" w:type="dxa"/>
            <w:right w:w="108" w:type="dxa"/>
          </w:tblCellMar>
        </w:tblPrEx>
        <w:trPr>
          <w:trHeight w:val="287" w:hRule="atLeast"/>
        </w:trPr>
        <w:tc>
          <w:tcPr>
            <w:tcW w:w="609"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560"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557"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806"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142"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037"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772"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723"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76"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97"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932"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r>
      <w:tr>
        <w:tblPrEx>
          <w:tblCellMar>
            <w:top w:w="0" w:type="dxa"/>
            <w:left w:w="108" w:type="dxa"/>
            <w:bottom w:w="0" w:type="dxa"/>
            <w:right w:w="108" w:type="dxa"/>
          </w:tblCellMar>
        </w:tblPrEx>
        <w:trPr>
          <w:trHeight w:val="287" w:hRule="atLeast"/>
        </w:trPr>
        <w:tc>
          <w:tcPr>
            <w:tcW w:w="609"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560"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557"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806"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142"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037"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772"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723"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76"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97"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932"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r>
      <w:tr>
        <w:tblPrEx>
          <w:tblCellMar>
            <w:top w:w="0" w:type="dxa"/>
            <w:left w:w="108" w:type="dxa"/>
            <w:bottom w:w="0" w:type="dxa"/>
            <w:right w:w="108" w:type="dxa"/>
          </w:tblCellMar>
        </w:tblPrEx>
        <w:trPr>
          <w:trHeight w:val="287" w:hRule="atLeast"/>
        </w:trPr>
        <w:tc>
          <w:tcPr>
            <w:tcW w:w="609"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560"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557"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806"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142"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037"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772"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723"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76"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97"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932"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r>
      <w:tr>
        <w:tblPrEx>
          <w:tblCellMar>
            <w:top w:w="0" w:type="dxa"/>
            <w:left w:w="108" w:type="dxa"/>
            <w:bottom w:w="0" w:type="dxa"/>
            <w:right w:w="108" w:type="dxa"/>
          </w:tblCellMar>
        </w:tblPrEx>
        <w:trPr>
          <w:trHeight w:val="287" w:hRule="atLeast"/>
        </w:trPr>
        <w:tc>
          <w:tcPr>
            <w:tcW w:w="609"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560"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557"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806"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142"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037"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772"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723"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76"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97"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932"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r>
      <w:tr>
        <w:tblPrEx>
          <w:tblCellMar>
            <w:top w:w="0" w:type="dxa"/>
            <w:left w:w="108" w:type="dxa"/>
            <w:bottom w:w="0" w:type="dxa"/>
            <w:right w:w="108" w:type="dxa"/>
          </w:tblCellMar>
        </w:tblPrEx>
        <w:trPr>
          <w:trHeight w:val="287" w:hRule="atLeast"/>
        </w:trPr>
        <w:tc>
          <w:tcPr>
            <w:tcW w:w="609"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560"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557"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806"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142"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037"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772"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723"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76"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97"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932"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r>
      <w:tr>
        <w:tblPrEx>
          <w:tblCellMar>
            <w:top w:w="0" w:type="dxa"/>
            <w:left w:w="108" w:type="dxa"/>
            <w:bottom w:w="0" w:type="dxa"/>
            <w:right w:w="108" w:type="dxa"/>
          </w:tblCellMar>
        </w:tblPrEx>
        <w:trPr>
          <w:trHeight w:val="287" w:hRule="atLeast"/>
        </w:trPr>
        <w:tc>
          <w:tcPr>
            <w:tcW w:w="609"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560"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557"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806"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142"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037"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772"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723"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76"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97"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932"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r>
      <w:tr>
        <w:tblPrEx>
          <w:tblCellMar>
            <w:top w:w="0" w:type="dxa"/>
            <w:left w:w="108" w:type="dxa"/>
            <w:bottom w:w="0" w:type="dxa"/>
            <w:right w:w="108" w:type="dxa"/>
          </w:tblCellMar>
        </w:tblPrEx>
        <w:trPr>
          <w:trHeight w:val="287" w:hRule="atLeast"/>
        </w:trPr>
        <w:tc>
          <w:tcPr>
            <w:tcW w:w="609"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560"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557"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806"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142"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037"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772"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723"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76"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97"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932"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r>
      <w:tr>
        <w:tblPrEx>
          <w:tblCellMar>
            <w:top w:w="0" w:type="dxa"/>
            <w:left w:w="108" w:type="dxa"/>
            <w:bottom w:w="0" w:type="dxa"/>
            <w:right w:w="108" w:type="dxa"/>
          </w:tblCellMar>
        </w:tblPrEx>
        <w:trPr>
          <w:trHeight w:val="287" w:hRule="atLeast"/>
        </w:trPr>
        <w:tc>
          <w:tcPr>
            <w:tcW w:w="609"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560"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557"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806"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142"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037"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772"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723"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76"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97"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932"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r>
      <w:tr>
        <w:tblPrEx>
          <w:tblCellMar>
            <w:top w:w="0" w:type="dxa"/>
            <w:left w:w="108" w:type="dxa"/>
            <w:bottom w:w="0" w:type="dxa"/>
            <w:right w:w="108" w:type="dxa"/>
          </w:tblCellMar>
        </w:tblPrEx>
        <w:trPr>
          <w:trHeight w:val="287" w:hRule="atLeast"/>
        </w:trPr>
        <w:tc>
          <w:tcPr>
            <w:tcW w:w="609"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560"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557"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806"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142"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037"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772"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723"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76"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97"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932"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r>
      <w:tr>
        <w:tblPrEx>
          <w:tblCellMar>
            <w:top w:w="0" w:type="dxa"/>
            <w:left w:w="108" w:type="dxa"/>
            <w:bottom w:w="0" w:type="dxa"/>
            <w:right w:w="108" w:type="dxa"/>
          </w:tblCellMar>
        </w:tblPrEx>
        <w:trPr>
          <w:trHeight w:val="287" w:hRule="atLeast"/>
        </w:trPr>
        <w:tc>
          <w:tcPr>
            <w:tcW w:w="609"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560"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557"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806"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142"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1037" w:type="dxa"/>
            <w:tcBorders>
              <w:top w:val="nil"/>
              <w:left w:val="nil"/>
              <w:bottom w:val="single" w:color="auto" w:sz="4" w:space="0"/>
              <w:right w:val="single" w:color="auto" w:sz="4" w:space="0"/>
            </w:tcBorders>
            <w:noWrap/>
            <w:vAlign w:val="center"/>
          </w:tcPr>
          <w:p>
            <w:pPr>
              <w:widowControl/>
              <w:spacing w:line="600" w:lineRule="exact"/>
              <w:jc w:val="center"/>
              <w:rPr>
                <w:rFonts w:ascii="宋体" w:hAnsi="宋体" w:cs="宋体"/>
                <w:kern w:val="0"/>
                <w:szCs w:val="21"/>
              </w:rPr>
            </w:pPr>
          </w:p>
        </w:tc>
        <w:tc>
          <w:tcPr>
            <w:tcW w:w="772" w:type="dxa"/>
            <w:tcBorders>
              <w:top w:val="single" w:color="auto" w:sz="4" w:space="0"/>
              <w:left w:val="nil"/>
              <w:bottom w:val="single" w:color="auto" w:sz="4" w:space="0"/>
              <w:right w:val="single" w:color="auto" w:sz="4" w:space="0"/>
            </w:tcBorders>
            <w:noWrap w:val="0"/>
            <w:vAlign w:val="top"/>
          </w:tcPr>
          <w:p>
            <w:pPr>
              <w:widowControl/>
              <w:spacing w:line="600" w:lineRule="exact"/>
              <w:jc w:val="center"/>
              <w:rPr>
                <w:rFonts w:ascii="宋体" w:hAnsi="宋体" w:cs="宋体"/>
                <w:kern w:val="0"/>
                <w:szCs w:val="21"/>
              </w:rPr>
            </w:pPr>
          </w:p>
        </w:tc>
        <w:tc>
          <w:tcPr>
            <w:tcW w:w="723"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76"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697"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c>
          <w:tcPr>
            <w:tcW w:w="932"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宋体" w:hAnsi="宋体" w:cs="宋体"/>
                <w:kern w:val="0"/>
                <w:szCs w:val="21"/>
              </w:rPr>
            </w:pPr>
          </w:p>
        </w:tc>
      </w:tr>
    </w:tbl>
    <w:p>
      <w:pPr>
        <w:pStyle w:val="2"/>
        <w:outlineLvl w:val="1"/>
        <w:rPr>
          <w:rFonts w:hint="eastAsia" w:ascii="仿宋" w:hAnsi="仿宋" w:eastAsia="仿宋" w:cs="宋体"/>
          <w:bCs/>
          <w:sz w:val="32"/>
          <w:szCs w:val="32"/>
        </w:rPr>
      </w:pPr>
    </w:p>
    <w:p>
      <w:pPr>
        <w:pStyle w:val="2"/>
        <w:outlineLvl w:val="1"/>
        <w:rPr>
          <w:rFonts w:hint="eastAsia" w:ascii="仿宋" w:hAnsi="仿宋" w:eastAsia="仿宋" w:cs="宋体"/>
          <w:bCs/>
          <w:sz w:val="32"/>
          <w:szCs w:val="32"/>
        </w:rPr>
      </w:pPr>
    </w:p>
    <w:p>
      <w:pPr>
        <w:pStyle w:val="2"/>
        <w:outlineLvl w:val="1"/>
        <w:rPr>
          <w:rFonts w:hint="default" w:ascii="仿宋" w:hAnsi="仿宋" w:eastAsia="仿宋" w:cs="宋体"/>
          <w:bCs/>
          <w:sz w:val="32"/>
          <w:szCs w:val="32"/>
          <w:lang w:val="en" w:eastAsia="zh-CN"/>
        </w:rPr>
      </w:pPr>
      <w:r>
        <w:rPr>
          <w:rFonts w:hint="eastAsia" w:ascii="仿宋" w:hAnsi="仿宋" w:eastAsia="仿宋" w:cs="宋体"/>
          <w:bCs/>
          <w:sz w:val="32"/>
          <w:szCs w:val="32"/>
        </w:rPr>
        <w:t>附件</w:t>
      </w:r>
      <w:r>
        <w:rPr>
          <w:rFonts w:hint="default" w:ascii="仿宋" w:hAnsi="仿宋" w:eastAsia="仿宋" w:cs="宋体"/>
          <w:bCs/>
          <w:sz w:val="32"/>
          <w:szCs w:val="32"/>
          <w:lang w:val="en"/>
        </w:rPr>
        <w:t>1</w:t>
      </w:r>
      <w:r>
        <w:rPr>
          <w:rFonts w:hint="eastAsia" w:ascii="仿宋" w:hAnsi="仿宋" w:eastAsia="仿宋" w:cs="宋体"/>
          <w:bCs/>
          <w:sz w:val="32"/>
          <w:szCs w:val="32"/>
        </w:rPr>
        <w:t>.</w:t>
      </w:r>
      <w:r>
        <w:rPr>
          <w:rFonts w:hint="default" w:ascii="仿宋" w:hAnsi="仿宋" w:eastAsia="仿宋" w:cs="宋体"/>
          <w:bCs/>
          <w:sz w:val="32"/>
          <w:szCs w:val="32"/>
          <w:lang w:val="en" w:eastAsia="zh-CN"/>
        </w:rPr>
        <w:t>5</w:t>
      </w:r>
    </w:p>
    <w:p>
      <w:pPr>
        <w:pStyle w:val="2"/>
        <w:jc w:val="center"/>
        <w:rPr>
          <w:rFonts w:hint="eastAsia" w:ascii="仿宋" w:hAnsi="仿宋" w:eastAsia="仿宋" w:cs="宋体"/>
          <w:b/>
          <w:bCs/>
          <w:sz w:val="36"/>
          <w:szCs w:val="36"/>
        </w:rPr>
      </w:pPr>
      <w:r>
        <w:rPr>
          <w:rFonts w:hint="eastAsia" w:ascii="仿宋" w:hAnsi="仿宋" w:eastAsia="仿宋" w:cs="宋体"/>
          <w:b/>
          <w:bCs/>
          <w:sz w:val="36"/>
          <w:szCs w:val="36"/>
          <w:lang w:val="en-US" w:eastAsia="zh-CN"/>
        </w:rPr>
        <w:t>NB</w:t>
      </w:r>
      <w:r>
        <w:rPr>
          <w:rFonts w:hint="eastAsia" w:ascii="仿宋" w:hAnsi="仿宋" w:eastAsia="仿宋" w:cs="宋体"/>
          <w:b/>
          <w:bCs/>
          <w:sz w:val="36"/>
          <w:szCs w:val="36"/>
        </w:rPr>
        <w:t>基站站点清单</w:t>
      </w:r>
    </w:p>
    <w:p>
      <w:pPr>
        <w:spacing w:line="600" w:lineRule="exact"/>
        <w:rPr>
          <w:rFonts w:ascii="宋体" w:hAnsi="宋体" w:cs="宋体"/>
          <w:kern w:val="0"/>
          <w:szCs w:val="21"/>
        </w:rPr>
      </w:pPr>
      <w:r>
        <w:rPr>
          <w:rFonts w:hint="eastAsia" w:ascii="宋体" w:hAnsi="宋体" w:cs="宋体"/>
          <w:kern w:val="0"/>
          <w:szCs w:val="21"/>
          <w:lang w:val="en-US" w:eastAsia="zh-CN"/>
        </w:rPr>
        <w:t>填报企业</w:t>
      </w:r>
      <w:r>
        <w:rPr>
          <w:rFonts w:hint="eastAsia" w:ascii="宋体" w:hAnsi="宋体" w:cs="宋体"/>
          <w:kern w:val="0"/>
          <w:szCs w:val="21"/>
        </w:rPr>
        <w:t>:(公章)                                                填表人：                                      联系电话：</w:t>
      </w:r>
    </w:p>
    <w:p/>
    <w:tbl>
      <w:tblPr>
        <w:tblStyle w:val="10"/>
        <w:tblW w:w="9773" w:type="dxa"/>
        <w:jc w:val="center"/>
        <w:tblLayout w:type="fixed"/>
        <w:tblCellMar>
          <w:top w:w="0" w:type="dxa"/>
          <w:left w:w="108" w:type="dxa"/>
          <w:bottom w:w="0" w:type="dxa"/>
          <w:right w:w="108" w:type="dxa"/>
        </w:tblCellMar>
      </w:tblPr>
      <w:tblGrid>
        <w:gridCol w:w="726"/>
        <w:gridCol w:w="1080"/>
        <w:gridCol w:w="726"/>
        <w:gridCol w:w="865"/>
        <w:gridCol w:w="1147"/>
        <w:gridCol w:w="1031"/>
        <w:gridCol w:w="819"/>
        <w:gridCol w:w="979"/>
        <w:gridCol w:w="1200"/>
        <w:gridCol w:w="1200"/>
      </w:tblGrid>
      <w:tr>
        <w:tblPrEx>
          <w:tblCellMar>
            <w:top w:w="0" w:type="dxa"/>
            <w:left w:w="108" w:type="dxa"/>
            <w:bottom w:w="0" w:type="dxa"/>
            <w:right w:w="108" w:type="dxa"/>
          </w:tblCellMar>
        </w:tblPrEx>
        <w:trPr>
          <w:trHeight w:val="725" w:hRule="atLeast"/>
          <w:tblHeader/>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宋体"/>
                <w:kern w:val="0"/>
                <w:szCs w:val="21"/>
              </w:rPr>
            </w:pPr>
            <w:r>
              <w:rPr>
                <w:rFonts w:hint="eastAsia" w:ascii="宋体" w:hAnsi="宋体" w:cs="宋体"/>
                <w:kern w:val="0"/>
                <w:szCs w:val="21"/>
              </w:rPr>
              <w:t>序号</w:t>
            </w: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cs="宋体"/>
                <w:kern w:val="0"/>
                <w:szCs w:val="21"/>
              </w:rPr>
            </w:pPr>
            <w:r>
              <w:rPr>
                <w:rFonts w:hint="eastAsia" w:ascii="宋体" w:hAnsi="宋体" w:cs="宋体"/>
                <w:kern w:val="0"/>
                <w:szCs w:val="21"/>
              </w:rPr>
              <w:t>站址名称</w:t>
            </w:r>
          </w:p>
        </w:tc>
        <w:tc>
          <w:tcPr>
            <w:tcW w:w="72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cs="宋体"/>
                <w:kern w:val="0"/>
                <w:szCs w:val="21"/>
              </w:rPr>
            </w:pPr>
            <w:r>
              <w:rPr>
                <w:rFonts w:hint="eastAsia" w:ascii="宋体" w:hAnsi="宋体" w:cs="宋体"/>
                <w:kern w:val="0"/>
                <w:szCs w:val="21"/>
              </w:rPr>
              <w:t>地址</w:t>
            </w:r>
          </w:p>
        </w:tc>
        <w:tc>
          <w:tcPr>
            <w:tcW w:w="8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所在行政区</w:t>
            </w:r>
          </w:p>
        </w:tc>
        <w:tc>
          <w:tcPr>
            <w:tcW w:w="114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cs="宋体"/>
                <w:kern w:val="0"/>
                <w:szCs w:val="21"/>
              </w:rPr>
            </w:pPr>
            <w:r>
              <w:rPr>
                <w:rFonts w:hint="eastAsia" w:ascii="宋体" w:hAnsi="宋体" w:cs="宋体"/>
                <w:kern w:val="0"/>
                <w:szCs w:val="21"/>
              </w:rPr>
              <w:t>经度</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cs="宋体"/>
                <w:kern w:val="0"/>
                <w:szCs w:val="21"/>
                <w:lang w:val="en-US" w:eastAsia="zh-CN"/>
              </w:rPr>
            </w:pPr>
            <w:r>
              <w:rPr>
                <w:rFonts w:hint="eastAsia" w:ascii="宋体" w:hAnsi="宋体" w:cs="宋体"/>
                <w:kern w:val="0"/>
                <w:szCs w:val="21"/>
              </w:rPr>
              <w:t>纬度</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宋体"/>
                <w:kern w:val="0"/>
                <w:szCs w:val="21"/>
                <w:lang w:val="en-US" w:eastAsia="zh-CN"/>
              </w:rPr>
            </w:pPr>
            <w:r>
              <w:rPr>
                <w:rFonts w:hint="eastAsia" w:ascii="宋体" w:hAnsi="宋体" w:cs="宋体"/>
                <w:kern w:val="0"/>
                <w:szCs w:val="21"/>
              </w:rPr>
              <w:t>是否有机房</w:t>
            </w:r>
          </w:p>
        </w:tc>
        <w:tc>
          <w:tcPr>
            <w:tcW w:w="97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宋体"/>
                <w:kern w:val="0"/>
                <w:szCs w:val="21"/>
                <w:lang w:val="en-US" w:eastAsia="zh-CN"/>
              </w:rPr>
            </w:pPr>
            <w:r>
              <w:rPr>
                <w:rFonts w:hint="eastAsia" w:ascii="宋体" w:hAnsi="宋体" w:cs="宋体"/>
                <w:kern w:val="0"/>
                <w:szCs w:val="21"/>
                <w:lang w:val="en-US" w:eastAsia="zh-CN"/>
              </w:rPr>
              <w:t>NB网络RRU型号</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宋体"/>
                <w:kern w:val="0"/>
                <w:szCs w:val="21"/>
                <w:lang w:val="en-US" w:eastAsia="zh-CN"/>
              </w:rPr>
            </w:pPr>
            <w:r>
              <w:rPr>
                <w:rFonts w:hint="eastAsia" w:ascii="宋体" w:hAnsi="宋体" w:cs="宋体"/>
                <w:kern w:val="0"/>
                <w:szCs w:val="21"/>
                <w:lang w:val="en-US" w:eastAsia="zh-CN"/>
              </w:rPr>
              <w:t>入网启用</w:t>
            </w:r>
            <w:r>
              <w:rPr>
                <w:rFonts w:hint="eastAsia" w:ascii="宋体" w:hAnsi="宋体" w:cs="宋体"/>
                <w:kern w:val="0"/>
                <w:szCs w:val="21"/>
              </w:rPr>
              <w:t>时间（年/月）</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场景类型</w:t>
            </w:r>
          </w:p>
        </w:tc>
      </w:tr>
      <w:tr>
        <w:tblPrEx>
          <w:tblCellMar>
            <w:top w:w="0" w:type="dxa"/>
            <w:left w:w="108" w:type="dxa"/>
            <w:bottom w:w="0" w:type="dxa"/>
            <w:right w:w="108" w:type="dxa"/>
          </w:tblCellMar>
        </w:tblPrEx>
        <w:trPr>
          <w:trHeight w:val="287" w:hRule="atLeast"/>
          <w:jc w:val="center"/>
        </w:trPr>
        <w:tc>
          <w:tcPr>
            <w:tcW w:w="726"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2.1</w:t>
            </w:r>
          </w:p>
        </w:tc>
        <w:tc>
          <w:tcPr>
            <w:tcW w:w="1080"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72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 w:hAnsi="仿宋" w:eastAsia="仿宋" w:cs="宋体"/>
                <w:kern w:val="0"/>
                <w:szCs w:val="21"/>
              </w:rPr>
            </w:pPr>
          </w:p>
        </w:tc>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147"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r>
              <w:rPr>
                <w:rFonts w:hint="eastAsia" w:ascii="仿宋" w:hAnsi="仿宋" w:eastAsia="仿宋" w:cs="宋体"/>
                <w:kern w:val="0"/>
                <w:szCs w:val="21"/>
              </w:rPr>
              <w:t>11</w:t>
            </w:r>
            <w:r>
              <w:rPr>
                <w:rFonts w:hint="eastAsia" w:ascii="仿宋" w:hAnsi="仿宋" w:eastAsia="仿宋" w:cs="宋体"/>
                <w:kern w:val="0"/>
                <w:szCs w:val="21"/>
                <w:lang w:val="en-US" w:eastAsia="zh-CN"/>
              </w:rPr>
              <w:t>0</w:t>
            </w:r>
            <w:r>
              <w:rPr>
                <w:rFonts w:hint="eastAsia" w:ascii="仿宋" w:hAnsi="仿宋" w:eastAsia="仿宋" w:cs="宋体"/>
                <w:kern w:val="0"/>
                <w:szCs w:val="21"/>
              </w:rPr>
              <w:t>.XXXX</w:t>
            </w: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r>
              <w:rPr>
                <w:rFonts w:hint="eastAsia" w:ascii="仿宋" w:hAnsi="仿宋" w:eastAsia="仿宋" w:cs="宋体"/>
                <w:kern w:val="0"/>
                <w:szCs w:val="21"/>
                <w:lang w:val="en-US" w:eastAsia="zh-CN"/>
              </w:rPr>
              <w:t>40</w:t>
            </w:r>
            <w:r>
              <w:rPr>
                <w:rFonts w:hint="eastAsia" w:ascii="仿宋" w:hAnsi="仿宋" w:eastAsia="仿宋" w:cs="宋体"/>
                <w:kern w:val="0"/>
                <w:szCs w:val="21"/>
              </w:rPr>
              <w:t>.XXXX</w:t>
            </w:r>
          </w:p>
        </w:tc>
        <w:tc>
          <w:tcPr>
            <w:tcW w:w="819"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r>
              <w:rPr>
                <w:rFonts w:hint="eastAsia" w:ascii="宋体" w:hAnsi="宋体" w:cs="宋体"/>
                <w:kern w:val="0"/>
                <w:szCs w:val="21"/>
              </w:rPr>
              <w:t>是/否</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1/2/3/4</w:t>
            </w:r>
          </w:p>
        </w:tc>
      </w:tr>
      <w:tr>
        <w:tblPrEx>
          <w:tblCellMar>
            <w:top w:w="0" w:type="dxa"/>
            <w:left w:w="108" w:type="dxa"/>
            <w:bottom w:w="0" w:type="dxa"/>
            <w:right w:w="108" w:type="dxa"/>
          </w:tblCellMar>
        </w:tblPrEx>
        <w:trPr>
          <w:trHeight w:val="287" w:hRule="atLeast"/>
          <w:jc w:val="center"/>
        </w:trPr>
        <w:tc>
          <w:tcPr>
            <w:tcW w:w="726"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2.1</w:t>
            </w:r>
          </w:p>
        </w:tc>
        <w:tc>
          <w:tcPr>
            <w:tcW w:w="1080"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726" w:type="dxa"/>
            <w:tcBorders>
              <w:top w:val="single" w:color="auto" w:sz="4" w:space="0"/>
              <w:left w:val="nil"/>
              <w:bottom w:val="single" w:color="auto" w:sz="4" w:space="0"/>
              <w:right w:val="single" w:color="auto" w:sz="4" w:space="0"/>
            </w:tcBorders>
          </w:tcPr>
          <w:p>
            <w:pPr>
              <w:widowControl/>
              <w:spacing w:line="600" w:lineRule="exact"/>
              <w:jc w:val="center"/>
              <w:rPr>
                <w:rFonts w:ascii="仿宋" w:hAnsi="仿宋" w:eastAsia="仿宋" w:cs="宋体"/>
                <w:kern w:val="0"/>
                <w:szCs w:val="21"/>
              </w:rPr>
            </w:pPr>
          </w:p>
        </w:tc>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147"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31"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81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97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287" w:hRule="atLeast"/>
          <w:jc w:val="center"/>
        </w:trPr>
        <w:tc>
          <w:tcPr>
            <w:tcW w:w="726"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2.3</w:t>
            </w:r>
          </w:p>
        </w:tc>
        <w:tc>
          <w:tcPr>
            <w:tcW w:w="1080"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726" w:type="dxa"/>
            <w:tcBorders>
              <w:top w:val="single" w:color="auto" w:sz="4" w:space="0"/>
              <w:left w:val="nil"/>
              <w:bottom w:val="single" w:color="auto" w:sz="4" w:space="0"/>
              <w:right w:val="single" w:color="auto" w:sz="4" w:space="0"/>
            </w:tcBorders>
          </w:tcPr>
          <w:p>
            <w:pPr>
              <w:widowControl/>
              <w:spacing w:line="600" w:lineRule="exact"/>
              <w:jc w:val="center"/>
              <w:rPr>
                <w:rFonts w:ascii="仿宋" w:hAnsi="仿宋" w:eastAsia="仿宋" w:cs="宋体"/>
                <w:kern w:val="0"/>
                <w:szCs w:val="21"/>
              </w:rPr>
            </w:pPr>
          </w:p>
        </w:tc>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147"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31"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81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97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287" w:hRule="atLeast"/>
          <w:jc w:val="center"/>
        </w:trPr>
        <w:tc>
          <w:tcPr>
            <w:tcW w:w="726"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80"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726" w:type="dxa"/>
            <w:tcBorders>
              <w:top w:val="single" w:color="auto" w:sz="4" w:space="0"/>
              <w:left w:val="nil"/>
              <w:bottom w:val="single" w:color="auto" w:sz="4" w:space="0"/>
              <w:right w:val="single" w:color="auto" w:sz="4" w:space="0"/>
            </w:tcBorders>
          </w:tcPr>
          <w:p>
            <w:pPr>
              <w:widowControl/>
              <w:spacing w:line="600" w:lineRule="exact"/>
              <w:jc w:val="center"/>
              <w:rPr>
                <w:rFonts w:ascii="仿宋" w:hAnsi="仿宋" w:eastAsia="仿宋" w:cs="宋体"/>
                <w:kern w:val="0"/>
                <w:szCs w:val="21"/>
              </w:rPr>
            </w:pPr>
          </w:p>
        </w:tc>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147"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31"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81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97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287" w:hRule="atLeast"/>
          <w:jc w:val="center"/>
        </w:trPr>
        <w:tc>
          <w:tcPr>
            <w:tcW w:w="726"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80"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726" w:type="dxa"/>
            <w:tcBorders>
              <w:top w:val="single" w:color="auto" w:sz="4" w:space="0"/>
              <w:left w:val="nil"/>
              <w:bottom w:val="single" w:color="auto" w:sz="4" w:space="0"/>
              <w:right w:val="single" w:color="auto" w:sz="4" w:space="0"/>
            </w:tcBorders>
          </w:tcPr>
          <w:p>
            <w:pPr>
              <w:widowControl/>
              <w:spacing w:line="600" w:lineRule="exact"/>
              <w:jc w:val="center"/>
              <w:rPr>
                <w:rFonts w:ascii="仿宋" w:hAnsi="仿宋" w:eastAsia="仿宋" w:cs="宋体"/>
                <w:kern w:val="0"/>
                <w:szCs w:val="21"/>
              </w:rPr>
            </w:pPr>
          </w:p>
        </w:tc>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147"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31"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81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97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287" w:hRule="atLeast"/>
          <w:jc w:val="center"/>
        </w:trPr>
        <w:tc>
          <w:tcPr>
            <w:tcW w:w="726"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80"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726" w:type="dxa"/>
            <w:tcBorders>
              <w:top w:val="single" w:color="auto" w:sz="4" w:space="0"/>
              <w:left w:val="nil"/>
              <w:bottom w:val="single" w:color="auto" w:sz="4" w:space="0"/>
              <w:right w:val="single" w:color="auto" w:sz="4" w:space="0"/>
            </w:tcBorders>
          </w:tcPr>
          <w:p>
            <w:pPr>
              <w:widowControl/>
              <w:spacing w:line="600" w:lineRule="exact"/>
              <w:jc w:val="center"/>
              <w:rPr>
                <w:rFonts w:ascii="仿宋" w:hAnsi="仿宋" w:eastAsia="仿宋" w:cs="宋体"/>
                <w:kern w:val="0"/>
                <w:szCs w:val="21"/>
              </w:rPr>
            </w:pPr>
          </w:p>
        </w:tc>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147"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31"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81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97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287" w:hRule="atLeast"/>
          <w:jc w:val="center"/>
        </w:trPr>
        <w:tc>
          <w:tcPr>
            <w:tcW w:w="726"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80"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726" w:type="dxa"/>
            <w:tcBorders>
              <w:top w:val="single" w:color="auto" w:sz="4" w:space="0"/>
              <w:left w:val="nil"/>
              <w:bottom w:val="single" w:color="auto" w:sz="4" w:space="0"/>
              <w:right w:val="single" w:color="auto" w:sz="4" w:space="0"/>
            </w:tcBorders>
          </w:tcPr>
          <w:p>
            <w:pPr>
              <w:widowControl/>
              <w:spacing w:line="600" w:lineRule="exact"/>
              <w:jc w:val="center"/>
              <w:rPr>
                <w:rFonts w:ascii="仿宋" w:hAnsi="仿宋" w:eastAsia="仿宋" w:cs="宋体"/>
                <w:kern w:val="0"/>
                <w:szCs w:val="21"/>
              </w:rPr>
            </w:pPr>
          </w:p>
        </w:tc>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147"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31"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81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97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287" w:hRule="atLeast"/>
          <w:jc w:val="center"/>
        </w:trPr>
        <w:tc>
          <w:tcPr>
            <w:tcW w:w="726"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80"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726" w:type="dxa"/>
            <w:tcBorders>
              <w:top w:val="single" w:color="auto" w:sz="4" w:space="0"/>
              <w:left w:val="nil"/>
              <w:bottom w:val="single" w:color="auto" w:sz="4" w:space="0"/>
              <w:right w:val="single" w:color="auto" w:sz="4" w:space="0"/>
            </w:tcBorders>
          </w:tcPr>
          <w:p>
            <w:pPr>
              <w:widowControl/>
              <w:spacing w:line="600" w:lineRule="exact"/>
              <w:jc w:val="center"/>
              <w:rPr>
                <w:rFonts w:ascii="仿宋" w:hAnsi="仿宋" w:eastAsia="仿宋" w:cs="宋体"/>
                <w:kern w:val="0"/>
                <w:szCs w:val="21"/>
              </w:rPr>
            </w:pPr>
          </w:p>
        </w:tc>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147"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31"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81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97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287" w:hRule="atLeast"/>
          <w:jc w:val="center"/>
        </w:trPr>
        <w:tc>
          <w:tcPr>
            <w:tcW w:w="726"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80"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726" w:type="dxa"/>
            <w:tcBorders>
              <w:top w:val="single" w:color="auto" w:sz="4" w:space="0"/>
              <w:left w:val="nil"/>
              <w:bottom w:val="single" w:color="auto" w:sz="4" w:space="0"/>
              <w:right w:val="single" w:color="auto" w:sz="4" w:space="0"/>
            </w:tcBorders>
          </w:tcPr>
          <w:p>
            <w:pPr>
              <w:widowControl/>
              <w:spacing w:line="600" w:lineRule="exact"/>
              <w:jc w:val="center"/>
              <w:rPr>
                <w:rFonts w:ascii="仿宋" w:hAnsi="仿宋" w:eastAsia="仿宋" w:cs="宋体"/>
                <w:kern w:val="0"/>
                <w:szCs w:val="21"/>
              </w:rPr>
            </w:pPr>
          </w:p>
        </w:tc>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147"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31"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81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97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287" w:hRule="atLeast"/>
          <w:jc w:val="center"/>
        </w:trPr>
        <w:tc>
          <w:tcPr>
            <w:tcW w:w="726"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80"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726" w:type="dxa"/>
            <w:tcBorders>
              <w:top w:val="single" w:color="auto" w:sz="4" w:space="0"/>
              <w:left w:val="nil"/>
              <w:bottom w:val="single" w:color="auto" w:sz="4" w:space="0"/>
              <w:right w:val="single" w:color="auto" w:sz="4" w:space="0"/>
            </w:tcBorders>
          </w:tcPr>
          <w:p>
            <w:pPr>
              <w:widowControl/>
              <w:spacing w:line="600" w:lineRule="exact"/>
              <w:jc w:val="center"/>
              <w:rPr>
                <w:rFonts w:ascii="仿宋" w:hAnsi="仿宋" w:eastAsia="仿宋" w:cs="宋体"/>
                <w:kern w:val="0"/>
                <w:szCs w:val="21"/>
              </w:rPr>
            </w:pPr>
          </w:p>
        </w:tc>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147"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31"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81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97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287" w:hRule="atLeast"/>
          <w:jc w:val="center"/>
        </w:trPr>
        <w:tc>
          <w:tcPr>
            <w:tcW w:w="726"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80"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726" w:type="dxa"/>
            <w:tcBorders>
              <w:top w:val="single" w:color="auto" w:sz="4" w:space="0"/>
              <w:left w:val="nil"/>
              <w:bottom w:val="single" w:color="auto" w:sz="4" w:space="0"/>
              <w:right w:val="single" w:color="auto" w:sz="4" w:space="0"/>
            </w:tcBorders>
          </w:tcPr>
          <w:p>
            <w:pPr>
              <w:widowControl/>
              <w:spacing w:line="600" w:lineRule="exact"/>
              <w:jc w:val="center"/>
              <w:rPr>
                <w:rFonts w:ascii="仿宋" w:hAnsi="仿宋" w:eastAsia="仿宋" w:cs="宋体"/>
                <w:kern w:val="0"/>
                <w:szCs w:val="21"/>
              </w:rPr>
            </w:pPr>
          </w:p>
        </w:tc>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147"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31"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81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97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287" w:hRule="atLeast"/>
          <w:jc w:val="center"/>
        </w:trPr>
        <w:tc>
          <w:tcPr>
            <w:tcW w:w="726"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80"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726" w:type="dxa"/>
            <w:tcBorders>
              <w:top w:val="single" w:color="auto" w:sz="4" w:space="0"/>
              <w:left w:val="nil"/>
              <w:bottom w:val="single" w:color="auto" w:sz="4" w:space="0"/>
              <w:right w:val="single" w:color="auto" w:sz="4" w:space="0"/>
            </w:tcBorders>
          </w:tcPr>
          <w:p>
            <w:pPr>
              <w:widowControl/>
              <w:spacing w:line="600" w:lineRule="exact"/>
              <w:jc w:val="center"/>
              <w:rPr>
                <w:rFonts w:ascii="仿宋" w:hAnsi="仿宋" w:eastAsia="仿宋" w:cs="宋体"/>
                <w:kern w:val="0"/>
                <w:szCs w:val="21"/>
              </w:rPr>
            </w:pPr>
          </w:p>
        </w:tc>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147"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31"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81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97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287" w:hRule="atLeast"/>
          <w:jc w:val="center"/>
        </w:trPr>
        <w:tc>
          <w:tcPr>
            <w:tcW w:w="726"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80"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726" w:type="dxa"/>
            <w:tcBorders>
              <w:top w:val="single" w:color="auto" w:sz="4" w:space="0"/>
              <w:left w:val="nil"/>
              <w:bottom w:val="single" w:color="auto" w:sz="4" w:space="0"/>
              <w:right w:val="single" w:color="auto" w:sz="4" w:space="0"/>
            </w:tcBorders>
          </w:tcPr>
          <w:p>
            <w:pPr>
              <w:widowControl/>
              <w:spacing w:line="600" w:lineRule="exact"/>
              <w:jc w:val="center"/>
              <w:rPr>
                <w:rFonts w:ascii="仿宋" w:hAnsi="仿宋" w:eastAsia="仿宋" w:cs="宋体"/>
                <w:kern w:val="0"/>
                <w:szCs w:val="21"/>
              </w:rPr>
            </w:pPr>
          </w:p>
        </w:tc>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147"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31"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81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97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287" w:hRule="atLeast"/>
          <w:jc w:val="center"/>
        </w:trPr>
        <w:tc>
          <w:tcPr>
            <w:tcW w:w="726" w:type="dxa"/>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80"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726" w:type="dxa"/>
            <w:tcBorders>
              <w:top w:val="single" w:color="auto" w:sz="4" w:space="0"/>
              <w:left w:val="nil"/>
              <w:bottom w:val="single" w:color="auto" w:sz="4" w:space="0"/>
              <w:right w:val="single" w:color="auto" w:sz="4" w:space="0"/>
            </w:tcBorders>
          </w:tcPr>
          <w:p>
            <w:pPr>
              <w:widowControl/>
              <w:spacing w:line="600" w:lineRule="exact"/>
              <w:jc w:val="center"/>
              <w:rPr>
                <w:rFonts w:ascii="仿宋" w:hAnsi="仿宋" w:eastAsia="仿宋" w:cs="宋体"/>
                <w:kern w:val="0"/>
                <w:szCs w:val="21"/>
              </w:rPr>
            </w:pPr>
          </w:p>
        </w:tc>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147" w:type="dxa"/>
            <w:tcBorders>
              <w:top w:val="nil"/>
              <w:left w:val="nil"/>
              <w:bottom w:val="single" w:color="auto" w:sz="4" w:space="0"/>
              <w:right w:val="single" w:color="auto" w:sz="4" w:space="0"/>
            </w:tcBorders>
            <w:noWrap/>
            <w:vAlign w:val="center"/>
          </w:tcPr>
          <w:p>
            <w:pPr>
              <w:widowControl/>
              <w:spacing w:line="600" w:lineRule="exact"/>
              <w:jc w:val="center"/>
              <w:rPr>
                <w:rFonts w:ascii="仿宋" w:hAnsi="仿宋" w:eastAsia="仿宋" w:cs="宋体"/>
                <w:kern w:val="0"/>
                <w:szCs w:val="21"/>
              </w:rPr>
            </w:pPr>
          </w:p>
        </w:tc>
        <w:tc>
          <w:tcPr>
            <w:tcW w:w="1031"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81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979"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c>
          <w:tcPr>
            <w:tcW w:w="1200" w:type="dxa"/>
            <w:tcBorders>
              <w:top w:val="single" w:color="auto" w:sz="4" w:space="0"/>
              <w:left w:val="single" w:color="auto" w:sz="4" w:space="0"/>
              <w:bottom w:val="single" w:color="auto" w:sz="4" w:space="0"/>
              <w:right w:val="single" w:color="auto" w:sz="4" w:space="0"/>
            </w:tcBorders>
            <w:noWrap/>
            <w:vAlign w:val="bottom"/>
          </w:tcPr>
          <w:p>
            <w:pPr>
              <w:widowControl/>
              <w:spacing w:line="600" w:lineRule="exact"/>
              <w:jc w:val="center"/>
              <w:rPr>
                <w:rFonts w:ascii="仿宋" w:hAnsi="仿宋" w:eastAsia="仿宋" w:cs="宋体"/>
                <w:kern w:val="0"/>
                <w:szCs w:val="21"/>
              </w:rPr>
            </w:pPr>
          </w:p>
        </w:tc>
      </w:tr>
    </w:tbl>
    <w:p>
      <w:pPr>
        <w:pStyle w:val="17"/>
        <w:pageBreakBefore w:val="0"/>
        <w:widowControl/>
        <w:kinsoku/>
        <w:overflowPunct/>
        <w:topLinePunct w:val="0"/>
        <w:bidi w:val="0"/>
        <w:spacing w:line="240" w:lineRule="auto"/>
        <w:ind w:firstLine="0"/>
        <w:jc w:val="both"/>
        <w:rPr>
          <w:rFonts w:hint="eastAsia" w:ascii="仿宋" w:hAnsi="仿宋" w:eastAsia="仿宋" w:cs="宋体"/>
          <w:bCs/>
          <w:sz w:val="32"/>
          <w:szCs w:val="32"/>
        </w:rPr>
      </w:pPr>
    </w:p>
    <w:p>
      <w:pPr>
        <w:pStyle w:val="17"/>
        <w:pageBreakBefore w:val="0"/>
        <w:widowControl/>
        <w:kinsoku/>
        <w:overflowPunct/>
        <w:topLinePunct w:val="0"/>
        <w:bidi w:val="0"/>
        <w:spacing w:line="240" w:lineRule="auto"/>
        <w:ind w:firstLine="0"/>
        <w:jc w:val="both"/>
        <w:rPr>
          <w:rFonts w:hint="eastAsia" w:ascii="仿宋" w:hAnsi="仿宋" w:eastAsia="仿宋" w:cs="宋体"/>
          <w:bCs/>
          <w:sz w:val="32"/>
          <w:szCs w:val="32"/>
        </w:rPr>
      </w:pPr>
    </w:p>
    <w:p>
      <w:pPr>
        <w:pStyle w:val="17"/>
        <w:pageBreakBefore w:val="0"/>
        <w:widowControl/>
        <w:kinsoku/>
        <w:overflowPunct/>
        <w:topLinePunct w:val="0"/>
        <w:bidi w:val="0"/>
        <w:spacing w:line="240" w:lineRule="auto"/>
        <w:ind w:firstLine="0"/>
        <w:jc w:val="both"/>
        <w:rPr>
          <w:rFonts w:hint="eastAsia" w:ascii="仿宋" w:hAnsi="仿宋" w:eastAsia="仿宋" w:cs="宋体"/>
          <w:bCs/>
          <w:sz w:val="32"/>
          <w:szCs w:val="32"/>
          <w:lang w:eastAsia="zh-CN"/>
        </w:rPr>
      </w:pPr>
      <w:r>
        <w:rPr>
          <w:rFonts w:hint="eastAsia" w:ascii="仿宋" w:hAnsi="仿宋" w:eastAsia="仿宋" w:cs="宋体"/>
          <w:bCs/>
          <w:sz w:val="32"/>
          <w:szCs w:val="32"/>
        </w:rPr>
        <w:t>附件</w:t>
      </w:r>
      <w:r>
        <w:rPr>
          <w:rFonts w:hint="eastAsia" w:ascii="仿宋" w:hAnsi="仿宋" w:eastAsia="仿宋" w:cs="宋体"/>
          <w:bCs/>
          <w:sz w:val="32"/>
          <w:szCs w:val="32"/>
          <w:lang w:val="en-US" w:eastAsia="zh-CN"/>
        </w:rPr>
        <w:t>6</w:t>
      </w:r>
    </w:p>
    <w:p>
      <w:pPr>
        <w:pStyle w:val="17"/>
        <w:pageBreakBefore w:val="0"/>
        <w:widowControl/>
        <w:kinsoku/>
        <w:overflowPunct/>
        <w:topLinePunct w:val="0"/>
        <w:bidi w:val="0"/>
        <w:spacing w:line="240" w:lineRule="auto"/>
        <w:ind w:firstLine="0"/>
        <w:jc w:val="center"/>
        <w:rPr>
          <w:rFonts w:ascii="黑体" w:hAnsi="黑体" w:eastAsia="黑体" w:cs="黑体"/>
          <w:b w:val="0"/>
          <w:kern w:val="2"/>
          <w:sz w:val="36"/>
          <w:szCs w:val="36"/>
        </w:rPr>
      </w:pPr>
      <w:r>
        <w:rPr>
          <w:rFonts w:hint="eastAsia" w:ascii="黑体" w:hAnsi="黑体" w:eastAsia="黑体" w:cs="黑体"/>
          <w:b w:val="0"/>
          <w:kern w:val="2"/>
          <w:sz w:val="36"/>
          <w:szCs w:val="36"/>
        </w:rPr>
        <w:t>工业领域</w:t>
      </w:r>
      <w:r>
        <w:rPr>
          <w:rFonts w:hint="eastAsia" w:ascii="黑体" w:hAnsi="黑体" w:eastAsia="黑体" w:cs="黑体"/>
          <w:b w:val="0"/>
          <w:kern w:val="2"/>
          <w:sz w:val="36"/>
          <w:szCs w:val="36"/>
          <w:lang w:val="en-US" w:eastAsia="zh-CN"/>
        </w:rPr>
        <w:t>及农村牧区</w:t>
      </w:r>
      <w:r>
        <w:rPr>
          <w:rFonts w:hint="eastAsia" w:ascii="黑体" w:hAnsi="黑体" w:eastAsia="黑体" w:cs="黑体"/>
          <w:b w:val="0"/>
          <w:kern w:val="2"/>
          <w:sz w:val="36"/>
          <w:szCs w:val="36"/>
        </w:rPr>
        <w:t>5</w:t>
      </w:r>
      <w:r>
        <w:rPr>
          <w:rFonts w:ascii="黑体" w:hAnsi="黑体" w:eastAsia="黑体" w:cs="黑体"/>
          <w:b w:val="0"/>
          <w:kern w:val="2"/>
          <w:sz w:val="36"/>
          <w:szCs w:val="36"/>
        </w:rPr>
        <w:t>G（</w:t>
      </w:r>
      <w:r>
        <w:rPr>
          <w:rFonts w:hint="eastAsia" w:ascii="黑体" w:hAnsi="黑体" w:eastAsia="黑体" w:cs="黑体"/>
          <w:b w:val="0"/>
          <w:kern w:val="2"/>
          <w:sz w:val="36"/>
          <w:szCs w:val="36"/>
        </w:rPr>
        <w:t>含</w:t>
      </w:r>
      <w:r>
        <w:rPr>
          <w:rFonts w:ascii="黑体" w:hAnsi="黑体" w:eastAsia="黑体" w:cs="黑体"/>
          <w:b w:val="0"/>
          <w:kern w:val="2"/>
          <w:sz w:val="36"/>
          <w:szCs w:val="36"/>
        </w:rPr>
        <w:t>NB-IOT）</w:t>
      </w:r>
      <w:r>
        <w:rPr>
          <w:rFonts w:hint="eastAsia" w:ascii="黑体" w:hAnsi="黑体" w:eastAsia="黑体" w:cs="黑体"/>
          <w:b w:val="0"/>
          <w:kern w:val="2"/>
          <w:sz w:val="36"/>
          <w:szCs w:val="36"/>
        </w:rPr>
        <w:t>网络</w:t>
      </w:r>
      <w:r>
        <w:rPr>
          <w:rFonts w:ascii="黑体" w:hAnsi="黑体" w:eastAsia="黑体" w:cs="黑体"/>
          <w:b w:val="0"/>
          <w:kern w:val="2"/>
          <w:sz w:val="36"/>
          <w:szCs w:val="36"/>
        </w:rPr>
        <w:t>建设</w:t>
      </w:r>
    </w:p>
    <w:p>
      <w:pPr>
        <w:pStyle w:val="17"/>
        <w:pageBreakBefore w:val="0"/>
        <w:widowControl/>
        <w:kinsoku/>
        <w:overflowPunct/>
        <w:topLinePunct w:val="0"/>
        <w:bidi w:val="0"/>
        <w:spacing w:line="240" w:lineRule="auto"/>
        <w:ind w:firstLine="0"/>
        <w:jc w:val="center"/>
        <w:rPr>
          <w:rFonts w:hint="eastAsia" w:ascii="黑体" w:hAnsi="黑体" w:eastAsia="黑体" w:cs="黑体"/>
          <w:color w:val="000000" w:themeColor="text1"/>
          <w:sz w:val="36"/>
          <w:szCs w:val="36"/>
          <w:highlight w:val="none"/>
          <w14:textFill>
            <w14:solidFill>
              <w14:schemeClr w14:val="tx1"/>
            </w14:solidFill>
          </w14:textFill>
        </w:rPr>
      </w:pPr>
      <w:r>
        <w:rPr>
          <w:rFonts w:hint="eastAsia" w:ascii="黑体" w:hAnsi="黑体" w:eastAsia="黑体" w:cs="黑体"/>
          <w:color w:val="000000" w:themeColor="text1"/>
          <w:sz w:val="36"/>
          <w:szCs w:val="36"/>
          <w:highlight w:val="none"/>
          <w14:textFill>
            <w14:solidFill>
              <w14:schemeClr w14:val="tx1"/>
            </w14:solidFill>
          </w14:textFill>
        </w:rPr>
        <w:t>专项资金绩效目标表</w:t>
      </w:r>
    </w:p>
    <w:tbl>
      <w:tblPr>
        <w:tblStyle w:val="10"/>
        <w:tblW w:w="8317" w:type="dxa"/>
        <w:jc w:val="center"/>
        <w:tblLayout w:type="fixed"/>
        <w:tblCellMar>
          <w:top w:w="0" w:type="dxa"/>
          <w:left w:w="10" w:type="dxa"/>
          <w:bottom w:w="0" w:type="dxa"/>
          <w:right w:w="10" w:type="dxa"/>
        </w:tblCellMar>
      </w:tblPr>
      <w:tblGrid>
        <w:gridCol w:w="734"/>
        <w:gridCol w:w="755"/>
        <w:gridCol w:w="1942"/>
        <w:gridCol w:w="685"/>
        <w:gridCol w:w="1491"/>
        <w:gridCol w:w="883"/>
        <w:gridCol w:w="1827"/>
      </w:tblGrid>
      <w:tr>
        <w:tblPrEx>
          <w:tblCellMar>
            <w:top w:w="0" w:type="dxa"/>
            <w:left w:w="10" w:type="dxa"/>
            <w:bottom w:w="0" w:type="dxa"/>
            <w:right w:w="10" w:type="dxa"/>
          </w:tblCellMar>
        </w:tblPrEx>
        <w:trPr>
          <w:trHeight w:val="657" w:hRule="exact"/>
          <w:jc w:val="center"/>
        </w:trPr>
        <w:tc>
          <w:tcPr>
            <w:tcW w:w="1489" w:type="dxa"/>
            <w:gridSpan w:val="2"/>
            <w:tcBorders>
              <w:top w:val="single" w:color="auto" w:sz="4" w:space="0"/>
              <w:left w:val="single" w:color="auto" w:sz="4" w:space="0"/>
            </w:tcBorders>
            <w:shd w:val="clear" w:color="auto" w:fill="FFFFFF"/>
            <w:noWrap w:val="0"/>
            <w:vAlign w:val="bottom"/>
          </w:tcPr>
          <w:p>
            <w:pPr>
              <w:pStyle w:val="22"/>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专项名称</w:t>
            </w:r>
          </w:p>
        </w:tc>
        <w:tc>
          <w:tcPr>
            <w:tcW w:w="6828" w:type="dxa"/>
            <w:gridSpan w:val="5"/>
            <w:tcBorders>
              <w:top w:val="single" w:color="auto" w:sz="4" w:space="0"/>
              <w:left w:val="single" w:color="auto" w:sz="4" w:space="0"/>
              <w:right w:val="single" w:color="auto" w:sz="4" w:space="0"/>
            </w:tcBorders>
            <w:shd w:val="clear" w:color="auto" w:fill="FFFFFF"/>
            <w:noWrap w:val="0"/>
            <w:vAlign w:val="bottom"/>
          </w:tcPr>
          <w:p>
            <w:pPr>
              <w:pStyle w:val="22"/>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 w:type="dxa"/>
            <w:bottom w:w="0" w:type="dxa"/>
            <w:right w:w="10" w:type="dxa"/>
          </w:tblCellMar>
        </w:tblPrEx>
        <w:trPr>
          <w:trHeight w:val="554" w:hRule="exact"/>
          <w:jc w:val="center"/>
        </w:trPr>
        <w:tc>
          <w:tcPr>
            <w:tcW w:w="1489" w:type="dxa"/>
            <w:gridSpan w:val="2"/>
            <w:tcBorders>
              <w:top w:val="single" w:color="auto" w:sz="4" w:space="0"/>
              <w:left w:val="single" w:color="auto" w:sz="4" w:space="0"/>
            </w:tcBorders>
            <w:shd w:val="clear" w:color="auto" w:fill="FFFFFF"/>
            <w:noWrap w:val="0"/>
            <w:vAlign w:val="bottom"/>
          </w:tcPr>
          <w:p>
            <w:pPr>
              <w:pStyle w:val="22"/>
              <w:pageBreakBefore w:val="0"/>
              <w:widowControl/>
              <w:kinsoku/>
              <w:overflowPunct/>
              <w:topLinePunct w:val="0"/>
              <w:bidi w:val="0"/>
              <w:ind w:firstLine="18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主管部门</w:t>
            </w:r>
          </w:p>
        </w:tc>
        <w:tc>
          <w:tcPr>
            <w:tcW w:w="6828" w:type="dxa"/>
            <w:gridSpan w:val="5"/>
            <w:tcBorders>
              <w:top w:val="single" w:color="auto" w:sz="4" w:space="0"/>
              <w:left w:val="single" w:color="auto" w:sz="4" w:space="0"/>
              <w:right w:val="single" w:color="auto" w:sz="4" w:space="0"/>
            </w:tcBorders>
            <w:shd w:val="clear" w:color="auto" w:fill="FFFFFF"/>
            <w:noWrap w:val="0"/>
            <w:vAlign w:val="bottom"/>
          </w:tcPr>
          <w:p>
            <w:pPr>
              <w:pStyle w:val="22"/>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 w:type="dxa"/>
            <w:bottom w:w="0" w:type="dxa"/>
            <w:right w:w="10" w:type="dxa"/>
          </w:tblCellMar>
        </w:tblPrEx>
        <w:trPr>
          <w:trHeight w:val="524" w:hRule="exact"/>
          <w:jc w:val="center"/>
        </w:trPr>
        <w:tc>
          <w:tcPr>
            <w:tcW w:w="1489" w:type="dxa"/>
            <w:gridSpan w:val="2"/>
            <w:tcBorders>
              <w:top w:val="single" w:color="auto" w:sz="4" w:space="0"/>
              <w:left w:val="single" w:color="auto" w:sz="4" w:space="0"/>
            </w:tcBorders>
            <w:shd w:val="clear" w:color="auto" w:fill="FFFFFF"/>
            <w:noWrap w:val="0"/>
            <w:vAlign w:val="bottom"/>
          </w:tcPr>
          <w:p>
            <w:pPr>
              <w:pStyle w:val="22"/>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bidi="zh-CN"/>
                <w14:textFill>
                  <w14:solidFill>
                    <w14:schemeClr w14:val="tx1"/>
                  </w14:solidFill>
                </w14:textFill>
              </w:rPr>
              <w:t>盟市</w:t>
            </w:r>
            <w:r>
              <w:rPr>
                <w:rFonts w:hint="eastAsia" w:ascii="仿宋" w:hAnsi="仿宋" w:eastAsia="仿宋" w:cs="仿宋"/>
                <w:color w:val="000000" w:themeColor="text1"/>
                <w:sz w:val="28"/>
                <w:szCs w:val="28"/>
                <w:highlight w:val="none"/>
                <w:lang w:val="zh-CN" w:eastAsia="zh-CN" w:bidi="zh-CN"/>
                <w14:textFill>
                  <w14:solidFill>
                    <w14:schemeClr w14:val="tx1"/>
                  </w14:solidFill>
                </w14:textFill>
              </w:rPr>
              <w:t>财</w:t>
            </w:r>
            <w:r>
              <w:rPr>
                <w:rFonts w:hint="eastAsia" w:ascii="仿宋" w:hAnsi="仿宋" w:eastAsia="仿宋" w:cs="仿宋"/>
                <w:color w:val="000000" w:themeColor="text1"/>
                <w:sz w:val="28"/>
                <w:szCs w:val="28"/>
                <w:highlight w:val="none"/>
                <w14:textFill>
                  <w14:solidFill>
                    <w14:schemeClr w14:val="tx1"/>
                  </w14:solidFill>
                </w14:textFill>
              </w:rPr>
              <w:t>政部门</w:t>
            </w:r>
          </w:p>
        </w:tc>
        <w:tc>
          <w:tcPr>
            <w:tcW w:w="2627" w:type="dxa"/>
            <w:gridSpan w:val="2"/>
            <w:tcBorders>
              <w:top w:val="single" w:color="auto" w:sz="4" w:space="0"/>
              <w:left w:val="single" w:color="auto" w:sz="4" w:space="0"/>
            </w:tcBorders>
            <w:shd w:val="clear" w:color="auto" w:fill="FFFFFF"/>
            <w:noWrap w:val="0"/>
            <w:vAlign w:val="bottom"/>
          </w:tcPr>
          <w:p>
            <w:pPr>
              <w:pStyle w:val="22"/>
              <w:pageBreakBefore w:val="0"/>
              <w:widowControl/>
              <w:kinsoku/>
              <w:overflowPunct/>
              <w:topLinePunct w:val="0"/>
              <w:bidi w:val="0"/>
              <w:ind w:firstLine="380"/>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22"/>
              <w:pageBreakBefore w:val="0"/>
              <w:widowControl/>
              <w:kinsoku/>
              <w:overflowPunct/>
              <w:topLinePunct w:val="0"/>
              <w:bidi w:val="0"/>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盟市主管部门</w:t>
            </w:r>
          </w:p>
        </w:tc>
        <w:tc>
          <w:tcPr>
            <w:tcW w:w="2710" w:type="dxa"/>
            <w:gridSpan w:val="2"/>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22"/>
              <w:pageBreakBefore w:val="0"/>
              <w:widowControl/>
              <w:kinsoku/>
              <w:overflowPunct/>
              <w:topLinePunct w:val="0"/>
              <w:bidi w:val="0"/>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p>
        </w:tc>
      </w:tr>
      <w:tr>
        <w:tblPrEx>
          <w:tblCellMar>
            <w:top w:w="0" w:type="dxa"/>
            <w:left w:w="10" w:type="dxa"/>
            <w:bottom w:w="0" w:type="dxa"/>
            <w:right w:w="10" w:type="dxa"/>
          </w:tblCellMar>
        </w:tblPrEx>
        <w:trPr>
          <w:trHeight w:val="436" w:hRule="exact"/>
          <w:jc w:val="center"/>
        </w:trPr>
        <w:tc>
          <w:tcPr>
            <w:tcW w:w="1489" w:type="dxa"/>
            <w:gridSpan w:val="2"/>
            <w:vMerge w:val="restart"/>
            <w:tcBorders>
              <w:top w:val="single" w:color="auto" w:sz="4" w:space="0"/>
              <w:left w:val="single" w:color="auto" w:sz="4" w:space="0"/>
            </w:tcBorders>
            <w:shd w:val="clear" w:color="auto" w:fill="FFFFFF"/>
            <w:noWrap w:val="0"/>
            <w:textDirection w:val="tbRlV"/>
            <w:vAlign w:val="bottom"/>
          </w:tcPr>
          <w:p>
            <w:pPr>
              <w:pageBreakBefore w:val="0"/>
              <w:widowControl/>
              <w:kinsoku/>
              <w:overflowPunct/>
              <w:topLinePunct w:val="0"/>
              <w:bidi w:val="0"/>
              <w:jc w:val="center"/>
              <w:rPr>
                <w:rFonts w:hint="eastAsia" w:ascii="仿宋" w:hAnsi="仿宋" w:eastAsia="仿宋" w:cs="仿宋"/>
                <w:color w:val="000000" w:themeColor="text1"/>
                <w:sz w:val="28"/>
                <w:szCs w:val="28"/>
                <w:highlight w:val="none"/>
                <w:lang w:eastAsia="zh-Hans"/>
                <w14:textFill>
                  <w14:solidFill>
                    <w14:schemeClr w14:val="tx1"/>
                  </w14:solidFill>
                </w14:textFill>
              </w:rPr>
            </w:pPr>
            <w:r>
              <w:rPr>
                <w:rFonts w:hint="eastAsia" w:ascii="仿宋" w:hAnsi="仿宋" w:eastAsia="仿宋" w:cs="仿宋"/>
                <w:color w:val="000000" w:themeColor="text1"/>
                <w:sz w:val="28"/>
                <w:szCs w:val="28"/>
                <w:highlight w:val="none"/>
                <w:lang w:eastAsia="zh-Hans"/>
                <w14:textFill>
                  <w14:solidFill>
                    <w14:schemeClr w14:val="tx1"/>
                  </w14:solidFill>
                </w14:textFill>
              </w:rPr>
              <w:t>资金情况</w:t>
            </w:r>
          </w:p>
        </w:tc>
        <w:tc>
          <w:tcPr>
            <w:tcW w:w="2627" w:type="dxa"/>
            <w:gridSpan w:val="2"/>
            <w:tcBorders>
              <w:top w:val="single" w:color="auto" w:sz="4" w:space="0"/>
              <w:left w:val="single" w:color="auto" w:sz="4" w:space="0"/>
            </w:tcBorders>
            <w:shd w:val="clear" w:color="auto" w:fill="FFFFFF"/>
            <w:noWrap w:val="0"/>
            <w:vAlign w:val="top"/>
          </w:tcPr>
          <w:p>
            <w:pPr>
              <w:pStyle w:val="22"/>
              <w:pageBreakBefore w:val="0"/>
              <w:widowControl/>
              <w:kinsoku/>
              <w:overflowPunct/>
              <w:topLinePunct w:val="0"/>
              <w:bidi w:val="0"/>
              <w:ind w:firstLine="18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年度金额：</w:t>
            </w:r>
          </w:p>
        </w:tc>
        <w:tc>
          <w:tcPr>
            <w:tcW w:w="4201" w:type="dxa"/>
            <w:gridSpan w:val="3"/>
            <w:tcBorders>
              <w:top w:val="single" w:color="auto" w:sz="4" w:space="0"/>
              <w:left w:val="single" w:color="auto" w:sz="4" w:space="0"/>
              <w:right w:val="single" w:color="auto" w:sz="4" w:space="0"/>
            </w:tcBorders>
            <w:shd w:val="clear" w:color="auto" w:fill="FFFFFF"/>
            <w:noWrap w:val="0"/>
            <w:vAlign w:val="top"/>
          </w:tcPr>
          <w:p>
            <w:pPr>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 w:type="dxa"/>
            <w:bottom w:w="0" w:type="dxa"/>
            <w:right w:w="10" w:type="dxa"/>
          </w:tblCellMar>
        </w:tblPrEx>
        <w:trPr>
          <w:trHeight w:val="423" w:hRule="exact"/>
          <w:jc w:val="center"/>
        </w:trPr>
        <w:tc>
          <w:tcPr>
            <w:tcW w:w="1489" w:type="dxa"/>
            <w:gridSpan w:val="2"/>
            <w:vMerge w:val="continue"/>
            <w:tcBorders>
              <w:left w:val="single" w:color="auto" w:sz="4" w:space="0"/>
            </w:tcBorders>
            <w:shd w:val="clear" w:color="auto" w:fill="FFFFFF"/>
            <w:noWrap w:val="0"/>
            <w:textDirection w:val="tbRlV"/>
            <w:vAlign w:val="bottom"/>
          </w:tcPr>
          <w:p>
            <w:pPr>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627" w:type="dxa"/>
            <w:gridSpan w:val="2"/>
            <w:tcBorders>
              <w:top w:val="single" w:color="auto" w:sz="4" w:space="0"/>
              <w:left w:val="single" w:color="auto" w:sz="4" w:space="0"/>
            </w:tcBorders>
            <w:shd w:val="clear" w:color="auto" w:fill="FFFFFF"/>
            <w:noWrap w:val="0"/>
            <w:vAlign w:val="bottom"/>
          </w:tcPr>
          <w:p>
            <w:pPr>
              <w:pStyle w:val="22"/>
              <w:pageBreakBefore w:val="0"/>
              <w:widowControl/>
              <w:kinsoku/>
              <w:overflowPunct/>
              <w:topLinePunct w:val="0"/>
              <w:bidi w:val="0"/>
              <w:ind w:firstLine="560" w:firstLineChars="200"/>
              <w:jc w:val="both"/>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其中：</w:t>
            </w:r>
            <w:r>
              <w:rPr>
                <w:rFonts w:hint="eastAsia" w:ascii="仿宋" w:hAnsi="仿宋" w:eastAsia="仿宋" w:cs="仿宋"/>
                <w:color w:val="000000" w:themeColor="text1"/>
                <w:sz w:val="28"/>
                <w:szCs w:val="28"/>
                <w:highlight w:val="none"/>
                <w:lang w:val="en-US" w:eastAsia="zh-CN"/>
                <w14:textFill>
                  <w14:solidFill>
                    <w14:schemeClr w14:val="tx1"/>
                  </w14:solidFill>
                </w14:textFill>
              </w:rPr>
              <w:t>自治区</w:t>
            </w:r>
            <w:r>
              <w:rPr>
                <w:rFonts w:hint="eastAsia" w:ascii="仿宋" w:hAnsi="仿宋" w:eastAsia="仿宋" w:cs="仿宋"/>
                <w:color w:val="000000" w:themeColor="text1"/>
                <w:sz w:val="28"/>
                <w:szCs w:val="28"/>
                <w:highlight w:val="none"/>
                <w14:textFill>
                  <w14:solidFill>
                    <w14:schemeClr w14:val="tx1"/>
                  </w14:solidFill>
                </w14:textFill>
              </w:rPr>
              <w:t>补助</w:t>
            </w:r>
          </w:p>
        </w:tc>
        <w:tc>
          <w:tcPr>
            <w:tcW w:w="4201" w:type="dxa"/>
            <w:gridSpan w:val="3"/>
            <w:tcBorders>
              <w:top w:val="single" w:color="auto" w:sz="4" w:space="0"/>
              <w:left w:val="single" w:color="auto" w:sz="4" w:space="0"/>
              <w:right w:val="single" w:color="auto" w:sz="4" w:space="0"/>
            </w:tcBorders>
            <w:shd w:val="clear" w:color="auto" w:fill="FFFFFF"/>
            <w:noWrap w:val="0"/>
            <w:vAlign w:val="bottom"/>
          </w:tcPr>
          <w:p>
            <w:pPr>
              <w:pStyle w:val="22"/>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 w:type="dxa"/>
            <w:bottom w:w="0" w:type="dxa"/>
            <w:right w:w="10" w:type="dxa"/>
          </w:tblCellMar>
        </w:tblPrEx>
        <w:trPr>
          <w:trHeight w:val="510" w:hRule="exact"/>
          <w:jc w:val="center"/>
        </w:trPr>
        <w:tc>
          <w:tcPr>
            <w:tcW w:w="1489" w:type="dxa"/>
            <w:gridSpan w:val="2"/>
            <w:vMerge w:val="continue"/>
            <w:tcBorders>
              <w:left w:val="single" w:color="auto" w:sz="4" w:space="0"/>
            </w:tcBorders>
            <w:shd w:val="clear" w:color="auto" w:fill="FFFFFF"/>
            <w:noWrap w:val="0"/>
            <w:textDirection w:val="tbRlV"/>
            <w:vAlign w:val="bottom"/>
          </w:tcPr>
          <w:p>
            <w:pPr>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627" w:type="dxa"/>
            <w:gridSpan w:val="2"/>
            <w:tcBorders>
              <w:top w:val="single" w:color="auto" w:sz="4" w:space="0"/>
              <w:left w:val="single" w:color="auto" w:sz="4" w:space="0"/>
            </w:tcBorders>
            <w:shd w:val="clear" w:color="auto" w:fill="FFFFFF"/>
            <w:noWrap w:val="0"/>
            <w:vAlign w:val="bottom"/>
          </w:tcPr>
          <w:p>
            <w:pPr>
              <w:pStyle w:val="22"/>
              <w:pageBreakBefore w:val="0"/>
              <w:widowControl/>
              <w:kinsoku/>
              <w:overflowPunct/>
              <w:topLinePunct w:val="0"/>
              <w:bidi w:val="0"/>
              <w:ind w:firstLine="1120" w:firstLineChars="400"/>
              <w:jc w:val="both"/>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地方资金</w:t>
            </w:r>
          </w:p>
        </w:tc>
        <w:tc>
          <w:tcPr>
            <w:tcW w:w="4201" w:type="dxa"/>
            <w:gridSpan w:val="3"/>
            <w:tcBorders>
              <w:top w:val="single" w:color="auto" w:sz="4" w:space="0"/>
              <w:left w:val="single" w:color="auto" w:sz="4" w:space="0"/>
              <w:right w:val="single" w:color="auto" w:sz="4" w:space="0"/>
            </w:tcBorders>
            <w:shd w:val="clear" w:color="auto" w:fill="FFFFFF"/>
            <w:noWrap w:val="0"/>
            <w:vAlign w:val="top"/>
          </w:tcPr>
          <w:p>
            <w:pPr>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 w:type="dxa"/>
            <w:bottom w:w="0" w:type="dxa"/>
            <w:right w:w="10" w:type="dxa"/>
          </w:tblCellMar>
        </w:tblPrEx>
        <w:trPr>
          <w:trHeight w:val="2135" w:hRule="exact"/>
          <w:jc w:val="center"/>
        </w:trPr>
        <w:tc>
          <w:tcPr>
            <w:tcW w:w="734" w:type="dxa"/>
            <w:tcBorders>
              <w:top w:val="single" w:color="auto" w:sz="4" w:space="0"/>
              <w:left w:val="single" w:color="auto" w:sz="4" w:space="0"/>
            </w:tcBorders>
            <w:shd w:val="clear" w:color="auto" w:fill="FFFFFF"/>
            <w:noWrap w:val="0"/>
            <w:textDirection w:val="tbRlV"/>
            <w:vAlign w:val="bottom"/>
          </w:tcPr>
          <w:p>
            <w:pPr>
              <w:pStyle w:val="23"/>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年度总体目标</w:t>
            </w:r>
          </w:p>
        </w:tc>
        <w:tc>
          <w:tcPr>
            <w:tcW w:w="7583" w:type="dxa"/>
            <w:gridSpan w:val="6"/>
            <w:tcBorders>
              <w:top w:val="single" w:color="auto" w:sz="4" w:space="0"/>
              <w:left w:val="single" w:color="auto" w:sz="4" w:space="0"/>
              <w:right w:val="single" w:color="auto" w:sz="4" w:space="0"/>
            </w:tcBorders>
            <w:shd w:val="clear" w:color="auto" w:fill="FFFFFF"/>
            <w:noWrap w:val="0"/>
            <w:vAlign w:val="top"/>
          </w:tcPr>
          <w:p>
            <w:pPr>
              <w:pStyle w:val="22"/>
              <w:pageBreakBefore w:val="0"/>
              <w:widowControl/>
              <w:kinsoku/>
              <w:overflowPunct/>
              <w:topLinePunct w:val="0"/>
              <w:bidi w:val="0"/>
              <w:spacing w:line="207" w:lineRule="exact"/>
              <w:ind w:firstLine="340"/>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 w:type="dxa"/>
            <w:bottom w:w="0" w:type="dxa"/>
            <w:right w:w="10" w:type="dxa"/>
          </w:tblCellMar>
        </w:tblPrEx>
        <w:trPr>
          <w:trHeight w:val="563" w:hRule="exact"/>
          <w:jc w:val="center"/>
        </w:trPr>
        <w:tc>
          <w:tcPr>
            <w:tcW w:w="734" w:type="dxa"/>
            <w:vMerge w:val="restart"/>
            <w:tcBorders>
              <w:top w:val="single" w:color="auto" w:sz="4" w:space="0"/>
              <w:left w:val="single" w:color="auto" w:sz="4" w:space="0"/>
            </w:tcBorders>
            <w:shd w:val="clear" w:color="auto" w:fill="FFFFFF"/>
            <w:noWrap w:val="0"/>
            <w:textDirection w:val="tbRlV"/>
            <w:vAlign w:val="top"/>
          </w:tcPr>
          <w:p>
            <w:pPr>
              <w:pStyle w:val="23"/>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绩效指标</w:t>
            </w:r>
          </w:p>
        </w:tc>
        <w:tc>
          <w:tcPr>
            <w:tcW w:w="755" w:type="dxa"/>
            <w:tcBorders>
              <w:top w:val="single" w:color="auto" w:sz="4" w:space="0"/>
              <w:left w:val="single" w:color="auto" w:sz="4" w:space="0"/>
            </w:tcBorders>
            <w:shd w:val="clear" w:color="auto" w:fill="FFFFFF"/>
            <w:noWrap w:val="0"/>
            <w:textDirection w:val="tbRlV"/>
            <w:vAlign w:val="top"/>
          </w:tcPr>
          <w:p>
            <w:pPr>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42" w:type="dxa"/>
            <w:tcBorders>
              <w:top w:val="single" w:color="auto" w:sz="4" w:space="0"/>
              <w:left w:val="single" w:color="auto" w:sz="4" w:space="0"/>
            </w:tcBorders>
            <w:shd w:val="clear" w:color="auto" w:fill="FFFFFF"/>
            <w:noWrap w:val="0"/>
            <w:vAlign w:val="bottom"/>
          </w:tcPr>
          <w:p>
            <w:pPr>
              <w:pStyle w:val="22"/>
              <w:pageBreakBefore w:val="0"/>
              <w:widowControl/>
              <w:kinsoku/>
              <w:overflowPunct/>
              <w:topLinePunct w:val="0"/>
              <w:bidi w:val="0"/>
              <w:ind w:firstLine="26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二级指标</w:t>
            </w:r>
          </w:p>
        </w:tc>
        <w:tc>
          <w:tcPr>
            <w:tcW w:w="3059" w:type="dxa"/>
            <w:gridSpan w:val="3"/>
            <w:tcBorders>
              <w:top w:val="single" w:color="auto" w:sz="4" w:space="0"/>
              <w:left w:val="single" w:color="auto" w:sz="4" w:space="0"/>
            </w:tcBorders>
            <w:shd w:val="clear" w:color="auto" w:fill="FFFFFF"/>
            <w:noWrap w:val="0"/>
            <w:vAlign w:val="bottom"/>
          </w:tcPr>
          <w:p>
            <w:pPr>
              <w:pStyle w:val="22"/>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三级指标</w:t>
            </w:r>
          </w:p>
        </w:tc>
        <w:tc>
          <w:tcPr>
            <w:tcW w:w="1827" w:type="dxa"/>
            <w:tcBorders>
              <w:top w:val="single" w:color="auto" w:sz="4" w:space="0"/>
              <w:left w:val="single" w:color="auto" w:sz="4" w:space="0"/>
              <w:right w:val="single" w:color="auto" w:sz="4" w:space="0"/>
            </w:tcBorders>
            <w:shd w:val="clear" w:color="auto" w:fill="FFFFFF"/>
            <w:noWrap w:val="0"/>
            <w:vAlign w:val="bottom"/>
          </w:tcPr>
          <w:p>
            <w:pPr>
              <w:pStyle w:val="22"/>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指标值</w:t>
            </w:r>
          </w:p>
        </w:tc>
      </w:tr>
      <w:tr>
        <w:tblPrEx>
          <w:tblCellMar>
            <w:top w:w="0" w:type="dxa"/>
            <w:left w:w="10" w:type="dxa"/>
            <w:bottom w:w="0" w:type="dxa"/>
            <w:right w:w="10" w:type="dxa"/>
          </w:tblCellMar>
        </w:tblPrEx>
        <w:trPr>
          <w:trHeight w:val="659" w:hRule="exact"/>
          <w:jc w:val="center"/>
        </w:trPr>
        <w:tc>
          <w:tcPr>
            <w:tcW w:w="734" w:type="dxa"/>
            <w:vMerge w:val="continue"/>
            <w:tcBorders>
              <w:left w:val="single" w:color="auto" w:sz="4" w:space="0"/>
            </w:tcBorders>
            <w:shd w:val="clear" w:color="auto" w:fill="FFFFFF"/>
            <w:noWrap w:val="0"/>
            <w:textDirection w:val="tbRlV"/>
            <w:vAlign w:val="top"/>
          </w:tcPr>
          <w:p>
            <w:pPr>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755" w:type="dxa"/>
            <w:vMerge w:val="restart"/>
            <w:tcBorders>
              <w:top w:val="single" w:color="auto" w:sz="4" w:space="0"/>
              <w:left w:val="single" w:color="auto" w:sz="4" w:space="0"/>
            </w:tcBorders>
            <w:shd w:val="clear" w:color="auto" w:fill="FFFFFF"/>
            <w:noWrap w:val="0"/>
            <w:textDirection w:val="tbRlV"/>
            <w:vAlign w:val="center"/>
          </w:tcPr>
          <w:p>
            <w:pPr>
              <w:pStyle w:val="23"/>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产岀指标</w:t>
            </w:r>
          </w:p>
        </w:tc>
        <w:tc>
          <w:tcPr>
            <w:tcW w:w="1942" w:type="dxa"/>
            <w:tcBorders>
              <w:top w:val="single" w:color="auto" w:sz="4" w:space="0"/>
              <w:left w:val="single" w:color="auto" w:sz="4" w:space="0"/>
            </w:tcBorders>
            <w:shd w:val="clear" w:color="auto" w:fill="FFFFFF"/>
            <w:noWrap w:val="0"/>
            <w:vAlign w:val="center"/>
          </w:tcPr>
          <w:p>
            <w:pPr>
              <w:pStyle w:val="22"/>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数量指标</w:t>
            </w:r>
          </w:p>
        </w:tc>
        <w:tc>
          <w:tcPr>
            <w:tcW w:w="3059" w:type="dxa"/>
            <w:gridSpan w:val="3"/>
            <w:tcBorders>
              <w:top w:val="single" w:color="auto" w:sz="4" w:space="0"/>
              <w:left w:val="single" w:color="auto" w:sz="4" w:space="0"/>
            </w:tcBorders>
            <w:shd w:val="clear" w:color="auto" w:fill="FFFFFF"/>
            <w:noWrap w:val="0"/>
            <w:vAlign w:val="bottom"/>
          </w:tcPr>
          <w:p>
            <w:pPr>
              <w:pStyle w:val="22"/>
              <w:pageBreakBefore w:val="0"/>
              <w:widowControl/>
              <w:kinsoku/>
              <w:overflowPunct/>
              <w:topLinePunct w:val="0"/>
              <w:bidi w:val="0"/>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任务完成数量</w:t>
            </w:r>
          </w:p>
        </w:tc>
        <w:tc>
          <w:tcPr>
            <w:tcW w:w="1827" w:type="dxa"/>
            <w:tcBorders>
              <w:top w:val="single" w:color="auto" w:sz="4" w:space="0"/>
              <w:left w:val="single" w:color="auto" w:sz="4" w:space="0"/>
              <w:right w:val="single" w:color="auto" w:sz="4" w:space="0"/>
            </w:tcBorders>
            <w:shd w:val="clear" w:color="auto" w:fill="FFFFFF"/>
            <w:noWrap w:val="0"/>
            <w:vAlign w:val="bottom"/>
          </w:tcPr>
          <w:p>
            <w:pPr>
              <w:pStyle w:val="22"/>
              <w:pageBreakBefore w:val="0"/>
              <w:widowControl/>
              <w:kinsoku/>
              <w:overflowPunct/>
              <w:topLinePunct w:val="0"/>
              <w:bidi w:val="0"/>
              <w:ind w:firstLine="540"/>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 w:type="dxa"/>
            <w:bottom w:w="0" w:type="dxa"/>
            <w:right w:w="10" w:type="dxa"/>
          </w:tblCellMar>
        </w:tblPrEx>
        <w:trPr>
          <w:trHeight w:val="668" w:hRule="exact"/>
          <w:jc w:val="center"/>
        </w:trPr>
        <w:tc>
          <w:tcPr>
            <w:tcW w:w="734" w:type="dxa"/>
            <w:vMerge w:val="continue"/>
            <w:tcBorders>
              <w:left w:val="single" w:color="auto" w:sz="4" w:space="0"/>
            </w:tcBorders>
            <w:shd w:val="clear" w:color="auto" w:fill="FFFFFF"/>
            <w:noWrap w:val="0"/>
            <w:textDirection w:val="tbRlV"/>
            <w:vAlign w:val="top"/>
          </w:tcPr>
          <w:p>
            <w:pPr>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755" w:type="dxa"/>
            <w:vMerge w:val="continue"/>
            <w:tcBorders>
              <w:left w:val="single" w:color="auto" w:sz="4" w:space="0"/>
            </w:tcBorders>
            <w:shd w:val="clear" w:color="auto" w:fill="FFFFFF"/>
            <w:noWrap w:val="0"/>
            <w:textDirection w:val="tbRlV"/>
            <w:vAlign w:val="center"/>
          </w:tcPr>
          <w:p>
            <w:pPr>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42" w:type="dxa"/>
            <w:tcBorders>
              <w:top w:val="single" w:color="auto" w:sz="4" w:space="0"/>
              <w:left w:val="single" w:color="auto" w:sz="4" w:space="0"/>
            </w:tcBorders>
            <w:shd w:val="clear" w:color="auto" w:fill="FFFFFF"/>
            <w:noWrap w:val="0"/>
            <w:vAlign w:val="center"/>
          </w:tcPr>
          <w:p>
            <w:pPr>
              <w:pStyle w:val="22"/>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质量指标</w:t>
            </w:r>
          </w:p>
        </w:tc>
        <w:tc>
          <w:tcPr>
            <w:tcW w:w="3059" w:type="dxa"/>
            <w:gridSpan w:val="3"/>
            <w:tcBorders>
              <w:top w:val="single" w:color="auto" w:sz="4" w:space="0"/>
              <w:left w:val="single" w:color="auto" w:sz="4" w:space="0"/>
            </w:tcBorders>
            <w:shd w:val="clear" w:color="auto" w:fill="FFFFFF"/>
            <w:noWrap w:val="0"/>
            <w:vAlign w:val="bottom"/>
          </w:tcPr>
          <w:p>
            <w:pPr>
              <w:pStyle w:val="22"/>
              <w:pageBreakBefore w:val="0"/>
              <w:widowControl/>
              <w:kinsoku/>
              <w:overflowPunct/>
              <w:topLinePunct w:val="0"/>
              <w:bidi w:val="0"/>
              <w:jc w:val="center"/>
              <w:rPr>
                <w:rFonts w:hint="eastAsia" w:ascii="仿宋" w:hAnsi="仿宋" w:eastAsia="仿宋" w:cs="仿宋"/>
                <w:color w:val="000000" w:themeColor="text1"/>
                <w:sz w:val="28"/>
                <w:szCs w:val="28"/>
                <w:highlight w:val="none"/>
                <w:lang w:val="en-US" w:eastAsia="zh-Hans"/>
                <w14:textFill>
                  <w14:solidFill>
                    <w14:schemeClr w14:val="tx1"/>
                  </w14:solidFill>
                </w14:textFill>
              </w:rPr>
            </w:pPr>
            <w:r>
              <w:rPr>
                <w:rFonts w:hint="eastAsia" w:ascii="仿宋" w:hAnsi="仿宋" w:eastAsia="仿宋" w:cs="仿宋"/>
                <w:color w:val="000000" w:themeColor="text1"/>
                <w:sz w:val="28"/>
                <w:szCs w:val="28"/>
                <w:highlight w:val="none"/>
                <w:lang w:val="en-US" w:eastAsia="zh-Hans"/>
                <w14:textFill>
                  <w14:solidFill>
                    <w14:schemeClr w14:val="tx1"/>
                  </w14:solidFill>
                </w14:textFill>
              </w:rPr>
              <w:t>资金使用情况</w:t>
            </w:r>
          </w:p>
        </w:tc>
        <w:tc>
          <w:tcPr>
            <w:tcW w:w="1827" w:type="dxa"/>
            <w:tcBorders>
              <w:top w:val="single" w:color="auto" w:sz="4" w:space="0"/>
              <w:left w:val="single" w:color="auto" w:sz="4" w:space="0"/>
              <w:right w:val="single" w:color="auto" w:sz="4" w:space="0"/>
            </w:tcBorders>
            <w:shd w:val="clear" w:color="auto" w:fill="FFFFFF"/>
            <w:noWrap w:val="0"/>
            <w:vAlign w:val="bottom"/>
          </w:tcPr>
          <w:p>
            <w:pPr>
              <w:pStyle w:val="22"/>
              <w:pageBreakBefore w:val="0"/>
              <w:widowControl/>
              <w:kinsoku/>
              <w:overflowPunct/>
              <w:topLinePunct w:val="0"/>
              <w:bidi w:val="0"/>
              <w:ind w:firstLine="540"/>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 w:type="dxa"/>
            <w:bottom w:w="0" w:type="dxa"/>
            <w:right w:w="10" w:type="dxa"/>
          </w:tblCellMar>
        </w:tblPrEx>
        <w:trPr>
          <w:trHeight w:val="501" w:hRule="exact"/>
          <w:jc w:val="center"/>
        </w:trPr>
        <w:tc>
          <w:tcPr>
            <w:tcW w:w="734" w:type="dxa"/>
            <w:vMerge w:val="continue"/>
            <w:tcBorders>
              <w:left w:val="single" w:color="auto" w:sz="4" w:space="0"/>
            </w:tcBorders>
            <w:shd w:val="clear" w:color="auto" w:fill="FFFFFF"/>
            <w:noWrap w:val="0"/>
            <w:textDirection w:val="tbRlV"/>
            <w:vAlign w:val="top"/>
          </w:tcPr>
          <w:p>
            <w:pPr>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755" w:type="dxa"/>
            <w:vMerge w:val="restart"/>
            <w:tcBorders>
              <w:top w:val="single" w:color="auto" w:sz="4" w:space="0"/>
              <w:left w:val="single" w:color="auto" w:sz="4" w:space="0"/>
            </w:tcBorders>
            <w:shd w:val="clear" w:color="auto" w:fill="FFFFFF"/>
            <w:noWrap w:val="0"/>
            <w:textDirection w:val="tbRlV"/>
            <w:vAlign w:val="center"/>
          </w:tcPr>
          <w:p>
            <w:pPr>
              <w:pStyle w:val="23"/>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效益指标</w:t>
            </w:r>
          </w:p>
        </w:tc>
        <w:tc>
          <w:tcPr>
            <w:tcW w:w="1942" w:type="dxa"/>
            <w:tcBorders>
              <w:top w:val="single" w:color="auto" w:sz="4" w:space="0"/>
              <w:left w:val="single" w:color="auto" w:sz="4" w:space="0"/>
            </w:tcBorders>
            <w:shd w:val="clear" w:color="auto" w:fill="FFFFFF"/>
            <w:noWrap w:val="0"/>
            <w:vAlign w:val="bottom"/>
          </w:tcPr>
          <w:p>
            <w:pPr>
              <w:pStyle w:val="22"/>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过程管理指</w:t>
            </w:r>
            <w:r>
              <w:rPr>
                <w:rFonts w:hint="eastAsia" w:ascii="仿宋" w:hAnsi="仿宋" w:eastAsia="仿宋" w:cs="仿宋"/>
                <w:color w:val="000000" w:themeColor="text1"/>
                <w:sz w:val="28"/>
                <w:szCs w:val="28"/>
                <w:highlight w:val="none"/>
                <w:lang w:eastAsia="zh-CN"/>
                <w14:textFill>
                  <w14:solidFill>
                    <w14:schemeClr w14:val="tx1"/>
                  </w14:solidFill>
                </w14:textFill>
              </w:rPr>
              <w:t>标</w:t>
            </w:r>
            <w:r>
              <w:rPr>
                <w:rFonts w:hint="eastAsia" w:ascii="仿宋" w:hAnsi="仿宋" w:eastAsia="仿宋" w:cs="仿宋"/>
                <w:color w:val="000000" w:themeColor="text1"/>
                <w:sz w:val="28"/>
                <w:szCs w:val="28"/>
                <w:highlight w:val="none"/>
                <w14:textFill>
                  <w14:solidFill>
                    <w14:schemeClr w14:val="tx1"/>
                  </w14:solidFill>
                </w14:textFill>
              </w:rPr>
              <w:t>标</w:t>
            </w:r>
          </w:p>
        </w:tc>
        <w:tc>
          <w:tcPr>
            <w:tcW w:w="3059" w:type="dxa"/>
            <w:gridSpan w:val="3"/>
            <w:tcBorders>
              <w:top w:val="single" w:color="auto" w:sz="4" w:space="0"/>
              <w:left w:val="single" w:color="auto" w:sz="4" w:space="0"/>
            </w:tcBorders>
            <w:shd w:val="clear" w:color="auto" w:fill="FFFFFF"/>
            <w:noWrap w:val="0"/>
            <w:vAlign w:val="bottom"/>
          </w:tcPr>
          <w:p>
            <w:pPr>
              <w:pStyle w:val="22"/>
              <w:pageBreakBefore w:val="0"/>
              <w:widowControl/>
              <w:kinsoku/>
              <w:overflowPunct/>
              <w:topLinePunct w:val="0"/>
              <w:bidi w:val="0"/>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项目建设及资金使用进度达标率</w:t>
            </w:r>
          </w:p>
        </w:tc>
        <w:tc>
          <w:tcPr>
            <w:tcW w:w="1827" w:type="dxa"/>
            <w:tcBorders>
              <w:top w:val="single" w:color="auto" w:sz="4" w:space="0"/>
              <w:left w:val="single" w:color="auto" w:sz="4" w:space="0"/>
              <w:right w:val="single" w:color="auto" w:sz="4" w:space="0"/>
            </w:tcBorders>
            <w:shd w:val="clear" w:color="auto" w:fill="FFFFFF"/>
            <w:noWrap w:val="0"/>
            <w:vAlign w:val="bottom"/>
          </w:tcPr>
          <w:p>
            <w:pPr>
              <w:pStyle w:val="22"/>
              <w:pageBreakBefore w:val="0"/>
              <w:widowControl/>
              <w:kinsoku/>
              <w:overflowPunct/>
              <w:topLinePunct w:val="0"/>
              <w:bidi w:val="0"/>
              <w:ind w:firstLine="540"/>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 w:type="dxa"/>
            <w:bottom w:w="0" w:type="dxa"/>
            <w:right w:w="10" w:type="dxa"/>
          </w:tblCellMar>
        </w:tblPrEx>
        <w:trPr>
          <w:trHeight w:val="708" w:hRule="exact"/>
          <w:jc w:val="center"/>
        </w:trPr>
        <w:tc>
          <w:tcPr>
            <w:tcW w:w="734" w:type="dxa"/>
            <w:vMerge w:val="continue"/>
            <w:tcBorders>
              <w:left w:val="single" w:color="auto" w:sz="4" w:space="0"/>
            </w:tcBorders>
            <w:shd w:val="clear" w:color="auto" w:fill="FFFFFF"/>
            <w:noWrap w:val="0"/>
            <w:textDirection w:val="tbRlV"/>
            <w:vAlign w:val="top"/>
          </w:tcPr>
          <w:p>
            <w:pPr>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755" w:type="dxa"/>
            <w:vMerge w:val="continue"/>
            <w:tcBorders>
              <w:left w:val="single" w:color="auto" w:sz="4" w:space="0"/>
            </w:tcBorders>
            <w:shd w:val="clear" w:color="auto" w:fill="FFFFFF"/>
            <w:noWrap w:val="0"/>
            <w:textDirection w:val="tbRlV"/>
            <w:vAlign w:val="top"/>
          </w:tcPr>
          <w:p>
            <w:pPr>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42" w:type="dxa"/>
            <w:tcBorders>
              <w:top w:val="single" w:color="auto" w:sz="4" w:space="0"/>
              <w:left w:val="single" w:color="auto" w:sz="4" w:space="0"/>
            </w:tcBorders>
            <w:shd w:val="clear" w:color="auto" w:fill="FFFFFF"/>
            <w:noWrap w:val="0"/>
            <w:vAlign w:val="center"/>
          </w:tcPr>
          <w:p>
            <w:pPr>
              <w:pStyle w:val="17"/>
              <w:pageBreakBefore w:val="0"/>
              <w:widowControl/>
              <w:kinsoku/>
              <w:overflowPunct/>
              <w:topLinePunct w:val="0"/>
              <w:bidi w:val="0"/>
              <w:spacing w:line="240" w:lineRule="auto"/>
              <w:ind w:firstLine="0"/>
              <w:jc w:val="center"/>
              <w:rPr>
                <w:rFonts w:hint="eastAsia" w:ascii="仿宋" w:hAnsi="仿宋" w:eastAsia="仿宋" w:cs="宋体"/>
                <w:bCs/>
                <w:sz w:val="28"/>
                <w:szCs w:val="28"/>
                <w:lang w:eastAsia="zh-CN"/>
              </w:rPr>
            </w:pPr>
            <w:r>
              <w:rPr>
                <w:rFonts w:hint="eastAsia" w:ascii="仿宋" w:hAnsi="仿宋" w:eastAsia="仿宋" w:cs="宋体"/>
                <w:bCs/>
                <w:sz w:val="28"/>
                <w:szCs w:val="28"/>
                <w:lang w:eastAsia="zh-CN"/>
              </w:rPr>
              <w:t>经济效益指标</w:t>
            </w:r>
          </w:p>
          <w:p>
            <w:pPr>
              <w:pStyle w:val="22"/>
              <w:pageBreakBefore w:val="0"/>
              <w:widowControl/>
              <w:kinsoku/>
              <w:overflowPunct/>
              <w:topLinePunct w:val="0"/>
              <w:bidi w:val="0"/>
              <w:spacing w:line="213" w:lineRule="exact"/>
              <w:jc w:val="both"/>
              <w:rPr>
                <w:rFonts w:hint="eastAsia" w:ascii="仿宋" w:hAnsi="仿宋" w:eastAsia="仿宋" w:cs="仿宋"/>
                <w:color w:val="000000" w:themeColor="text1"/>
                <w:sz w:val="28"/>
                <w:szCs w:val="28"/>
                <w:highlight w:val="none"/>
                <w:lang w:eastAsia="zh-CN"/>
                <w14:textFill>
                  <w14:solidFill>
                    <w14:schemeClr w14:val="tx1"/>
                  </w14:solidFill>
                </w14:textFill>
              </w:rPr>
            </w:pPr>
          </w:p>
        </w:tc>
        <w:tc>
          <w:tcPr>
            <w:tcW w:w="3059" w:type="dxa"/>
            <w:gridSpan w:val="3"/>
            <w:tcBorders>
              <w:top w:val="single" w:color="auto" w:sz="4" w:space="0"/>
              <w:left w:val="single" w:color="auto" w:sz="4" w:space="0"/>
            </w:tcBorders>
            <w:shd w:val="clear" w:color="auto" w:fill="FFFFFF"/>
            <w:noWrap w:val="0"/>
            <w:vAlign w:val="bottom"/>
          </w:tcPr>
          <w:p>
            <w:pPr>
              <w:pStyle w:val="22"/>
              <w:pageBreakBefore w:val="0"/>
              <w:widowControl/>
              <w:kinsoku/>
              <w:overflowPunct/>
              <w:topLinePunct w:val="0"/>
              <w:bidi w:val="0"/>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项目经济效益情况</w:t>
            </w:r>
          </w:p>
        </w:tc>
        <w:tc>
          <w:tcPr>
            <w:tcW w:w="1827" w:type="dxa"/>
            <w:tcBorders>
              <w:top w:val="single" w:color="auto" w:sz="4" w:space="0"/>
              <w:left w:val="single" w:color="auto" w:sz="4" w:space="0"/>
              <w:right w:val="single" w:color="auto" w:sz="4" w:space="0"/>
            </w:tcBorders>
            <w:shd w:val="clear" w:color="auto" w:fill="FFFFFF"/>
            <w:noWrap w:val="0"/>
            <w:vAlign w:val="bottom"/>
          </w:tcPr>
          <w:p>
            <w:pPr>
              <w:pStyle w:val="22"/>
              <w:pageBreakBefore w:val="0"/>
              <w:widowControl/>
              <w:kinsoku/>
              <w:overflowPunct/>
              <w:topLinePunct w:val="0"/>
              <w:bidi w:val="0"/>
              <w:ind w:firstLine="540"/>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 w:type="dxa"/>
            <w:bottom w:w="0" w:type="dxa"/>
            <w:right w:w="10" w:type="dxa"/>
          </w:tblCellMar>
        </w:tblPrEx>
        <w:trPr>
          <w:trHeight w:val="501" w:hRule="exact"/>
          <w:jc w:val="center"/>
        </w:trPr>
        <w:tc>
          <w:tcPr>
            <w:tcW w:w="734" w:type="dxa"/>
            <w:vMerge w:val="continue"/>
            <w:tcBorders>
              <w:left w:val="single" w:color="auto" w:sz="4" w:space="0"/>
            </w:tcBorders>
            <w:shd w:val="clear" w:color="auto" w:fill="FFFFFF"/>
            <w:noWrap w:val="0"/>
            <w:textDirection w:val="tbRlV"/>
            <w:vAlign w:val="top"/>
          </w:tcPr>
          <w:p>
            <w:pPr>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755" w:type="dxa"/>
            <w:vMerge w:val="continue"/>
            <w:tcBorders>
              <w:left w:val="single" w:color="auto" w:sz="4" w:space="0"/>
            </w:tcBorders>
            <w:shd w:val="clear" w:color="auto" w:fill="FFFFFF"/>
            <w:noWrap w:val="0"/>
            <w:textDirection w:val="tbRlV"/>
            <w:vAlign w:val="top"/>
          </w:tcPr>
          <w:p>
            <w:pPr>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42" w:type="dxa"/>
            <w:vMerge w:val="restart"/>
            <w:tcBorders>
              <w:top w:val="single" w:color="auto" w:sz="4" w:space="0"/>
              <w:left w:val="single" w:color="auto" w:sz="4" w:space="0"/>
            </w:tcBorders>
            <w:shd w:val="clear" w:color="auto" w:fill="FFFFFF"/>
            <w:noWrap w:val="0"/>
            <w:vAlign w:val="center"/>
          </w:tcPr>
          <w:p>
            <w:pPr>
              <w:pStyle w:val="22"/>
              <w:pageBreakBefore w:val="0"/>
              <w:widowControl/>
              <w:kinsoku/>
              <w:overflowPunct/>
              <w:topLinePunct w:val="0"/>
              <w:bidi w:val="0"/>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社会效益指标</w:t>
            </w:r>
          </w:p>
        </w:tc>
        <w:tc>
          <w:tcPr>
            <w:tcW w:w="3059" w:type="dxa"/>
            <w:gridSpan w:val="3"/>
            <w:tcBorders>
              <w:top w:val="single" w:color="auto" w:sz="4" w:space="0"/>
              <w:left w:val="single" w:color="auto" w:sz="4" w:space="0"/>
            </w:tcBorders>
            <w:shd w:val="clear" w:color="auto" w:fill="FFFFFF"/>
            <w:noWrap w:val="0"/>
            <w:vAlign w:val="bottom"/>
          </w:tcPr>
          <w:p>
            <w:pPr>
              <w:pStyle w:val="22"/>
              <w:pageBreakBefore w:val="0"/>
              <w:widowControl/>
              <w:kinsoku/>
              <w:overflowPunct/>
              <w:topLinePunct w:val="0"/>
              <w:bidi w:val="0"/>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对行业发展或保障民生促进作用</w:t>
            </w:r>
          </w:p>
        </w:tc>
        <w:tc>
          <w:tcPr>
            <w:tcW w:w="1827" w:type="dxa"/>
            <w:tcBorders>
              <w:top w:val="single" w:color="auto" w:sz="4" w:space="0"/>
              <w:left w:val="single" w:color="auto" w:sz="4" w:space="0"/>
              <w:right w:val="single" w:color="auto" w:sz="4" w:space="0"/>
            </w:tcBorders>
            <w:shd w:val="clear" w:color="auto" w:fill="FFFFFF"/>
            <w:noWrap w:val="0"/>
            <w:vAlign w:val="bottom"/>
          </w:tcPr>
          <w:p>
            <w:pPr>
              <w:pStyle w:val="22"/>
              <w:pageBreakBefore w:val="0"/>
              <w:widowControl/>
              <w:kinsoku/>
              <w:overflowPunct/>
              <w:topLinePunct w:val="0"/>
              <w:bidi w:val="0"/>
              <w:ind w:firstLine="540"/>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 w:type="dxa"/>
            <w:bottom w:w="0" w:type="dxa"/>
            <w:right w:w="10" w:type="dxa"/>
          </w:tblCellMar>
        </w:tblPrEx>
        <w:trPr>
          <w:trHeight w:val="666" w:hRule="exact"/>
          <w:jc w:val="center"/>
        </w:trPr>
        <w:tc>
          <w:tcPr>
            <w:tcW w:w="734" w:type="dxa"/>
            <w:vMerge w:val="continue"/>
            <w:tcBorders>
              <w:left w:val="single" w:color="auto" w:sz="4" w:space="0"/>
            </w:tcBorders>
            <w:shd w:val="clear" w:color="auto" w:fill="FFFFFF"/>
            <w:noWrap w:val="0"/>
            <w:textDirection w:val="tbRlV"/>
            <w:vAlign w:val="top"/>
          </w:tcPr>
          <w:p>
            <w:pPr>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755" w:type="dxa"/>
            <w:vMerge w:val="continue"/>
            <w:tcBorders>
              <w:left w:val="single" w:color="auto" w:sz="4" w:space="0"/>
            </w:tcBorders>
            <w:shd w:val="clear" w:color="auto" w:fill="FFFFFF"/>
            <w:noWrap w:val="0"/>
            <w:textDirection w:val="tbRlV"/>
            <w:vAlign w:val="top"/>
          </w:tcPr>
          <w:p>
            <w:pPr>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42" w:type="dxa"/>
            <w:vMerge w:val="continue"/>
            <w:tcBorders>
              <w:left w:val="single" w:color="auto" w:sz="4" w:space="0"/>
            </w:tcBorders>
            <w:shd w:val="clear" w:color="auto" w:fill="FFFFFF"/>
            <w:noWrap w:val="0"/>
            <w:vAlign w:val="center"/>
          </w:tcPr>
          <w:p>
            <w:pPr>
              <w:pageBreakBefore w:val="0"/>
              <w:widowControl/>
              <w:kinsoku/>
              <w:overflowPunct/>
              <w:topLinePunct w:val="0"/>
              <w:bidi w:val="0"/>
              <w:jc w:val="center"/>
              <w:rPr>
                <w:rFonts w:hint="eastAsia" w:ascii="仿宋" w:hAnsi="仿宋" w:eastAsia="仿宋" w:cs="仿宋"/>
                <w:color w:val="000000" w:themeColor="text1"/>
                <w:kern w:val="2"/>
                <w:sz w:val="28"/>
                <w:szCs w:val="28"/>
                <w:highlight w:val="none"/>
                <w:lang w:val="en-US" w:eastAsia="zh-CN" w:bidi="zh-TW"/>
                <w14:textFill>
                  <w14:solidFill>
                    <w14:schemeClr w14:val="tx1"/>
                  </w14:solidFill>
                </w14:textFill>
              </w:rPr>
            </w:pPr>
          </w:p>
        </w:tc>
        <w:tc>
          <w:tcPr>
            <w:tcW w:w="3059" w:type="dxa"/>
            <w:gridSpan w:val="3"/>
            <w:tcBorders>
              <w:top w:val="single" w:color="auto" w:sz="4" w:space="0"/>
              <w:left w:val="single" w:color="auto" w:sz="4" w:space="0"/>
            </w:tcBorders>
            <w:shd w:val="clear" w:color="auto" w:fill="FFFFFF"/>
            <w:noWrap w:val="0"/>
            <w:vAlign w:val="bottom"/>
          </w:tcPr>
          <w:p>
            <w:pPr>
              <w:pStyle w:val="22"/>
              <w:pageBreakBefore w:val="0"/>
              <w:widowControl/>
              <w:kinsoku/>
              <w:overflowPunct/>
              <w:topLinePunct w:val="0"/>
              <w:bidi w:val="0"/>
              <w:jc w:val="center"/>
              <w:rPr>
                <w:rFonts w:hint="eastAsia" w:ascii="仿宋" w:hAnsi="仿宋" w:eastAsia="仿宋" w:cs="仿宋"/>
                <w:color w:val="000000" w:themeColor="text1"/>
                <w:kern w:val="2"/>
                <w:sz w:val="28"/>
                <w:szCs w:val="28"/>
                <w:highlight w:val="none"/>
                <w:lang w:val="en-US" w:eastAsia="zh-CN" w:bidi="zh-TW"/>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zh-TW"/>
                <w14:textFill>
                  <w14:solidFill>
                    <w14:schemeClr w14:val="tx1"/>
                  </w14:solidFill>
                </w14:textFill>
              </w:rPr>
              <w:t>对产业服务体系促进作用</w:t>
            </w:r>
          </w:p>
        </w:tc>
        <w:tc>
          <w:tcPr>
            <w:tcW w:w="1827" w:type="dxa"/>
            <w:tcBorders>
              <w:top w:val="single" w:color="auto" w:sz="4" w:space="0"/>
              <w:left w:val="single" w:color="auto" w:sz="4" w:space="0"/>
              <w:right w:val="single" w:color="auto" w:sz="4" w:space="0"/>
            </w:tcBorders>
            <w:shd w:val="clear" w:color="auto" w:fill="FFFFFF"/>
            <w:noWrap w:val="0"/>
            <w:vAlign w:val="bottom"/>
          </w:tcPr>
          <w:p>
            <w:pPr>
              <w:pStyle w:val="22"/>
              <w:pageBreakBefore w:val="0"/>
              <w:widowControl/>
              <w:kinsoku/>
              <w:overflowPunct/>
              <w:topLinePunct w:val="0"/>
              <w:bidi w:val="0"/>
              <w:ind w:firstLine="540"/>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 w:type="dxa"/>
            <w:bottom w:w="0" w:type="dxa"/>
            <w:right w:w="10" w:type="dxa"/>
          </w:tblCellMar>
        </w:tblPrEx>
        <w:trPr>
          <w:trHeight w:val="1890" w:hRule="exact"/>
          <w:jc w:val="center"/>
        </w:trPr>
        <w:tc>
          <w:tcPr>
            <w:tcW w:w="734" w:type="dxa"/>
            <w:vMerge w:val="continue"/>
            <w:tcBorders>
              <w:left w:val="single" w:color="auto" w:sz="4" w:space="0"/>
              <w:bottom w:val="single" w:color="auto" w:sz="4" w:space="0"/>
            </w:tcBorders>
            <w:shd w:val="clear" w:color="auto" w:fill="FFFFFF"/>
            <w:noWrap w:val="0"/>
            <w:textDirection w:val="tbRlV"/>
            <w:vAlign w:val="top"/>
          </w:tcPr>
          <w:p>
            <w:pPr>
              <w:pageBreakBefore w:val="0"/>
              <w:widowControl/>
              <w:kinsoku/>
              <w:overflowPunct/>
              <w:topLinePunct w:val="0"/>
              <w:bidi w:val="0"/>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755" w:type="dxa"/>
            <w:tcBorders>
              <w:top w:val="single" w:color="auto" w:sz="4" w:space="0"/>
              <w:left w:val="single" w:color="auto" w:sz="4" w:space="0"/>
              <w:bottom w:val="single" w:color="auto" w:sz="4" w:space="0"/>
            </w:tcBorders>
            <w:shd w:val="clear" w:color="auto" w:fill="FFFFFF"/>
            <w:noWrap w:val="0"/>
            <w:vAlign w:val="center"/>
          </w:tcPr>
          <w:p>
            <w:pPr>
              <w:pStyle w:val="17"/>
              <w:pageBreakBefore w:val="0"/>
              <w:widowControl/>
              <w:kinsoku/>
              <w:overflowPunct/>
              <w:topLinePunct w:val="0"/>
              <w:bidi w:val="0"/>
              <w:spacing w:line="240" w:lineRule="auto"/>
              <w:ind w:firstLine="0"/>
              <w:jc w:val="left"/>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满意度指标</w:t>
            </w:r>
          </w:p>
        </w:tc>
        <w:tc>
          <w:tcPr>
            <w:tcW w:w="1942" w:type="dxa"/>
            <w:tcBorders>
              <w:top w:val="single" w:color="auto" w:sz="4" w:space="0"/>
              <w:left w:val="single" w:color="auto" w:sz="4" w:space="0"/>
              <w:bottom w:val="single" w:color="auto" w:sz="4" w:space="0"/>
            </w:tcBorders>
            <w:shd w:val="clear" w:color="auto" w:fill="FFFFFF"/>
            <w:noWrap w:val="0"/>
            <w:vAlign w:val="center"/>
          </w:tcPr>
          <w:p>
            <w:pPr>
              <w:pStyle w:val="17"/>
              <w:pageBreakBefore w:val="0"/>
              <w:widowControl/>
              <w:kinsoku/>
              <w:overflowPunct/>
              <w:topLinePunct w:val="0"/>
              <w:bidi w:val="0"/>
              <w:spacing w:line="240" w:lineRule="auto"/>
              <w:ind w:firstLine="0"/>
              <w:jc w:val="both"/>
              <w:rPr>
                <w:rFonts w:hint="eastAsia" w:ascii="仿宋" w:hAnsi="仿宋" w:eastAsia="仿宋" w:cs="宋体"/>
                <w:bCs/>
                <w:sz w:val="28"/>
                <w:szCs w:val="28"/>
                <w:lang w:eastAsia="zh-CN"/>
              </w:rPr>
            </w:pPr>
            <w:r>
              <w:rPr>
                <w:rFonts w:hint="eastAsia" w:ascii="仿宋" w:hAnsi="仿宋" w:eastAsia="仿宋" w:cs="宋体"/>
                <w:bCs/>
                <w:sz w:val="28"/>
                <w:szCs w:val="28"/>
                <w:lang w:eastAsia="zh-CN"/>
              </w:rPr>
              <w:t>服务对象满意度指标</w:t>
            </w:r>
          </w:p>
          <w:p>
            <w:pPr>
              <w:pStyle w:val="22"/>
              <w:pageBreakBefore w:val="0"/>
              <w:widowControl/>
              <w:kinsoku/>
              <w:overflowPunct/>
              <w:topLinePunct w:val="0"/>
              <w:bidi w:val="0"/>
              <w:spacing w:line="213"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059" w:type="dxa"/>
            <w:gridSpan w:val="3"/>
            <w:tcBorders>
              <w:top w:val="single" w:color="auto" w:sz="4" w:space="0"/>
              <w:left w:val="single" w:color="auto" w:sz="4" w:space="0"/>
              <w:bottom w:val="single" w:color="auto" w:sz="4" w:space="0"/>
            </w:tcBorders>
            <w:shd w:val="clear" w:color="auto" w:fill="FFFFFF"/>
            <w:noWrap w:val="0"/>
            <w:vAlign w:val="center"/>
          </w:tcPr>
          <w:p>
            <w:pPr>
              <w:pStyle w:val="22"/>
              <w:pageBreakBefore w:val="0"/>
              <w:widowControl/>
              <w:kinsoku/>
              <w:overflowPunct/>
              <w:topLinePunct w:val="0"/>
              <w:bidi w:val="0"/>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服务对象满意度</w:t>
            </w:r>
          </w:p>
        </w:tc>
        <w:tc>
          <w:tcPr>
            <w:tcW w:w="18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2"/>
              <w:pageBreakBefore w:val="0"/>
              <w:widowControl/>
              <w:kinsoku/>
              <w:overflowPunct/>
              <w:topLinePunct w:val="0"/>
              <w:bidi w:val="0"/>
              <w:ind w:firstLine="540"/>
              <w:jc w:val="center"/>
              <w:rPr>
                <w:rFonts w:hint="eastAsia" w:ascii="仿宋" w:hAnsi="仿宋" w:eastAsia="仿宋" w:cs="仿宋"/>
                <w:color w:val="000000" w:themeColor="text1"/>
                <w:sz w:val="28"/>
                <w:szCs w:val="28"/>
                <w:highlight w:val="none"/>
                <w14:textFill>
                  <w14:solidFill>
                    <w14:schemeClr w14:val="tx1"/>
                  </w14:solidFill>
                </w14:textFill>
              </w:rPr>
            </w:pPr>
          </w:p>
        </w:tc>
      </w:tr>
    </w:tbl>
    <w:p>
      <w:pPr>
        <w:pStyle w:val="2"/>
        <w:pageBreakBefore w:val="0"/>
        <w:widowControl/>
        <w:kinsoku/>
        <w:overflowPunct/>
        <w:topLinePunct w:val="0"/>
        <w:bidi w:val="0"/>
        <w:rPr>
          <w:rFonts w:hint="eastAsia"/>
          <w:color w:val="000000" w:themeColor="text1"/>
          <w:highlight w:val="none"/>
          <w:lang w:eastAsia="zh-CN"/>
          <w14:textFill>
            <w14:solidFill>
              <w14:schemeClr w14:val="tx1"/>
            </w14:solidFill>
          </w14:textFill>
        </w:rPr>
      </w:pPr>
    </w:p>
    <w:p>
      <w:pPr>
        <w:pStyle w:val="17"/>
        <w:pageBreakBefore w:val="0"/>
        <w:widowControl/>
        <w:kinsoku/>
        <w:overflowPunct/>
        <w:topLinePunct w:val="0"/>
        <w:bidi w:val="0"/>
        <w:spacing w:line="240" w:lineRule="auto"/>
        <w:ind w:firstLine="0"/>
        <w:jc w:val="both"/>
        <w:rPr>
          <w:rFonts w:hint="eastAsia" w:ascii="仿宋" w:hAnsi="仿宋" w:eastAsia="仿宋" w:cs="宋体"/>
          <w:bCs/>
          <w:sz w:val="32"/>
          <w:szCs w:val="32"/>
          <w:lang w:eastAsia="zh-CN"/>
        </w:rPr>
      </w:pPr>
      <w:r>
        <w:rPr>
          <w:rFonts w:hint="eastAsia" w:ascii="仿宋" w:hAnsi="仿宋" w:eastAsia="仿宋" w:cs="宋体"/>
          <w:bCs/>
          <w:sz w:val="32"/>
          <w:szCs w:val="32"/>
        </w:rPr>
        <w:t>附件</w:t>
      </w:r>
      <w:r>
        <w:rPr>
          <w:rFonts w:hint="eastAsia" w:ascii="仿宋" w:hAnsi="仿宋" w:eastAsia="仿宋" w:cs="宋体"/>
          <w:bCs/>
          <w:sz w:val="32"/>
          <w:szCs w:val="32"/>
          <w:lang w:val="en-US" w:eastAsia="zh-CN"/>
        </w:rPr>
        <w:t>7</w:t>
      </w:r>
    </w:p>
    <w:p>
      <w:pPr>
        <w:spacing w:line="600" w:lineRule="exact"/>
        <w:jc w:val="center"/>
        <w:rPr>
          <w:rFonts w:ascii="仿宋" w:hAnsi="仿宋" w:eastAsia="仿宋" w:cs="宋体"/>
          <w:b/>
          <w:bCs w:val="0"/>
          <w:sz w:val="36"/>
          <w:szCs w:val="36"/>
          <w:highlight w:val="none"/>
        </w:rPr>
      </w:pPr>
      <w:r>
        <w:rPr>
          <w:rFonts w:hint="eastAsia" w:ascii="仿宋" w:hAnsi="仿宋" w:eastAsia="仿宋" w:cs="宋体"/>
          <w:b/>
          <w:bCs w:val="0"/>
          <w:sz w:val="36"/>
          <w:szCs w:val="36"/>
          <w:highlight w:val="none"/>
        </w:rPr>
        <w:t>项目投资明细表</w:t>
      </w:r>
    </w:p>
    <w:p>
      <w:pPr>
        <w:spacing w:line="600" w:lineRule="exact"/>
        <w:rPr>
          <w:rFonts w:hint="eastAsia" w:ascii="仿宋" w:hAnsi="仿宋" w:eastAsia="仿宋"/>
          <w:sz w:val="24"/>
          <w:lang w:val="en-US" w:eastAsia="zh-CN"/>
        </w:rPr>
      </w:pPr>
      <w:r>
        <w:rPr>
          <w:rFonts w:ascii="仿宋" w:hAnsi="仿宋" w:eastAsia="仿宋"/>
          <w:sz w:val="24"/>
        </w:rPr>
        <w:t>填报企业（公章）：</w:t>
      </w:r>
      <w:r>
        <w:rPr>
          <w:rFonts w:hint="eastAsia" w:ascii="仿宋" w:hAnsi="仿宋" w:eastAsia="仿宋"/>
          <w:sz w:val="24"/>
          <w:lang w:val="en-US" w:eastAsia="zh-CN"/>
        </w:rPr>
        <w:t xml:space="preserve">            </w:t>
      </w:r>
      <w:r>
        <w:rPr>
          <w:rFonts w:hint="eastAsia" w:ascii="宋体" w:hAnsi="宋体" w:cs="宋体"/>
          <w:kern w:val="0"/>
          <w:szCs w:val="21"/>
        </w:rPr>
        <w:t xml:space="preserve"> 填表人：                 联系电话：</w:t>
      </w:r>
    </w:p>
    <w:tbl>
      <w:tblPr>
        <w:tblStyle w:val="10"/>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855"/>
        <w:gridCol w:w="322"/>
        <w:gridCol w:w="991"/>
        <w:gridCol w:w="1136"/>
        <w:gridCol w:w="175"/>
        <w:gridCol w:w="1809"/>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66" w:type="dxa"/>
          </w:tcPr>
          <w:p>
            <w:pPr>
              <w:spacing w:line="600" w:lineRule="exact"/>
              <w:jc w:val="left"/>
              <w:rPr>
                <w:rFonts w:ascii="仿宋" w:hAnsi="仿宋" w:eastAsia="仿宋"/>
                <w:sz w:val="24"/>
              </w:rPr>
            </w:pPr>
            <w:r>
              <w:rPr>
                <w:rFonts w:ascii="仿宋" w:hAnsi="仿宋" w:eastAsia="仿宋"/>
                <w:sz w:val="24"/>
              </w:rPr>
              <w:t>一</w:t>
            </w:r>
          </w:p>
        </w:tc>
        <w:tc>
          <w:tcPr>
            <w:tcW w:w="8618" w:type="dxa"/>
            <w:gridSpan w:val="7"/>
          </w:tcPr>
          <w:p>
            <w:pPr>
              <w:spacing w:line="600" w:lineRule="exact"/>
              <w:jc w:val="left"/>
              <w:rPr>
                <w:rFonts w:hint="eastAsia" w:ascii="仿宋" w:hAnsi="仿宋" w:eastAsia="仿宋"/>
                <w:sz w:val="24"/>
                <w:lang w:val="en-US" w:eastAsia="zh-CN"/>
              </w:rPr>
            </w:pPr>
            <w:r>
              <w:rPr>
                <w:rFonts w:ascii="仿宋" w:hAnsi="仿宋" w:eastAsia="仿宋"/>
                <w:sz w:val="24"/>
              </w:rPr>
              <w:t>设备购置     万元</w:t>
            </w:r>
            <w:r>
              <w:rPr>
                <w:rFonts w:hint="eastAsia" w:ascii="仿宋" w:hAnsi="仿宋" w:eastAsia="仿宋"/>
                <w:sz w:val="24"/>
                <w:lang w:val="en-US" w:eastAsia="zh-CN"/>
              </w:rPr>
              <w:t xml:space="preserve"> （含税）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766" w:type="dxa"/>
            <w:vAlign w:val="center"/>
          </w:tcPr>
          <w:p>
            <w:pPr>
              <w:spacing w:line="600" w:lineRule="exact"/>
              <w:jc w:val="left"/>
              <w:rPr>
                <w:rFonts w:ascii="仿宋" w:hAnsi="仿宋" w:eastAsia="仿宋"/>
                <w:sz w:val="24"/>
              </w:rPr>
            </w:pPr>
            <w:r>
              <w:rPr>
                <w:rFonts w:ascii="仿宋" w:hAnsi="仿宋" w:eastAsia="仿宋"/>
                <w:sz w:val="24"/>
              </w:rPr>
              <w:t>序号</w:t>
            </w:r>
          </w:p>
        </w:tc>
        <w:tc>
          <w:tcPr>
            <w:tcW w:w="2177" w:type="dxa"/>
            <w:gridSpan w:val="2"/>
            <w:vAlign w:val="center"/>
          </w:tcPr>
          <w:p>
            <w:pPr>
              <w:spacing w:line="600" w:lineRule="exact"/>
              <w:jc w:val="center"/>
              <w:rPr>
                <w:rFonts w:ascii="仿宋" w:hAnsi="仿宋" w:eastAsia="仿宋"/>
                <w:sz w:val="24"/>
              </w:rPr>
            </w:pPr>
            <w:r>
              <w:rPr>
                <w:rFonts w:ascii="仿宋" w:hAnsi="仿宋" w:eastAsia="仿宋"/>
                <w:sz w:val="24"/>
              </w:rPr>
              <w:t>主要新增设备</w:t>
            </w:r>
          </w:p>
        </w:tc>
        <w:tc>
          <w:tcPr>
            <w:tcW w:w="2127" w:type="dxa"/>
            <w:gridSpan w:val="2"/>
            <w:vAlign w:val="center"/>
          </w:tcPr>
          <w:p>
            <w:pPr>
              <w:spacing w:line="600" w:lineRule="exact"/>
              <w:jc w:val="center"/>
              <w:rPr>
                <w:rFonts w:ascii="仿宋" w:hAnsi="仿宋" w:eastAsia="仿宋"/>
                <w:sz w:val="24"/>
              </w:rPr>
            </w:pPr>
            <w:r>
              <w:rPr>
                <w:rFonts w:ascii="仿宋" w:hAnsi="仿宋" w:eastAsia="仿宋"/>
                <w:sz w:val="24"/>
              </w:rPr>
              <w:t>购置费</w:t>
            </w:r>
          </w:p>
          <w:p>
            <w:pPr>
              <w:spacing w:line="600" w:lineRule="exact"/>
              <w:jc w:val="center"/>
              <w:rPr>
                <w:rFonts w:ascii="仿宋" w:hAnsi="仿宋" w:eastAsia="仿宋"/>
                <w:sz w:val="24"/>
              </w:rPr>
            </w:pPr>
            <w:r>
              <w:rPr>
                <w:rFonts w:ascii="仿宋" w:hAnsi="仿宋" w:eastAsia="仿宋"/>
                <w:sz w:val="24"/>
              </w:rPr>
              <w:t>（万元）</w:t>
            </w:r>
          </w:p>
        </w:tc>
        <w:tc>
          <w:tcPr>
            <w:tcW w:w="1984" w:type="dxa"/>
            <w:gridSpan w:val="2"/>
            <w:vAlign w:val="center"/>
          </w:tcPr>
          <w:p>
            <w:pPr>
              <w:spacing w:line="600" w:lineRule="exact"/>
              <w:jc w:val="left"/>
              <w:rPr>
                <w:rFonts w:ascii="仿宋" w:hAnsi="仿宋" w:eastAsia="仿宋"/>
                <w:sz w:val="24"/>
              </w:rPr>
            </w:pPr>
            <w:r>
              <w:rPr>
                <w:rFonts w:hint="eastAsia" w:ascii="仿宋" w:hAnsi="仿宋" w:eastAsia="仿宋"/>
                <w:sz w:val="24"/>
              </w:rPr>
              <w:t>自行购买</w:t>
            </w:r>
            <w:r>
              <w:rPr>
                <w:rFonts w:ascii="仿宋" w:hAnsi="仿宋" w:eastAsia="仿宋"/>
                <w:sz w:val="24"/>
              </w:rPr>
              <w:t>设备或借货设备</w:t>
            </w:r>
          </w:p>
        </w:tc>
        <w:tc>
          <w:tcPr>
            <w:tcW w:w="2330" w:type="dxa"/>
            <w:vAlign w:val="center"/>
          </w:tcPr>
          <w:p>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66" w:type="dxa"/>
          </w:tcPr>
          <w:p>
            <w:pPr>
              <w:spacing w:line="600" w:lineRule="exact"/>
              <w:jc w:val="left"/>
              <w:rPr>
                <w:rFonts w:ascii="仿宋" w:hAnsi="仿宋" w:eastAsia="仿宋"/>
                <w:sz w:val="24"/>
              </w:rPr>
            </w:pPr>
            <w:r>
              <w:rPr>
                <w:rFonts w:ascii="仿宋" w:hAnsi="仿宋" w:eastAsia="仿宋"/>
                <w:sz w:val="24"/>
              </w:rPr>
              <w:t>1</w:t>
            </w:r>
          </w:p>
        </w:tc>
        <w:tc>
          <w:tcPr>
            <w:tcW w:w="2177" w:type="dxa"/>
            <w:gridSpan w:val="2"/>
          </w:tcPr>
          <w:p>
            <w:pPr>
              <w:spacing w:line="600" w:lineRule="exact"/>
              <w:jc w:val="left"/>
              <w:rPr>
                <w:rFonts w:ascii="仿宋" w:hAnsi="仿宋" w:eastAsia="仿宋"/>
                <w:sz w:val="24"/>
              </w:rPr>
            </w:pPr>
          </w:p>
        </w:tc>
        <w:tc>
          <w:tcPr>
            <w:tcW w:w="2127" w:type="dxa"/>
            <w:gridSpan w:val="2"/>
          </w:tcPr>
          <w:p>
            <w:pPr>
              <w:spacing w:line="600" w:lineRule="exact"/>
              <w:jc w:val="left"/>
              <w:rPr>
                <w:rFonts w:ascii="仿宋" w:hAnsi="仿宋" w:eastAsia="仿宋"/>
                <w:sz w:val="24"/>
              </w:rPr>
            </w:pPr>
          </w:p>
        </w:tc>
        <w:tc>
          <w:tcPr>
            <w:tcW w:w="1984" w:type="dxa"/>
            <w:gridSpan w:val="2"/>
          </w:tcPr>
          <w:p>
            <w:pPr>
              <w:spacing w:line="600" w:lineRule="exact"/>
              <w:jc w:val="left"/>
              <w:rPr>
                <w:rFonts w:ascii="仿宋" w:hAnsi="仿宋" w:eastAsia="仿宋"/>
                <w:sz w:val="24"/>
              </w:rPr>
            </w:pPr>
          </w:p>
        </w:tc>
        <w:tc>
          <w:tcPr>
            <w:tcW w:w="2330" w:type="dxa"/>
          </w:tcPr>
          <w:p>
            <w:pPr>
              <w:spacing w:line="6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66" w:type="dxa"/>
          </w:tcPr>
          <w:p>
            <w:pPr>
              <w:spacing w:line="600" w:lineRule="exact"/>
              <w:jc w:val="left"/>
              <w:rPr>
                <w:rFonts w:ascii="仿宋" w:hAnsi="仿宋" w:eastAsia="仿宋"/>
                <w:sz w:val="24"/>
              </w:rPr>
            </w:pPr>
            <w:r>
              <w:rPr>
                <w:rFonts w:ascii="仿宋" w:hAnsi="仿宋" w:eastAsia="仿宋"/>
                <w:sz w:val="24"/>
              </w:rPr>
              <w:t>2</w:t>
            </w:r>
          </w:p>
        </w:tc>
        <w:tc>
          <w:tcPr>
            <w:tcW w:w="2177" w:type="dxa"/>
            <w:gridSpan w:val="2"/>
          </w:tcPr>
          <w:p>
            <w:pPr>
              <w:spacing w:line="600" w:lineRule="exact"/>
              <w:jc w:val="left"/>
              <w:rPr>
                <w:rFonts w:ascii="仿宋" w:hAnsi="仿宋" w:eastAsia="仿宋"/>
                <w:sz w:val="24"/>
              </w:rPr>
            </w:pPr>
          </w:p>
        </w:tc>
        <w:tc>
          <w:tcPr>
            <w:tcW w:w="2127" w:type="dxa"/>
            <w:gridSpan w:val="2"/>
          </w:tcPr>
          <w:p>
            <w:pPr>
              <w:spacing w:line="600" w:lineRule="exact"/>
              <w:jc w:val="left"/>
              <w:rPr>
                <w:rFonts w:ascii="仿宋" w:hAnsi="仿宋" w:eastAsia="仿宋"/>
                <w:sz w:val="24"/>
              </w:rPr>
            </w:pPr>
          </w:p>
        </w:tc>
        <w:tc>
          <w:tcPr>
            <w:tcW w:w="1984" w:type="dxa"/>
            <w:gridSpan w:val="2"/>
          </w:tcPr>
          <w:p>
            <w:pPr>
              <w:spacing w:line="600" w:lineRule="exact"/>
              <w:jc w:val="left"/>
              <w:rPr>
                <w:rFonts w:ascii="仿宋" w:hAnsi="仿宋" w:eastAsia="仿宋"/>
                <w:sz w:val="24"/>
              </w:rPr>
            </w:pPr>
          </w:p>
        </w:tc>
        <w:tc>
          <w:tcPr>
            <w:tcW w:w="2330" w:type="dxa"/>
          </w:tcPr>
          <w:p>
            <w:pPr>
              <w:spacing w:line="6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66" w:type="dxa"/>
          </w:tcPr>
          <w:p>
            <w:pPr>
              <w:spacing w:line="600" w:lineRule="exact"/>
              <w:jc w:val="left"/>
              <w:rPr>
                <w:rFonts w:hint="default" w:ascii="仿宋" w:hAnsi="仿宋" w:eastAsia="仿宋"/>
                <w:sz w:val="24"/>
                <w:lang w:val="en-US" w:eastAsia="zh-CN"/>
              </w:rPr>
            </w:pPr>
            <w:r>
              <w:rPr>
                <w:rFonts w:hint="eastAsia" w:ascii="仿宋" w:hAnsi="仿宋" w:eastAsia="仿宋"/>
                <w:sz w:val="24"/>
                <w:lang w:val="en-US" w:eastAsia="zh-CN"/>
              </w:rPr>
              <w:t>...</w:t>
            </w:r>
          </w:p>
        </w:tc>
        <w:tc>
          <w:tcPr>
            <w:tcW w:w="2177" w:type="dxa"/>
            <w:gridSpan w:val="2"/>
          </w:tcPr>
          <w:p>
            <w:pPr>
              <w:spacing w:line="600" w:lineRule="exact"/>
              <w:jc w:val="left"/>
              <w:rPr>
                <w:rFonts w:ascii="仿宋" w:hAnsi="仿宋" w:eastAsia="仿宋"/>
                <w:sz w:val="24"/>
              </w:rPr>
            </w:pPr>
          </w:p>
        </w:tc>
        <w:tc>
          <w:tcPr>
            <w:tcW w:w="2127" w:type="dxa"/>
            <w:gridSpan w:val="2"/>
          </w:tcPr>
          <w:p>
            <w:pPr>
              <w:spacing w:line="600" w:lineRule="exact"/>
              <w:jc w:val="left"/>
              <w:rPr>
                <w:rFonts w:ascii="仿宋" w:hAnsi="仿宋" w:eastAsia="仿宋"/>
                <w:sz w:val="24"/>
              </w:rPr>
            </w:pPr>
          </w:p>
        </w:tc>
        <w:tc>
          <w:tcPr>
            <w:tcW w:w="1984" w:type="dxa"/>
            <w:gridSpan w:val="2"/>
          </w:tcPr>
          <w:p>
            <w:pPr>
              <w:spacing w:line="600" w:lineRule="exact"/>
              <w:jc w:val="left"/>
              <w:rPr>
                <w:rFonts w:ascii="仿宋" w:hAnsi="仿宋" w:eastAsia="仿宋"/>
                <w:sz w:val="24"/>
              </w:rPr>
            </w:pPr>
          </w:p>
        </w:tc>
        <w:tc>
          <w:tcPr>
            <w:tcW w:w="2330" w:type="dxa"/>
          </w:tcPr>
          <w:p>
            <w:pPr>
              <w:spacing w:line="6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66" w:type="dxa"/>
          </w:tcPr>
          <w:p>
            <w:pPr>
              <w:spacing w:line="600" w:lineRule="exact"/>
              <w:jc w:val="left"/>
              <w:rPr>
                <w:rFonts w:ascii="仿宋" w:hAnsi="仿宋" w:eastAsia="仿宋"/>
                <w:sz w:val="24"/>
              </w:rPr>
            </w:pPr>
            <w:r>
              <w:rPr>
                <w:rFonts w:ascii="仿宋" w:hAnsi="仿宋" w:eastAsia="仿宋"/>
                <w:sz w:val="24"/>
              </w:rPr>
              <w:t>二</w:t>
            </w:r>
          </w:p>
        </w:tc>
        <w:tc>
          <w:tcPr>
            <w:tcW w:w="8618" w:type="dxa"/>
            <w:gridSpan w:val="7"/>
          </w:tcPr>
          <w:p>
            <w:pPr>
              <w:spacing w:line="600" w:lineRule="exact"/>
              <w:jc w:val="left"/>
              <w:rPr>
                <w:rFonts w:ascii="仿宋" w:hAnsi="仿宋" w:eastAsia="仿宋"/>
                <w:sz w:val="24"/>
              </w:rPr>
            </w:pPr>
            <w:r>
              <w:rPr>
                <w:rFonts w:hint="eastAsia" w:ascii="仿宋" w:hAnsi="仿宋" w:eastAsia="仿宋"/>
                <w:sz w:val="24"/>
              </w:rPr>
              <w:t>设备改造</w:t>
            </w:r>
            <w:r>
              <w:rPr>
                <w:rFonts w:ascii="仿宋" w:hAnsi="仿宋" w:eastAsia="仿宋"/>
                <w:sz w:val="24"/>
              </w:rPr>
              <w:t xml:space="preserve">        万元</w:t>
            </w:r>
            <w:r>
              <w:rPr>
                <w:rFonts w:hint="eastAsia" w:ascii="仿宋" w:hAnsi="仿宋" w:eastAsia="仿宋"/>
                <w:sz w:val="24"/>
                <w:lang w:val="en-US"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66" w:type="dxa"/>
          </w:tcPr>
          <w:p>
            <w:pPr>
              <w:spacing w:line="600" w:lineRule="exact"/>
              <w:jc w:val="left"/>
              <w:rPr>
                <w:rFonts w:ascii="仿宋" w:hAnsi="仿宋" w:eastAsia="仿宋"/>
                <w:sz w:val="24"/>
              </w:rPr>
            </w:pPr>
            <w:r>
              <w:rPr>
                <w:rFonts w:ascii="仿宋" w:hAnsi="仿宋" w:eastAsia="仿宋"/>
                <w:sz w:val="24"/>
              </w:rPr>
              <w:t>序号</w:t>
            </w:r>
          </w:p>
        </w:tc>
        <w:tc>
          <w:tcPr>
            <w:tcW w:w="3168" w:type="dxa"/>
            <w:gridSpan w:val="3"/>
          </w:tcPr>
          <w:p>
            <w:pPr>
              <w:spacing w:line="600" w:lineRule="exact"/>
              <w:jc w:val="center"/>
              <w:rPr>
                <w:rFonts w:ascii="仿宋" w:hAnsi="仿宋" w:eastAsia="仿宋"/>
                <w:sz w:val="24"/>
              </w:rPr>
            </w:pPr>
            <w:r>
              <w:rPr>
                <w:rFonts w:ascii="仿宋" w:hAnsi="仿宋" w:eastAsia="仿宋"/>
                <w:sz w:val="24"/>
              </w:rPr>
              <w:t>工程名称</w:t>
            </w:r>
          </w:p>
        </w:tc>
        <w:tc>
          <w:tcPr>
            <w:tcW w:w="3120" w:type="dxa"/>
            <w:gridSpan w:val="3"/>
          </w:tcPr>
          <w:p>
            <w:pPr>
              <w:spacing w:line="600" w:lineRule="exact"/>
              <w:jc w:val="center"/>
              <w:rPr>
                <w:rFonts w:ascii="仿宋" w:hAnsi="仿宋" w:eastAsia="仿宋"/>
                <w:sz w:val="24"/>
              </w:rPr>
            </w:pPr>
            <w:r>
              <w:rPr>
                <w:rFonts w:ascii="仿宋" w:hAnsi="仿宋" w:eastAsia="仿宋"/>
                <w:sz w:val="24"/>
              </w:rPr>
              <w:t>投资（万元）</w:t>
            </w:r>
          </w:p>
        </w:tc>
        <w:tc>
          <w:tcPr>
            <w:tcW w:w="2330" w:type="dxa"/>
          </w:tcPr>
          <w:p>
            <w:pPr>
              <w:spacing w:line="600" w:lineRule="exact"/>
              <w:jc w:val="center"/>
              <w:rPr>
                <w:rFonts w:ascii="仿宋" w:hAnsi="仿宋" w:eastAsia="仿宋"/>
                <w:sz w:val="24"/>
              </w:rPr>
            </w:pPr>
            <w:r>
              <w:rPr>
                <w:rFonts w:ascii="仿宋" w:hAnsi="仿宋" w:eastAsia="仿宋"/>
                <w:sz w:val="24"/>
              </w:rPr>
              <w:t>预计完成</w:t>
            </w:r>
            <w:r>
              <w:rPr>
                <w:rFonts w:hint="eastAsia" w:ascii="仿宋" w:hAnsi="仿宋" w:eastAsia="仿宋"/>
                <w:sz w:val="24"/>
                <w:lang w:val="en-US" w:eastAsia="zh-CN"/>
              </w:rPr>
              <w:t>/完成</w:t>
            </w:r>
            <w:r>
              <w:rPr>
                <w:rFonts w:ascii="仿宋" w:hAnsi="仿宋" w:eastAsia="仿宋"/>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66" w:type="dxa"/>
          </w:tcPr>
          <w:p>
            <w:pPr>
              <w:spacing w:line="600" w:lineRule="exact"/>
              <w:jc w:val="left"/>
              <w:rPr>
                <w:rFonts w:ascii="仿宋" w:hAnsi="仿宋" w:eastAsia="仿宋"/>
                <w:sz w:val="24"/>
              </w:rPr>
            </w:pPr>
            <w:r>
              <w:rPr>
                <w:rFonts w:ascii="仿宋" w:hAnsi="仿宋" w:eastAsia="仿宋"/>
                <w:sz w:val="24"/>
              </w:rPr>
              <w:t>1</w:t>
            </w:r>
          </w:p>
        </w:tc>
        <w:tc>
          <w:tcPr>
            <w:tcW w:w="3168" w:type="dxa"/>
            <w:gridSpan w:val="3"/>
          </w:tcPr>
          <w:p>
            <w:pPr>
              <w:spacing w:line="600" w:lineRule="exact"/>
              <w:jc w:val="left"/>
              <w:rPr>
                <w:rFonts w:ascii="仿宋" w:hAnsi="仿宋" w:eastAsia="仿宋"/>
                <w:sz w:val="24"/>
              </w:rPr>
            </w:pPr>
          </w:p>
        </w:tc>
        <w:tc>
          <w:tcPr>
            <w:tcW w:w="3120" w:type="dxa"/>
            <w:gridSpan w:val="3"/>
          </w:tcPr>
          <w:p>
            <w:pPr>
              <w:spacing w:line="600" w:lineRule="exact"/>
              <w:jc w:val="left"/>
              <w:rPr>
                <w:rFonts w:ascii="仿宋" w:hAnsi="仿宋" w:eastAsia="仿宋"/>
                <w:sz w:val="24"/>
              </w:rPr>
            </w:pPr>
          </w:p>
        </w:tc>
        <w:tc>
          <w:tcPr>
            <w:tcW w:w="2330" w:type="dxa"/>
          </w:tcPr>
          <w:p>
            <w:pPr>
              <w:spacing w:line="6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66" w:type="dxa"/>
          </w:tcPr>
          <w:p>
            <w:pPr>
              <w:spacing w:line="600" w:lineRule="exact"/>
              <w:jc w:val="left"/>
              <w:rPr>
                <w:rFonts w:ascii="仿宋" w:hAnsi="仿宋" w:eastAsia="仿宋"/>
                <w:sz w:val="24"/>
              </w:rPr>
            </w:pPr>
            <w:r>
              <w:rPr>
                <w:rFonts w:ascii="仿宋" w:hAnsi="仿宋" w:eastAsia="仿宋"/>
                <w:sz w:val="24"/>
              </w:rPr>
              <w:t>2</w:t>
            </w:r>
          </w:p>
        </w:tc>
        <w:tc>
          <w:tcPr>
            <w:tcW w:w="3168" w:type="dxa"/>
            <w:gridSpan w:val="3"/>
          </w:tcPr>
          <w:p>
            <w:pPr>
              <w:spacing w:line="600" w:lineRule="exact"/>
              <w:jc w:val="left"/>
              <w:rPr>
                <w:rFonts w:ascii="仿宋" w:hAnsi="仿宋" w:eastAsia="仿宋"/>
                <w:sz w:val="24"/>
              </w:rPr>
            </w:pPr>
          </w:p>
        </w:tc>
        <w:tc>
          <w:tcPr>
            <w:tcW w:w="3120" w:type="dxa"/>
            <w:gridSpan w:val="3"/>
          </w:tcPr>
          <w:p>
            <w:pPr>
              <w:spacing w:line="600" w:lineRule="exact"/>
              <w:jc w:val="left"/>
              <w:rPr>
                <w:rFonts w:ascii="仿宋" w:hAnsi="仿宋" w:eastAsia="仿宋"/>
                <w:sz w:val="24"/>
              </w:rPr>
            </w:pPr>
          </w:p>
        </w:tc>
        <w:tc>
          <w:tcPr>
            <w:tcW w:w="2330" w:type="dxa"/>
          </w:tcPr>
          <w:p>
            <w:pPr>
              <w:spacing w:line="6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66" w:type="dxa"/>
          </w:tcPr>
          <w:p>
            <w:pPr>
              <w:spacing w:line="600" w:lineRule="exact"/>
              <w:jc w:val="left"/>
              <w:rPr>
                <w:rFonts w:hint="default" w:ascii="仿宋" w:hAnsi="仿宋" w:eastAsia="仿宋"/>
                <w:sz w:val="24"/>
                <w:lang w:val="en-US" w:eastAsia="zh-CN"/>
              </w:rPr>
            </w:pPr>
            <w:r>
              <w:rPr>
                <w:rFonts w:hint="eastAsia" w:ascii="仿宋" w:hAnsi="仿宋" w:eastAsia="仿宋"/>
                <w:sz w:val="24"/>
                <w:lang w:val="en-US" w:eastAsia="zh-CN"/>
              </w:rPr>
              <w:t>...</w:t>
            </w:r>
          </w:p>
        </w:tc>
        <w:tc>
          <w:tcPr>
            <w:tcW w:w="3168" w:type="dxa"/>
            <w:gridSpan w:val="3"/>
          </w:tcPr>
          <w:p>
            <w:pPr>
              <w:spacing w:line="600" w:lineRule="exact"/>
              <w:jc w:val="left"/>
              <w:rPr>
                <w:rFonts w:ascii="仿宋" w:hAnsi="仿宋" w:eastAsia="仿宋"/>
                <w:sz w:val="24"/>
              </w:rPr>
            </w:pPr>
          </w:p>
        </w:tc>
        <w:tc>
          <w:tcPr>
            <w:tcW w:w="3120" w:type="dxa"/>
            <w:gridSpan w:val="3"/>
          </w:tcPr>
          <w:p>
            <w:pPr>
              <w:spacing w:line="600" w:lineRule="exact"/>
              <w:jc w:val="left"/>
              <w:rPr>
                <w:rFonts w:ascii="仿宋" w:hAnsi="仿宋" w:eastAsia="仿宋"/>
                <w:sz w:val="24"/>
              </w:rPr>
            </w:pPr>
          </w:p>
        </w:tc>
        <w:tc>
          <w:tcPr>
            <w:tcW w:w="2330" w:type="dxa"/>
          </w:tcPr>
          <w:p>
            <w:pPr>
              <w:spacing w:line="6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66" w:type="dxa"/>
          </w:tcPr>
          <w:p>
            <w:pPr>
              <w:spacing w:line="600" w:lineRule="exact"/>
              <w:jc w:val="left"/>
              <w:rPr>
                <w:rFonts w:ascii="仿宋" w:hAnsi="仿宋" w:eastAsia="仿宋"/>
                <w:sz w:val="24"/>
              </w:rPr>
            </w:pPr>
            <w:r>
              <w:rPr>
                <w:rFonts w:ascii="仿宋" w:hAnsi="仿宋" w:eastAsia="仿宋"/>
                <w:sz w:val="24"/>
              </w:rPr>
              <w:t>三</w:t>
            </w:r>
          </w:p>
        </w:tc>
        <w:tc>
          <w:tcPr>
            <w:tcW w:w="8618" w:type="dxa"/>
            <w:gridSpan w:val="7"/>
          </w:tcPr>
          <w:p>
            <w:pPr>
              <w:spacing w:line="600" w:lineRule="exact"/>
              <w:jc w:val="left"/>
              <w:rPr>
                <w:rFonts w:hint="default" w:ascii="仿宋" w:hAnsi="仿宋" w:eastAsia="仿宋"/>
                <w:sz w:val="24"/>
                <w:lang w:val="en-US" w:eastAsia="zh-CN"/>
              </w:rPr>
            </w:pPr>
            <w:r>
              <w:rPr>
                <w:rFonts w:ascii="仿宋" w:hAnsi="仿宋" w:eastAsia="仿宋"/>
                <w:sz w:val="24"/>
              </w:rPr>
              <w:t>其他       万元</w:t>
            </w:r>
            <w:r>
              <w:rPr>
                <w:rFonts w:hint="eastAsia" w:ascii="仿宋" w:hAnsi="仿宋" w:eastAsia="仿宋"/>
                <w:sz w:val="24"/>
                <w:lang w:val="en-US" w:eastAsia="zh-CN"/>
              </w:rPr>
              <w:t xml:space="preserve">  （含税）（可根据实际情况选择填写）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66" w:type="dxa"/>
          </w:tcPr>
          <w:p>
            <w:pPr>
              <w:spacing w:line="600" w:lineRule="exact"/>
              <w:jc w:val="left"/>
              <w:rPr>
                <w:rFonts w:ascii="仿宋" w:hAnsi="仿宋" w:eastAsia="仿宋"/>
                <w:sz w:val="24"/>
                <w:highlight w:val="none"/>
              </w:rPr>
            </w:pPr>
            <w:r>
              <w:rPr>
                <w:rFonts w:ascii="仿宋" w:hAnsi="仿宋" w:eastAsia="仿宋"/>
                <w:sz w:val="24"/>
                <w:highlight w:val="none"/>
              </w:rPr>
              <w:t>1</w:t>
            </w:r>
          </w:p>
        </w:tc>
        <w:tc>
          <w:tcPr>
            <w:tcW w:w="1855" w:type="dxa"/>
          </w:tcPr>
          <w:p>
            <w:pPr>
              <w:spacing w:line="600" w:lineRule="exact"/>
              <w:jc w:val="left"/>
              <w:rPr>
                <w:rFonts w:hint="eastAsia" w:ascii="仿宋" w:hAnsi="仿宋" w:eastAsia="仿宋"/>
                <w:sz w:val="24"/>
                <w:highlight w:val="none"/>
                <w:lang w:eastAsia="zh-CN"/>
              </w:rPr>
            </w:pPr>
            <w:r>
              <w:rPr>
                <w:rFonts w:hint="eastAsia" w:ascii="仿宋" w:hAnsi="仿宋" w:eastAsia="仿宋"/>
                <w:sz w:val="24"/>
                <w:highlight w:val="none"/>
                <w:lang w:eastAsia="zh-CN"/>
              </w:rPr>
              <w:t>施工费</w:t>
            </w:r>
          </w:p>
        </w:tc>
        <w:tc>
          <w:tcPr>
            <w:tcW w:w="1313" w:type="dxa"/>
            <w:gridSpan w:val="2"/>
            <w:vAlign w:val="top"/>
          </w:tcPr>
          <w:p>
            <w:pPr>
              <w:spacing w:line="600" w:lineRule="exact"/>
              <w:jc w:val="left"/>
              <w:rPr>
                <w:rFonts w:hint="default" w:ascii="仿宋" w:hAnsi="仿宋" w:eastAsia="仿宋"/>
                <w:sz w:val="24"/>
                <w:highlight w:val="none"/>
                <w:lang w:val="en-US" w:eastAsia="zh-CN"/>
              </w:rPr>
            </w:pPr>
          </w:p>
        </w:tc>
        <w:tc>
          <w:tcPr>
            <w:tcW w:w="1311" w:type="dxa"/>
            <w:gridSpan w:val="2"/>
            <w:vAlign w:val="top"/>
          </w:tcPr>
          <w:p>
            <w:pPr>
              <w:spacing w:line="600" w:lineRule="exact"/>
              <w:jc w:val="left"/>
              <w:rPr>
                <w:rFonts w:hint="default" w:ascii="仿宋" w:hAnsi="仿宋" w:eastAsia="仿宋" w:cs="Times New Roman"/>
                <w:kern w:val="2"/>
                <w:sz w:val="24"/>
                <w:szCs w:val="22"/>
                <w:highlight w:val="none"/>
                <w:lang w:val="en-US" w:eastAsia="zh-CN" w:bidi="ar-SA"/>
              </w:rPr>
            </w:pPr>
            <w:r>
              <w:rPr>
                <w:rFonts w:hint="default" w:ascii="仿宋" w:hAnsi="仿宋" w:eastAsia="仿宋"/>
                <w:sz w:val="24"/>
                <w:highlight w:val="none"/>
                <w:lang w:val="en-US" w:eastAsia="zh-CN"/>
              </w:rPr>
              <w:t>6</w:t>
            </w:r>
          </w:p>
        </w:tc>
        <w:tc>
          <w:tcPr>
            <w:tcW w:w="1809" w:type="dxa"/>
            <w:vAlign w:val="top"/>
          </w:tcPr>
          <w:p>
            <w:pPr>
              <w:spacing w:line="600" w:lineRule="exact"/>
              <w:jc w:val="left"/>
              <w:rPr>
                <w:rFonts w:hint="eastAsia" w:ascii="仿宋" w:hAnsi="仿宋" w:eastAsia="仿宋" w:cs="Times New Roman"/>
                <w:kern w:val="2"/>
                <w:sz w:val="24"/>
                <w:szCs w:val="22"/>
                <w:highlight w:val="none"/>
                <w:lang w:val="en-US" w:eastAsia="zh-CN" w:bidi="ar-SA"/>
              </w:rPr>
            </w:pPr>
            <w:r>
              <w:rPr>
                <w:rFonts w:hint="eastAsia" w:ascii="仿宋" w:hAnsi="仿宋" w:eastAsia="仿宋"/>
                <w:sz w:val="24"/>
                <w:highlight w:val="none"/>
                <w:lang w:eastAsia="zh-CN"/>
              </w:rPr>
              <w:t>可研费</w:t>
            </w:r>
          </w:p>
        </w:tc>
        <w:tc>
          <w:tcPr>
            <w:tcW w:w="2330" w:type="dxa"/>
            <w:vAlign w:val="top"/>
          </w:tcPr>
          <w:p>
            <w:pPr>
              <w:spacing w:line="600" w:lineRule="exact"/>
              <w:jc w:val="left"/>
              <w:rPr>
                <w:rFonts w:ascii="仿宋" w:hAnsi="仿宋" w:eastAsia="仿宋"/>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66" w:type="dxa"/>
          </w:tcPr>
          <w:p>
            <w:pPr>
              <w:spacing w:line="600" w:lineRule="exact"/>
              <w:jc w:val="left"/>
              <w:rPr>
                <w:rFonts w:ascii="仿宋" w:hAnsi="仿宋" w:eastAsia="仿宋"/>
                <w:sz w:val="24"/>
                <w:highlight w:val="none"/>
              </w:rPr>
            </w:pPr>
            <w:r>
              <w:rPr>
                <w:rFonts w:ascii="仿宋" w:hAnsi="仿宋" w:eastAsia="仿宋"/>
                <w:sz w:val="24"/>
                <w:highlight w:val="none"/>
              </w:rPr>
              <w:t>2</w:t>
            </w:r>
          </w:p>
        </w:tc>
        <w:tc>
          <w:tcPr>
            <w:tcW w:w="1855" w:type="dxa"/>
          </w:tcPr>
          <w:p>
            <w:pPr>
              <w:spacing w:line="600" w:lineRule="exact"/>
              <w:jc w:val="left"/>
              <w:rPr>
                <w:rFonts w:hint="eastAsia" w:ascii="仿宋" w:hAnsi="仿宋" w:eastAsia="仿宋"/>
                <w:sz w:val="24"/>
                <w:highlight w:val="none"/>
                <w:lang w:eastAsia="zh-CN"/>
              </w:rPr>
            </w:pPr>
            <w:r>
              <w:rPr>
                <w:rFonts w:hint="eastAsia" w:ascii="仿宋" w:hAnsi="仿宋" w:eastAsia="仿宋"/>
                <w:sz w:val="24"/>
                <w:highlight w:val="none"/>
                <w:lang w:eastAsia="zh-CN"/>
              </w:rPr>
              <w:t>勘查设计费</w:t>
            </w:r>
          </w:p>
        </w:tc>
        <w:tc>
          <w:tcPr>
            <w:tcW w:w="1313" w:type="dxa"/>
            <w:gridSpan w:val="2"/>
            <w:vAlign w:val="top"/>
          </w:tcPr>
          <w:p>
            <w:pPr>
              <w:spacing w:line="600" w:lineRule="exact"/>
              <w:jc w:val="left"/>
              <w:rPr>
                <w:rFonts w:hint="default" w:ascii="仿宋" w:hAnsi="仿宋" w:eastAsia="仿宋"/>
                <w:sz w:val="24"/>
                <w:highlight w:val="none"/>
                <w:lang w:val="en-US" w:eastAsia="zh-CN"/>
              </w:rPr>
            </w:pPr>
          </w:p>
        </w:tc>
        <w:tc>
          <w:tcPr>
            <w:tcW w:w="1311" w:type="dxa"/>
            <w:gridSpan w:val="2"/>
            <w:vAlign w:val="top"/>
          </w:tcPr>
          <w:p>
            <w:pPr>
              <w:spacing w:line="600" w:lineRule="exact"/>
              <w:jc w:val="left"/>
              <w:rPr>
                <w:rFonts w:hint="default" w:ascii="仿宋" w:hAnsi="仿宋" w:eastAsia="仿宋" w:cs="Times New Roman"/>
                <w:kern w:val="2"/>
                <w:sz w:val="24"/>
                <w:szCs w:val="22"/>
                <w:highlight w:val="none"/>
                <w:lang w:val="en-US" w:eastAsia="zh-CN" w:bidi="ar-SA"/>
              </w:rPr>
            </w:pPr>
            <w:r>
              <w:rPr>
                <w:rFonts w:hint="default" w:ascii="仿宋" w:hAnsi="仿宋" w:eastAsia="仿宋"/>
                <w:sz w:val="24"/>
                <w:highlight w:val="none"/>
                <w:lang w:val="en-US" w:eastAsia="zh-CN"/>
              </w:rPr>
              <w:t>7</w:t>
            </w:r>
          </w:p>
        </w:tc>
        <w:tc>
          <w:tcPr>
            <w:tcW w:w="1809" w:type="dxa"/>
            <w:vAlign w:val="top"/>
          </w:tcPr>
          <w:p>
            <w:pPr>
              <w:spacing w:line="600" w:lineRule="exact"/>
              <w:jc w:val="left"/>
              <w:rPr>
                <w:rFonts w:hint="eastAsia" w:ascii="仿宋" w:hAnsi="仿宋" w:eastAsia="仿宋" w:cs="Times New Roman"/>
                <w:kern w:val="2"/>
                <w:sz w:val="24"/>
                <w:szCs w:val="22"/>
                <w:highlight w:val="none"/>
                <w:lang w:val="en-US" w:eastAsia="zh-CN" w:bidi="ar-SA"/>
              </w:rPr>
            </w:pPr>
            <w:r>
              <w:rPr>
                <w:rFonts w:hint="eastAsia" w:ascii="仿宋" w:hAnsi="仿宋" w:eastAsia="仿宋"/>
                <w:sz w:val="24"/>
                <w:highlight w:val="none"/>
                <w:lang w:eastAsia="zh-CN"/>
              </w:rPr>
              <w:t>运保费</w:t>
            </w:r>
          </w:p>
        </w:tc>
        <w:tc>
          <w:tcPr>
            <w:tcW w:w="2330" w:type="dxa"/>
            <w:vAlign w:val="top"/>
          </w:tcPr>
          <w:p>
            <w:pPr>
              <w:spacing w:line="600" w:lineRule="exact"/>
              <w:jc w:val="left"/>
              <w:rPr>
                <w:rFonts w:ascii="仿宋" w:hAnsi="仿宋" w:eastAsia="仿宋"/>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66" w:type="dxa"/>
          </w:tcPr>
          <w:p>
            <w:pPr>
              <w:spacing w:line="600" w:lineRule="exact"/>
              <w:jc w:val="left"/>
              <w:rPr>
                <w:rFonts w:hint="default" w:ascii="仿宋" w:hAnsi="仿宋" w:eastAsia="仿宋"/>
                <w:sz w:val="24"/>
                <w:highlight w:val="none"/>
                <w:lang w:val="en-US"/>
              </w:rPr>
            </w:pPr>
            <w:r>
              <w:rPr>
                <w:rFonts w:hint="default" w:ascii="仿宋" w:hAnsi="仿宋" w:eastAsia="仿宋"/>
                <w:sz w:val="24"/>
                <w:highlight w:val="none"/>
                <w:lang w:val="en-US"/>
              </w:rPr>
              <w:t>3</w:t>
            </w:r>
          </w:p>
        </w:tc>
        <w:tc>
          <w:tcPr>
            <w:tcW w:w="1855" w:type="dxa"/>
          </w:tcPr>
          <w:p>
            <w:pPr>
              <w:spacing w:line="600" w:lineRule="exact"/>
              <w:jc w:val="left"/>
              <w:rPr>
                <w:rFonts w:hint="eastAsia" w:ascii="仿宋" w:hAnsi="仿宋" w:eastAsia="仿宋"/>
                <w:sz w:val="24"/>
                <w:highlight w:val="none"/>
                <w:lang w:eastAsia="zh-CN"/>
              </w:rPr>
            </w:pPr>
            <w:r>
              <w:rPr>
                <w:rFonts w:hint="eastAsia" w:ascii="仿宋" w:hAnsi="仿宋" w:eastAsia="仿宋"/>
                <w:sz w:val="24"/>
                <w:highlight w:val="none"/>
                <w:lang w:eastAsia="zh-CN"/>
              </w:rPr>
              <w:t>监理费</w:t>
            </w:r>
          </w:p>
        </w:tc>
        <w:tc>
          <w:tcPr>
            <w:tcW w:w="1313" w:type="dxa"/>
            <w:gridSpan w:val="2"/>
            <w:vAlign w:val="top"/>
          </w:tcPr>
          <w:p>
            <w:pPr>
              <w:spacing w:line="600" w:lineRule="exact"/>
              <w:jc w:val="left"/>
              <w:rPr>
                <w:rFonts w:hint="default" w:ascii="仿宋" w:hAnsi="仿宋" w:eastAsia="仿宋"/>
                <w:sz w:val="24"/>
                <w:highlight w:val="none"/>
                <w:lang w:val="en-US" w:eastAsia="zh-CN"/>
              </w:rPr>
            </w:pPr>
          </w:p>
        </w:tc>
        <w:tc>
          <w:tcPr>
            <w:tcW w:w="1311" w:type="dxa"/>
            <w:gridSpan w:val="2"/>
          </w:tcPr>
          <w:p>
            <w:pPr>
              <w:spacing w:line="600" w:lineRule="exact"/>
              <w:jc w:val="left"/>
              <w:rPr>
                <w:rFonts w:hint="default" w:ascii="仿宋" w:hAnsi="仿宋" w:eastAsia="仿宋"/>
                <w:sz w:val="24"/>
                <w:highlight w:val="none"/>
                <w:lang w:val="en-US" w:eastAsia="zh-CN"/>
              </w:rPr>
            </w:pPr>
            <w:r>
              <w:rPr>
                <w:rFonts w:hint="eastAsia" w:ascii="仿宋" w:hAnsi="仿宋" w:eastAsia="仿宋"/>
                <w:sz w:val="24"/>
                <w:highlight w:val="none"/>
                <w:lang w:val="en-US" w:eastAsia="zh-CN"/>
              </w:rPr>
              <w:t>...</w:t>
            </w:r>
          </w:p>
        </w:tc>
        <w:tc>
          <w:tcPr>
            <w:tcW w:w="1809" w:type="dxa"/>
          </w:tcPr>
          <w:p>
            <w:pPr>
              <w:spacing w:line="600" w:lineRule="exact"/>
              <w:jc w:val="left"/>
              <w:rPr>
                <w:rFonts w:hint="eastAsia" w:ascii="仿宋" w:hAnsi="仿宋" w:eastAsia="仿宋"/>
                <w:sz w:val="24"/>
                <w:highlight w:val="none"/>
                <w:lang w:eastAsia="zh-CN"/>
              </w:rPr>
            </w:pPr>
          </w:p>
        </w:tc>
        <w:tc>
          <w:tcPr>
            <w:tcW w:w="2330" w:type="dxa"/>
            <w:vAlign w:val="top"/>
          </w:tcPr>
          <w:p>
            <w:pPr>
              <w:spacing w:line="600" w:lineRule="exact"/>
              <w:jc w:val="left"/>
              <w:rPr>
                <w:rFonts w:ascii="仿宋" w:hAnsi="仿宋" w:eastAsia="仿宋"/>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66" w:type="dxa"/>
          </w:tcPr>
          <w:p>
            <w:pPr>
              <w:spacing w:line="600" w:lineRule="exact"/>
              <w:jc w:val="left"/>
              <w:rPr>
                <w:rFonts w:hint="default" w:ascii="仿宋" w:hAnsi="仿宋" w:eastAsia="仿宋"/>
                <w:sz w:val="24"/>
                <w:highlight w:val="none"/>
                <w:lang w:val="en-US"/>
              </w:rPr>
            </w:pPr>
            <w:r>
              <w:rPr>
                <w:rFonts w:hint="default" w:ascii="仿宋" w:hAnsi="仿宋" w:eastAsia="仿宋"/>
                <w:sz w:val="24"/>
                <w:highlight w:val="none"/>
                <w:lang w:val="en-US"/>
              </w:rPr>
              <w:t>4</w:t>
            </w:r>
          </w:p>
        </w:tc>
        <w:tc>
          <w:tcPr>
            <w:tcW w:w="1855" w:type="dxa"/>
          </w:tcPr>
          <w:p>
            <w:pPr>
              <w:spacing w:line="600" w:lineRule="exact"/>
              <w:jc w:val="left"/>
              <w:rPr>
                <w:rFonts w:hint="eastAsia" w:ascii="仿宋" w:hAnsi="仿宋" w:eastAsia="仿宋"/>
                <w:sz w:val="24"/>
                <w:highlight w:val="none"/>
                <w:lang w:eastAsia="zh-CN"/>
              </w:rPr>
            </w:pPr>
            <w:r>
              <w:rPr>
                <w:rFonts w:hint="eastAsia" w:ascii="仿宋" w:hAnsi="仿宋" w:eastAsia="仿宋"/>
                <w:sz w:val="24"/>
                <w:highlight w:val="none"/>
                <w:lang w:eastAsia="zh-CN"/>
              </w:rPr>
              <w:t>市电引接费</w:t>
            </w:r>
          </w:p>
        </w:tc>
        <w:tc>
          <w:tcPr>
            <w:tcW w:w="1313" w:type="dxa"/>
            <w:gridSpan w:val="2"/>
            <w:vAlign w:val="top"/>
          </w:tcPr>
          <w:p>
            <w:pPr>
              <w:spacing w:line="600" w:lineRule="exact"/>
              <w:jc w:val="left"/>
              <w:rPr>
                <w:rFonts w:hint="default" w:ascii="仿宋" w:hAnsi="仿宋" w:eastAsia="仿宋"/>
                <w:sz w:val="24"/>
                <w:highlight w:val="none"/>
                <w:lang w:val="en-US" w:eastAsia="zh-CN"/>
              </w:rPr>
            </w:pPr>
          </w:p>
        </w:tc>
        <w:tc>
          <w:tcPr>
            <w:tcW w:w="1311" w:type="dxa"/>
            <w:gridSpan w:val="2"/>
          </w:tcPr>
          <w:p>
            <w:pPr>
              <w:spacing w:line="600" w:lineRule="exact"/>
              <w:jc w:val="left"/>
              <w:rPr>
                <w:rFonts w:hint="default" w:ascii="仿宋" w:hAnsi="仿宋" w:eastAsia="仿宋"/>
                <w:sz w:val="24"/>
                <w:highlight w:val="none"/>
                <w:lang w:val="en-US" w:eastAsia="zh-CN"/>
              </w:rPr>
            </w:pPr>
          </w:p>
        </w:tc>
        <w:tc>
          <w:tcPr>
            <w:tcW w:w="1809" w:type="dxa"/>
          </w:tcPr>
          <w:p>
            <w:pPr>
              <w:spacing w:line="600" w:lineRule="exact"/>
              <w:jc w:val="left"/>
              <w:rPr>
                <w:rFonts w:hint="eastAsia" w:ascii="仿宋" w:hAnsi="仿宋" w:eastAsia="仿宋"/>
                <w:sz w:val="24"/>
                <w:highlight w:val="none"/>
                <w:lang w:eastAsia="zh-CN"/>
              </w:rPr>
            </w:pPr>
          </w:p>
        </w:tc>
        <w:tc>
          <w:tcPr>
            <w:tcW w:w="2330" w:type="dxa"/>
          </w:tcPr>
          <w:p>
            <w:pPr>
              <w:spacing w:line="600" w:lineRule="exact"/>
              <w:jc w:val="left"/>
              <w:rPr>
                <w:rFonts w:ascii="仿宋" w:hAnsi="仿宋" w:eastAsia="仿宋"/>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66" w:type="dxa"/>
            <w:vAlign w:val="top"/>
          </w:tcPr>
          <w:p>
            <w:pPr>
              <w:spacing w:line="600" w:lineRule="exact"/>
              <w:jc w:val="left"/>
              <w:rPr>
                <w:rFonts w:hint="default" w:ascii="仿宋" w:hAnsi="仿宋" w:eastAsia="仿宋" w:cs="Times New Roman"/>
                <w:kern w:val="2"/>
                <w:sz w:val="24"/>
                <w:szCs w:val="22"/>
                <w:highlight w:val="none"/>
                <w:lang w:val="en-US" w:eastAsia="zh-CN" w:bidi="ar-SA"/>
              </w:rPr>
            </w:pPr>
            <w:r>
              <w:rPr>
                <w:rFonts w:hint="default" w:ascii="仿宋" w:hAnsi="仿宋" w:eastAsia="仿宋"/>
                <w:sz w:val="24"/>
                <w:highlight w:val="none"/>
                <w:lang w:val="en-US" w:eastAsia="zh-CN"/>
              </w:rPr>
              <w:t>5</w:t>
            </w:r>
          </w:p>
        </w:tc>
        <w:tc>
          <w:tcPr>
            <w:tcW w:w="1855" w:type="dxa"/>
            <w:vAlign w:val="top"/>
          </w:tcPr>
          <w:p>
            <w:pPr>
              <w:spacing w:line="600" w:lineRule="exact"/>
              <w:jc w:val="left"/>
              <w:rPr>
                <w:rFonts w:hint="eastAsia" w:ascii="仿宋" w:hAnsi="仿宋" w:eastAsia="仿宋" w:cs="Times New Roman"/>
                <w:kern w:val="2"/>
                <w:sz w:val="24"/>
                <w:szCs w:val="22"/>
                <w:highlight w:val="none"/>
                <w:lang w:val="en-US" w:eastAsia="zh-CN" w:bidi="ar-SA"/>
              </w:rPr>
            </w:pPr>
            <w:r>
              <w:rPr>
                <w:rFonts w:hint="eastAsia" w:ascii="仿宋" w:hAnsi="仿宋" w:eastAsia="仿宋"/>
                <w:sz w:val="24"/>
                <w:highlight w:val="none"/>
                <w:lang w:eastAsia="zh-CN"/>
              </w:rPr>
              <w:t>审计费</w:t>
            </w:r>
          </w:p>
        </w:tc>
        <w:tc>
          <w:tcPr>
            <w:tcW w:w="1313" w:type="dxa"/>
            <w:gridSpan w:val="2"/>
            <w:vAlign w:val="top"/>
          </w:tcPr>
          <w:p>
            <w:pPr>
              <w:spacing w:line="600" w:lineRule="exact"/>
              <w:jc w:val="left"/>
              <w:rPr>
                <w:rFonts w:hint="default" w:ascii="仿宋" w:hAnsi="仿宋" w:eastAsia="仿宋"/>
                <w:sz w:val="24"/>
                <w:highlight w:val="none"/>
                <w:lang w:val="en-US" w:eastAsia="zh-CN"/>
              </w:rPr>
            </w:pPr>
          </w:p>
        </w:tc>
        <w:tc>
          <w:tcPr>
            <w:tcW w:w="1311" w:type="dxa"/>
            <w:gridSpan w:val="2"/>
          </w:tcPr>
          <w:p>
            <w:pPr>
              <w:spacing w:line="600" w:lineRule="exact"/>
              <w:jc w:val="left"/>
              <w:rPr>
                <w:rFonts w:hint="default" w:ascii="仿宋" w:hAnsi="仿宋" w:eastAsia="仿宋"/>
                <w:sz w:val="24"/>
                <w:highlight w:val="none"/>
                <w:lang w:val="en-US" w:eastAsia="zh-CN"/>
              </w:rPr>
            </w:pPr>
          </w:p>
        </w:tc>
        <w:tc>
          <w:tcPr>
            <w:tcW w:w="1809" w:type="dxa"/>
          </w:tcPr>
          <w:p>
            <w:pPr>
              <w:spacing w:line="600" w:lineRule="exact"/>
              <w:jc w:val="left"/>
              <w:rPr>
                <w:rFonts w:hint="eastAsia" w:ascii="仿宋" w:hAnsi="仿宋" w:eastAsia="仿宋"/>
                <w:sz w:val="24"/>
                <w:highlight w:val="none"/>
                <w:lang w:eastAsia="zh-CN"/>
              </w:rPr>
            </w:pPr>
          </w:p>
        </w:tc>
        <w:tc>
          <w:tcPr>
            <w:tcW w:w="2330" w:type="dxa"/>
          </w:tcPr>
          <w:p>
            <w:pPr>
              <w:spacing w:line="600" w:lineRule="exact"/>
              <w:jc w:val="left"/>
              <w:rPr>
                <w:rFonts w:ascii="仿宋" w:hAnsi="仿宋" w:eastAsia="仿宋"/>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934" w:type="dxa"/>
            <w:gridSpan w:val="4"/>
          </w:tcPr>
          <w:p>
            <w:pPr>
              <w:spacing w:line="600" w:lineRule="exact"/>
              <w:jc w:val="center"/>
              <w:rPr>
                <w:rFonts w:ascii="仿宋" w:hAnsi="仿宋" w:eastAsia="仿宋"/>
                <w:sz w:val="24"/>
              </w:rPr>
            </w:pPr>
            <w:r>
              <w:rPr>
                <w:rFonts w:hint="eastAsia" w:ascii="仿宋" w:hAnsi="仿宋" w:eastAsia="仿宋"/>
                <w:sz w:val="24"/>
              </w:rPr>
              <w:t>项目总</w:t>
            </w:r>
            <w:r>
              <w:rPr>
                <w:rFonts w:ascii="仿宋" w:hAnsi="仿宋" w:eastAsia="仿宋"/>
                <w:sz w:val="24"/>
              </w:rPr>
              <w:t>投资合计</w:t>
            </w:r>
          </w:p>
        </w:tc>
        <w:tc>
          <w:tcPr>
            <w:tcW w:w="5450" w:type="dxa"/>
            <w:gridSpan w:val="4"/>
          </w:tcPr>
          <w:p>
            <w:pPr>
              <w:spacing w:line="600" w:lineRule="exact"/>
              <w:jc w:val="left"/>
              <w:rPr>
                <w:rFonts w:hint="eastAsia" w:ascii="仿宋" w:hAnsi="仿宋" w:eastAsia="仿宋"/>
                <w:sz w:val="24"/>
                <w:lang w:val="en-US" w:eastAsia="zh-CN"/>
              </w:rPr>
            </w:pPr>
            <w:r>
              <w:rPr>
                <w:rFonts w:ascii="仿宋" w:hAnsi="仿宋" w:eastAsia="仿宋"/>
                <w:sz w:val="24"/>
              </w:rPr>
              <w:t xml:space="preserve">                万元</w:t>
            </w:r>
            <w:r>
              <w:rPr>
                <w:rFonts w:hint="eastAsia" w:ascii="仿宋" w:hAnsi="仿宋" w:eastAsia="仿宋"/>
                <w:sz w:val="24"/>
                <w:lang w:val="en-US" w:eastAsia="zh-CN"/>
              </w:rPr>
              <w:t xml:space="preserve"> （含税）</w:t>
            </w:r>
          </w:p>
        </w:tc>
      </w:tr>
    </w:tbl>
    <w:p>
      <w:pPr>
        <w:spacing w:line="600" w:lineRule="exact"/>
        <w:jc w:val="left"/>
        <w:rPr>
          <w:rFonts w:hint="eastAsia" w:ascii="仿宋" w:hAnsi="仿宋" w:eastAsia="仿宋" w:cs="宋体"/>
          <w:bCs/>
          <w:sz w:val="32"/>
          <w:szCs w:val="32"/>
        </w:rPr>
      </w:pPr>
    </w:p>
    <w:p>
      <w:pPr>
        <w:spacing w:line="600" w:lineRule="exact"/>
        <w:jc w:val="left"/>
        <w:outlineLvl w:val="1"/>
        <w:rPr>
          <w:rFonts w:hint="eastAsia" w:ascii="仿宋" w:hAnsi="仿宋" w:eastAsia="仿宋" w:cs="宋体"/>
          <w:b/>
          <w:bCs w:val="0"/>
          <w:sz w:val="32"/>
          <w:szCs w:val="32"/>
          <w:lang w:val="en" w:eastAsia="zh-CN"/>
        </w:rPr>
      </w:pPr>
      <w:r>
        <w:rPr>
          <w:rFonts w:hint="eastAsia" w:ascii="仿宋" w:hAnsi="仿宋" w:eastAsia="仿宋" w:cs="宋体"/>
          <w:bCs/>
          <w:sz w:val="32"/>
          <w:szCs w:val="32"/>
        </w:rPr>
        <w:t>附件</w:t>
      </w:r>
      <w:r>
        <w:rPr>
          <w:rFonts w:hint="default" w:ascii="仿宋" w:hAnsi="仿宋" w:eastAsia="仿宋" w:cs="宋体"/>
          <w:bCs/>
          <w:sz w:val="32"/>
          <w:szCs w:val="32"/>
          <w:lang w:val="en"/>
        </w:rPr>
        <w:t>1</w:t>
      </w:r>
      <w:r>
        <w:rPr>
          <w:rFonts w:hint="eastAsia" w:ascii="仿宋" w:hAnsi="仿宋" w:eastAsia="仿宋" w:cs="宋体"/>
          <w:bCs/>
          <w:sz w:val="32"/>
          <w:szCs w:val="32"/>
        </w:rPr>
        <w:t>.</w:t>
      </w:r>
      <w:r>
        <w:rPr>
          <w:rFonts w:hint="eastAsia" w:ascii="仿宋" w:hAnsi="仿宋" w:eastAsia="仿宋" w:cs="宋体"/>
          <w:bCs/>
          <w:sz w:val="32"/>
          <w:szCs w:val="32"/>
          <w:lang w:val="en-US" w:eastAsia="zh-CN"/>
        </w:rPr>
        <w:t>8</w:t>
      </w:r>
    </w:p>
    <w:p>
      <w:pPr>
        <w:spacing w:line="600" w:lineRule="exact"/>
        <w:jc w:val="center"/>
        <w:rPr>
          <w:rFonts w:ascii="仿宋" w:hAnsi="仿宋" w:eastAsia="仿宋" w:cs="宋体"/>
          <w:b/>
          <w:bCs w:val="0"/>
          <w:sz w:val="36"/>
          <w:szCs w:val="36"/>
        </w:rPr>
      </w:pPr>
      <w:r>
        <w:rPr>
          <w:rFonts w:hint="eastAsia" w:ascii="仿宋" w:hAnsi="仿宋" w:eastAsia="仿宋" w:cs="宋体"/>
          <w:b/>
          <w:bCs w:val="0"/>
          <w:sz w:val="36"/>
          <w:szCs w:val="36"/>
        </w:rPr>
        <w:t>网络建设报告</w:t>
      </w:r>
    </w:p>
    <w:p>
      <w:pPr>
        <w:spacing w:line="600" w:lineRule="exact"/>
        <w:jc w:val="center"/>
        <w:rPr>
          <w:rFonts w:ascii="仿宋" w:hAnsi="仿宋" w:eastAsia="仿宋" w:cs="宋体"/>
          <w:bCs/>
          <w:sz w:val="44"/>
          <w:szCs w:val="44"/>
        </w:rPr>
      </w:pPr>
    </w:p>
    <w:p>
      <w:pPr>
        <w:spacing w:line="600" w:lineRule="exact"/>
        <w:ind w:firstLine="640" w:firstLineChars="200"/>
        <w:rPr>
          <w:rFonts w:ascii="仿宋" w:hAnsi="仿宋" w:eastAsia="仿宋"/>
          <w:bCs/>
          <w:sz w:val="32"/>
        </w:rPr>
      </w:pPr>
      <w:r>
        <w:rPr>
          <w:rFonts w:hint="eastAsia" w:ascii="仿宋" w:hAnsi="仿宋" w:eastAsia="仿宋"/>
          <w:bCs/>
          <w:sz w:val="32"/>
        </w:rPr>
        <w:t>一、项目需求</w:t>
      </w:r>
    </w:p>
    <w:p>
      <w:pPr>
        <w:spacing w:line="600" w:lineRule="exact"/>
        <w:ind w:firstLine="640" w:firstLineChars="200"/>
        <w:rPr>
          <w:rFonts w:ascii="仿宋" w:hAnsi="仿宋" w:eastAsia="仿宋"/>
          <w:sz w:val="32"/>
        </w:rPr>
      </w:pPr>
      <w:r>
        <w:rPr>
          <w:rFonts w:hint="eastAsia" w:ascii="仿宋" w:hAnsi="仿宋" w:eastAsia="仿宋"/>
          <w:sz w:val="32"/>
        </w:rPr>
        <w:t>简要阐述该项目的价值，包括当前的需求以及未来的可延展性等。</w:t>
      </w:r>
    </w:p>
    <w:p>
      <w:pPr>
        <w:spacing w:line="600" w:lineRule="exact"/>
        <w:ind w:firstLine="640" w:firstLineChars="200"/>
        <w:rPr>
          <w:rFonts w:ascii="仿宋" w:hAnsi="仿宋" w:eastAsia="仿宋"/>
          <w:bCs/>
          <w:sz w:val="32"/>
        </w:rPr>
      </w:pPr>
      <w:r>
        <w:rPr>
          <w:rFonts w:hint="eastAsia" w:ascii="仿宋" w:hAnsi="仿宋" w:eastAsia="仿宋"/>
          <w:bCs/>
          <w:sz w:val="32"/>
        </w:rPr>
        <w:t>二、项目内容</w:t>
      </w:r>
    </w:p>
    <w:p>
      <w:pPr>
        <w:spacing w:line="600" w:lineRule="exact"/>
        <w:ind w:firstLine="640" w:firstLineChars="200"/>
        <w:rPr>
          <w:rFonts w:ascii="仿宋" w:hAnsi="仿宋" w:eastAsia="仿宋"/>
          <w:bCs/>
          <w:sz w:val="32"/>
        </w:rPr>
      </w:pPr>
      <w:r>
        <w:rPr>
          <w:rFonts w:hint="eastAsia" w:ascii="仿宋" w:hAnsi="仿宋" w:eastAsia="仿宋"/>
          <w:bCs/>
          <w:sz w:val="32"/>
        </w:rPr>
        <w:t>（一）项目方案</w:t>
      </w:r>
    </w:p>
    <w:p>
      <w:pPr>
        <w:spacing w:line="600" w:lineRule="exact"/>
        <w:ind w:firstLine="640" w:firstLineChars="200"/>
        <w:rPr>
          <w:rFonts w:ascii="仿宋" w:hAnsi="仿宋" w:eastAsia="仿宋"/>
          <w:sz w:val="32"/>
        </w:rPr>
      </w:pPr>
      <w:r>
        <w:rPr>
          <w:rFonts w:hint="eastAsia" w:ascii="仿宋" w:hAnsi="仿宋" w:eastAsia="仿宋"/>
          <w:sz w:val="32"/>
        </w:rPr>
        <w:t>详细介绍项目方案，包括部署方案、连接方案、覆盖方案、</w:t>
      </w:r>
      <w:r>
        <w:rPr>
          <w:rFonts w:ascii="仿宋" w:hAnsi="仿宋" w:eastAsia="仿宋"/>
          <w:sz w:val="32"/>
        </w:rPr>
        <w:t>体制机制、工作方法、</w:t>
      </w:r>
      <w:r>
        <w:rPr>
          <w:rFonts w:hint="eastAsia" w:ascii="仿宋" w:hAnsi="仿宋" w:eastAsia="仿宋"/>
          <w:sz w:val="32"/>
        </w:rPr>
        <w:t>迭代方案、功能特色</w:t>
      </w:r>
      <w:r>
        <w:rPr>
          <w:rFonts w:ascii="仿宋" w:hAnsi="仿宋" w:eastAsia="仿宋"/>
          <w:sz w:val="32"/>
        </w:rPr>
        <w:t>等</w:t>
      </w:r>
      <w:r>
        <w:rPr>
          <w:rFonts w:hint="eastAsia" w:ascii="仿宋" w:hAnsi="仿宋" w:eastAsia="仿宋"/>
          <w:sz w:val="32"/>
        </w:rPr>
        <w:t>。</w:t>
      </w:r>
    </w:p>
    <w:p>
      <w:pPr>
        <w:spacing w:line="600" w:lineRule="exact"/>
        <w:ind w:firstLine="640" w:firstLineChars="200"/>
        <w:rPr>
          <w:rFonts w:ascii="仿宋" w:hAnsi="仿宋" w:eastAsia="仿宋"/>
          <w:bCs/>
          <w:sz w:val="32"/>
        </w:rPr>
      </w:pPr>
      <w:r>
        <w:rPr>
          <w:rFonts w:hint="eastAsia" w:ascii="仿宋" w:hAnsi="仿宋" w:eastAsia="仿宋"/>
          <w:bCs/>
          <w:sz w:val="32"/>
        </w:rPr>
        <w:t>（二）项目建设总结</w:t>
      </w:r>
    </w:p>
    <w:p>
      <w:pPr>
        <w:spacing w:line="600" w:lineRule="exact"/>
        <w:ind w:firstLine="640" w:firstLineChars="200"/>
        <w:rPr>
          <w:rFonts w:ascii="仿宋" w:hAnsi="仿宋" w:eastAsia="仿宋"/>
          <w:sz w:val="32"/>
        </w:rPr>
      </w:pPr>
      <w:r>
        <w:rPr>
          <w:rFonts w:hint="eastAsia" w:ascii="仿宋" w:hAnsi="仿宋" w:eastAsia="仿宋"/>
          <w:sz w:val="32"/>
        </w:rPr>
        <w:t>总结项目建设的整体情况，对项目建设过程中的经验和风险进行总结分析，以数据等具体材料支撑说明。</w:t>
      </w:r>
    </w:p>
    <w:p>
      <w:pPr>
        <w:spacing w:line="600" w:lineRule="exact"/>
        <w:ind w:firstLine="640" w:firstLineChars="200"/>
        <w:rPr>
          <w:rFonts w:ascii="仿宋" w:hAnsi="仿宋" w:eastAsia="仿宋"/>
          <w:bCs/>
          <w:sz w:val="32"/>
        </w:rPr>
      </w:pPr>
      <w:r>
        <w:rPr>
          <w:rFonts w:hint="eastAsia" w:ascii="仿宋" w:hAnsi="仿宋" w:eastAsia="仿宋"/>
          <w:bCs/>
          <w:sz w:val="32"/>
        </w:rPr>
        <w:t>三、实用性分析</w:t>
      </w:r>
    </w:p>
    <w:p>
      <w:pPr>
        <w:spacing w:line="600" w:lineRule="exact"/>
        <w:ind w:firstLine="640" w:firstLineChars="200"/>
        <w:rPr>
          <w:rFonts w:ascii="仿宋" w:hAnsi="仿宋" w:eastAsia="仿宋"/>
          <w:sz w:val="32"/>
        </w:rPr>
      </w:pPr>
      <w:r>
        <w:rPr>
          <w:rFonts w:hint="eastAsia" w:ascii="仿宋" w:hAnsi="仿宋" w:eastAsia="仿宋"/>
          <w:sz w:val="32"/>
        </w:rPr>
        <w:t>对项目方案的可行性、可靠性以及实用性进行评估。</w:t>
      </w:r>
    </w:p>
    <w:p>
      <w:pPr>
        <w:spacing w:line="600" w:lineRule="exact"/>
        <w:ind w:firstLine="640" w:firstLineChars="200"/>
        <w:rPr>
          <w:rFonts w:ascii="仿宋" w:hAnsi="仿宋" w:eastAsia="仿宋"/>
          <w:bCs/>
          <w:sz w:val="32"/>
        </w:rPr>
      </w:pPr>
      <w:r>
        <w:rPr>
          <w:rFonts w:hint="eastAsia" w:ascii="仿宋" w:hAnsi="仿宋" w:eastAsia="仿宋"/>
          <w:bCs/>
          <w:sz w:val="32"/>
        </w:rPr>
        <w:t>四、效益分析</w:t>
      </w:r>
    </w:p>
    <w:p>
      <w:pPr>
        <w:spacing w:line="600" w:lineRule="exact"/>
        <w:ind w:firstLine="640" w:firstLineChars="200"/>
        <w:rPr>
          <w:rFonts w:ascii="仿宋" w:hAnsi="仿宋" w:eastAsia="仿宋"/>
          <w:sz w:val="32"/>
        </w:rPr>
      </w:pPr>
      <w:r>
        <w:rPr>
          <w:rFonts w:hint="eastAsia" w:ascii="仿宋" w:hAnsi="仿宋" w:eastAsia="仿宋"/>
          <w:sz w:val="32"/>
        </w:rPr>
        <w:t>分析网络搭建完成以后，对区域或者对企业的影响，有哪些可以进行拓展的应用或者可进行商业价值转换的方面等。</w:t>
      </w:r>
    </w:p>
    <w:p>
      <w:pPr>
        <w:spacing w:line="600" w:lineRule="exact"/>
        <w:ind w:firstLine="640" w:firstLineChars="200"/>
        <w:rPr>
          <w:rFonts w:ascii="仿宋" w:hAnsi="仿宋" w:eastAsia="仿宋"/>
          <w:bCs/>
          <w:sz w:val="32"/>
        </w:rPr>
      </w:pPr>
      <w:r>
        <w:rPr>
          <w:rFonts w:hint="eastAsia" w:ascii="仿宋" w:hAnsi="仿宋" w:eastAsia="仿宋"/>
          <w:bCs/>
          <w:sz w:val="32"/>
        </w:rPr>
        <w:t>五、附录</w:t>
      </w:r>
    </w:p>
    <w:p>
      <w:pPr>
        <w:spacing w:line="600" w:lineRule="exact"/>
        <w:ind w:firstLine="640" w:firstLineChars="200"/>
        <w:rPr>
          <w:rFonts w:ascii="仿宋" w:hAnsi="仿宋" w:eastAsia="仿宋"/>
          <w:sz w:val="32"/>
        </w:rPr>
      </w:pPr>
      <w:r>
        <w:rPr>
          <w:rFonts w:hint="eastAsia" w:ascii="仿宋" w:hAnsi="仿宋" w:eastAsia="仿宋"/>
          <w:sz w:val="32"/>
        </w:rPr>
        <w:t>（一）网络布局图等</w:t>
      </w:r>
    </w:p>
    <w:p>
      <w:pPr>
        <w:pStyle w:val="2"/>
        <w:ind w:firstLine="640" w:firstLineChars="200"/>
        <w:rPr>
          <w:rFonts w:hint="eastAsia" w:ascii="仿宋" w:hAnsi="仿宋" w:eastAsia="仿宋"/>
          <w:sz w:val="32"/>
        </w:rPr>
      </w:pPr>
      <w:r>
        <w:rPr>
          <w:rFonts w:hint="eastAsia" w:ascii="仿宋" w:hAnsi="仿宋" w:eastAsia="仿宋"/>
          <w:sz w:val="32"/>
        </w:rPr>
        <w:t>（二）其他</w:t>
      </w:r>
    </w:p>
    <w:p>
      <w:pPr>
        <w:rPr>
          <w:rFonts w:hint="eastAsia" w:ascii="仿宋" w:hAnsi="仿宋" w:eastAsia="仿宋"/>
          <w:sz w:val="32"/>
        </w:rPr>
      </w:pPr>
    </w:p>
    <w:p>
      <w:pPr>
        <w:pStyle w:val="2"/>
      </w:pPr>
    </w:p>
    <w:p>
      <w:pPr>
        <w:pageBreakBefore w:val="0"/>
        <w:widowControl/>
        <w:kinsoku/>
        <w:overflowPunct/>
        <w:topLinePunct w:val="0"/>
        <w:bidi w:val="0"/>
        <w:rPr>
          <w:rFonts w:hint="eastAsia" w:ascii="黑体" w:hAnsi="黑体" w:eastAsia="黑体" w:cs="黑体"/>
          <w:bCs/>
          <w:color w:val="000000" w:themeColor="text1"/>
          <w:sz w:val="32"/>
          <w:szCs w:val="32"/>
          <w:highlight w:val="none"/>
          <w:lang w:eastAsia="zh-Hans"/>
          <w14:textFill>
            <w14:solidFill>
              <w14:schemeClr w14:val="tx1"/>
            </w14:solidFill>
          </w14:textFill>
        </w:rPr>
        <w:sectPr>
          <w:footerReference r:id="rId3" w:type="default"/>
          <w:pgSz w:w="11906" w:h="16838"/>
          <w:pgMar w:top="1440" w:right="1803" w:bottom="1440" w:left="1803" w:header="851" w:footer="992" w:gutter="0"/>
          <w:pgNumType w:fmt="decimal"/>
          <w:cols w:space="720" w:num="1"/>
          <w:docGrid w:type="lines" w:linePitch="319" w:charSpace="0"/>
        </w:sectPr>
      </w:pPr>
    </w:p>
    <w:p>
      <w:pPr>
        <w:pStyle w:val="2"/>
        <w:pageBreakBefore w:val="0"/>
        <w:widowControl/>
        <w:kinsoku/>
        <w:overflowPunct/>
        <w:topLinePunct w:val="0"/>
        <w:bidi w:val="0"/>
        <w:rPr>
          <w:rFonts w:hint="eastAsia"/>
          <w:color w:val="000000" w:themeColor="text1"/>
          <w:highlight w:val="none"/>
          <w:lang w:eastAsia="zh-CN"/>
          <w14:textFill>
            <w14:solidFill>
              <w14:schemeClr w14:val="tx1"/>
            </w14:solidFill>
          </w14:textFill>
        </w:rPr>
      </w:pPr>
    </w:p>
    <w:sectPr>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7"/>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10" w:rightChars="1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232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232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FF141"/>
    <w:multiLevelType w:val="singleLevel"/>
    <w:tmpl w:val="B79FF141"/>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210"/>
  <w:drawingGridVerticalSpacing w:val="218"/>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73AB0"/>
    <w:rsid w:val="07FBE5AE"/>
    <w:rsid w:val="0E7BF9AA"/>
    <w:rsid w:val="0EBEC935"/>
    <w:rsid w:val="124B07B5"/>
    <w:rsid w:val="15F8145C"/>
    <w:rsid w:val="16532057"/>
    <w:rsid w:val="17A73C38"/>
    <w:rsid w:val="1BA16A48"/>
    <w:rsid w:val="1FCF28C2"/>
    <w:rsid w:val="27AF71AE"/>
    <w:rsid w:val="2A356B71"/>
    <w:rsid w:val="2DBF3E38"/>
    <w:rsid w:val="2E5F96E5"/>
    <w:rsid w:val="2F7A96A9"/>
    <w:rsid w:val="2FA48A9D"/>
    <w:rsid w:val="2FDFD478"/>
    <w:rsid w:val="2FF95E43"/>
    <w:rsid w:val="33FF169F"/>
    <w:rsid w:val="36A67C6B"/>
    <w:rsid w:val="377E42C9"/>
    <w:rsid w:val="37B74C38"/>
    <w:rsid w:val="37DF32EB"/>
    <w:rsid w:val="3A6E9863"/>
    <w:rsid w:val="3AAEA2C2"/>
    <w:rsid w:val="3B6D0B4F"/>
    <w:rsid w:val="3BDDA1DC"/>
    <w:rsid w:val="3BEFCE0B"/>
    <w:rsid w:val="3BFFA430"/>
    <w:rsid w:val="3CED35C4"/>
    <w:rsid w:val="3DBBAB8D"/>
    <w:rsid w:val="3EFB08CC"/>
    <w:rsid w:val="3FAED3D0"/>
    <w:rsid w:val="423631F5"/>
    <w:rsid w:val="474F396D"/>
    <w:rsid w:val="49E730EF"/>
    <w:rsid w:val="4A9F0E71"/>
    <w:rsid w:val="4AED2B97"/>
    <w:rsid w:val="4BED9BD6"/>
    <w:rsid w:val="4DE1CD0F"/>
    <w:rsid w:val="4EF69324"/>
    <w:rsid w:val="4F7F0758"/>
    <w:rsid w:val="4FFB1240"/>
    <w:rsid w:val="4FFD88F8"/>
    <w:rsid w:val="50310AC6"/>
    <w:rsid w:val="537A7F22"/>
    <w:rsid w:val="56346B6B"/>
    <w:rsid w:val="57B77151"/>
    <w:rsid w:val="57FDE427"/>
    <w:rsid w:val="59D2FEB7"/>
    <w:rsid w:val="59FDF5B9"/>
    <w:rsid w:val="5AF7AB3F"/>
    <w:rsid w:val="5CC40F02"/>
    <w:rsid w:val="5D751892"/>
    <w:rsid w:val="5DF341E4"/>
    <w:rsid w:val="5E9D1F58"/>
    <w:rsid w:val="5ED42730"/>
    <w:rsid w:val="5EFF837E"/>
    <w:rsid w:val="5EFF8E98"/>
    <w:rsid w:val="5F5CEC1A"/>
    <w:rsid w:val="5FB68AC4"/>
    <w:rsid w:val="5FBF891C"/>
    <w:rsid w:val="6331648C"/>
    <w:rsid w:val="6338BD50"/>
    <w:rsid w:val="64F73159"/>
    <w:rsid w:val="677E7752"/>
    <w:rsid w:val="679D1F4F"/>
    <w:rsid w:val="67BAD7FB"/>
    <w:rsid w:val="67DEFE48"/>
    <w:rsid w:val="69DEA2F1"/>
    <w:rsid w:val="6BFFFA1C"/>
    <w:rsid w:val="6CD3775F"/>
    <w:rsid w:val="6CF96B8C"/>
    <w:rsid w:val="6DFBE86A"/>
    <w:rsid w:val="6E9F261C"/>
    <w:rsid w:val="6F47F2A3"/>
    <w:rsid w:val="6F7FEB3C"/>
    <w:rsid w:val="6FA05FF6"/>
    <w:rsid w:val="6FF936E0"/>
    <w:rsid w:val="6FFA6C49"/>
    <w:rsid w:val="6FFBA8F0"/>
    <w:rsid w:val="71C4BBA2"/>
    <w:rsid w:val="727C5277"/>
    <w:rsid w:val="749723D6"/>
    <w:rsid w:val="75BE73E8"/>
    <w:rsid w:val="771F5400"/>
    <w:rsid w:val="77B53EB9"/>
    <w:rsid w:val="77BB9DC9"/>
    <w:rsid w:val="77DAF12D"/>
    <w:rsid w:val="77FDB5FC"/>
    <w:rsid w:val="78D77855"/>
    <w:rsid w:val="79ED993F"/>
    <w:rsid w:val="79FFE426"/>
    <w:rsid w:val="7B7F84C4"/>
    <w:rsid w:val="7BDF89B0"/>
    <w:rsid w:val="7BF57EED"/>
    <w:rsid w:val="7C9DA98B"/>
    <w:rsid w:val="7CFE29CB"/>
    <w:rsid w:val="7D0F967B"/>
    <w:rsid w:val="7DDF661A"/>
    <w:rsid w:val="7DF3B886"/>
    <w:rsid w:val="7DFF1D62"/>
    <w:rsid w:val="7DFF3346"/>
    <w:rsid w:val="7E6C2BAA"/>
    <w:rsid w:val="7E9F9489"/>
    <w:rsid w:val="7EF76F79"/>
    <w:rsid w:val="7EFF2E58"/>
    <w:rsid w:val="7F6F416C"/>
    <w:rsid w:val="7F7E0DC1"/>
    <w:rsid w:val="7F9AD7A2"/>
    <w:rsid w:val="7FAEB64A"/>
    <w:rsid w:val="7FB19999"/>
    <w:rsid w:val="7FBFDC20"/>
    <w:rsid w:val="7FD65968"/>
    <w:rsid w:val="7FDCEC5B"/>
    <w:rsid w:val="7FDCFB57"/>
    <w:rsid w:val="7FEBD0DA"/>
    <w:rsid w:val="7FEF6AC0"/>
    <w:rsid w:val="7FF97C85"/>
    <w:rsid w:val="7FF9CC4C"/>
    <w:rsid w:val="7FFAFA1C"/>
    <w:rsid w:val="7FFBBAF6"/>
    <w:rsid w:val="7FFD55D3"/>
    <w:rsid w:val="8EFF4B3E"/>
    <w:rsid w:val="955F3315"/>
    <w:rsid w:val="96FC9857"/>
    <w:rsid w:val="9BFF7208"/>
    <w:rsid w:val="9CDA5CF9"/>
    <w:rsid w:val="9EFB2021"/>
    <w:rsid w:val="9F7FE035"/>
    <w:rsid w:val="9FE751BA"/>
    <w:rsid w:val="A6AFC8EB"/>
    <w:rsid w:val="AE9AD2EA"/>
    <w:rsid w:val="AFF5061D"/>
    <w:rsid w:val="AFFBE4AD"/>
    <w:rsid w:val="B5C9AD3D"/>
    <w:rsid w:val="B7BFC1D4"/>
    <w:rsid w:val="B7F7A239"/>
    <w:rsid w:val="B8BFE468"/>
    <w:rsid w:val="BB77DA29"/>
    <w:rsid w:val="BB9BC3AA"/>
    <w:rsid w:val="BB9BF3DB"/>
    <w:rsid w:val="BBABCE4A"/>
    <w:rsid w:val="BBB51621"/>
    <w:rsid w:val="BDDF1BD4"/>
    <w:rsid w:val="BECD5E45"/>
    <w:rsid w:val="BED58032"/>
    <w:rsid w:val="BEE2DDD8"/>
    <w:rsid w:val="BEE926C9"/>
    <w:rsid w:val="BF251EC7"/>
    <w:rsid w:val="BF7FACA5"/>
    <w:rsid w:val="BFAF121E"/>
    <w:rsid w:val="BFBE9B97"/>
    <w:rsid w:val="BFDF3455"/>
    <w:rsid w:val="BFDF9E15"/>
    <w:rsid w:val="BFEE5AB5"/>
    <w:rsid w:val="BFFFFE0F"/>
    <w:rsid w:val="C4DB72B7"/>
    <w:rsid w:val="C4FE07A2"/>
    <w:rsid w:val="CEB9A523"/>
    <w:rsid w:val="CFD73E3D"/>
    <w:rsid w:val="D3EDDE20"/>
    <w:rsid w:val="D4E767E7"/>
    <w:rsid w:val="D85DC281"/>
    <w:rsid w:val="D9EF382A"/>
    <w:rsid w:val="DAB74740"/>
    <w:rsid w:val="DADFCB81"/>
    <w:rsid w:val="DB7EB5A6"/>
    <w:rsid w:val="DB7F8339"/>
    <w:rsid w:val="DC2E5DB8"/>
    <w:rsid w:val="DC3F4D10"/>
    <w:rsid w:val="DD7D35B8"/>
    <w:rsid w:val="DDFD16C9"/>
    <w:rsid w:val="DFAF848A"/>
    <w:rsid w:val="DFAFB310"/>
    <w:rsid w:val="E6573BC0"/>
    <w:rsid w:val="E6FCCEEB"/>
    <w:rsid w:val="E77B4537"/>
    <w:rsid w:val="E7EB4400"/>
    <w:rsid w:val="EABEC48C"/>
    <w:rsid w:val="EB7A595D"/>
    <w:rsid w:val="EBAF0C2F"/>
    <w:rsid w:val="EC615C7E"/>
    <w:rsid w:val="EC77B10A"/>
    <w:rsid w:val="ECEA0D0E"/>
    <w:rsid w:val="EF77EA70"/>
    <w:rsid w:val="EF9CD26B"/>
    <w:rsid w:val="EFB2F07B"/>
    <w:rsid w:val="EFF2A9A0"/>
    <w:rsid w:val="F297E953"/>
    <w:rsid w:val="F37FA67F"/>
    <w:rsid w:val="F43D9EF8"/>
    <w:rsid w:val="F5FE43EF"/>
    <w:rsid w:val="F6BFA35F"/>
    <w:rsid w:val="F6C9B656"/>
    <w:rsid w:val="F6FE391E"/>
    <w:rsid w:val="F75FAB0F"/>
    <w:rsid w:val="F7F67FCB"/>
    <w:rsid w:val="F7FFA329"/>
    <w:rsid w:val="FA6BBCF7"/>
    <w:rsid w:val="FAD3BDC0"/>
    <w:rsid w:val="FAE99C7E"/>
    <w:rsid w:val="FAF7BC84"/>
    <w:rsid w:val="FB3ED9A0"/>
    <w:rsid w:val="FB7D1A4B"/>
    <w:rsid w:val="FBBF1521"/>
    <w:rsid w:val="FBFDCBF0"/>
    <w:rsid w:val="FBFF1C93"/>
    <w:rsid w:val="FC2989FB"/>
    <w:rsid w:val="FCBF216D"/>
    <w:rsid w:val="FCDF4DB2"/>
    <w:rsid w:val="FD774D68"/>
    <w:rsid w:val="FE1E3D7B"/>
    <w:rsid w:val="FE769EFD"/>
    <w:rsid w:val="FEBFBA07"/>
    <w:rsid w:val="FEEFFA65"/>
    <w:rsid w:val="FF1C9EA2"/>
    <w:rsid w:val="FF780448"/>
    <w:rsid w:val="FF7EB44D"/>
    <w:rsid w:val="FFBE2EEC"/>
    <w:rsid w:val="FFCFA947"/>
    <w:rsid w:val="FFF9542D"/>
    <w:rsid w:val="FFFF049D"/>
    <w:rsid w:val="FFFF70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9"/>
    <w:pPr>
      <w:widowControl/>
      <w:spacing w:before="100" w:beforeAutospacing="1" w:after="100" w:afterAutospacing="1"/>
      <w:jc w:val="left"/>
      <w:outlineLvl w:val="1"/>
    </w:pPr>
    <w:rPr>
      <w:rFonts w:ascii="宋体" w:cs="宋体"/>
      <w:b/>
      <w:bCs/>
      <w:kern w:val="0"/>
      <w:sz w:val="36"/>
      <w:szCs w:val="36"/>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style>
  <w:style w:type="paragraph" w:styleId="6">
    <w:name w:val="Body Text"/>
    <w:basedOn w:val="1"/>
    <w:qFormat/>
    <w:uiPriority w:val="0"/>
    <w:pPr>
      <w:suppressAutoHyphens/>
      <w:bidi w:val="0"/>
      <w:spacing w:before="0" w:after="140" w:line="276" w:lineRule="auto"/>
    </w:pPr>
    <w:rPr>
      <w:rFonts w:ascii="Calibri" w:hAnsi="Calibri" w:eastAsia="宋体" w:cs="Times New Roman"/>
      <w:color w:val="auto"/>
      <w:szCs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ascii="Calibri" w:hAnsi="Calibri" w:eastAsia="宋体" w:cs="Times New Roman"/>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qFormat/>
    <w:uiPriority w:val="99"/>
    <w:rPr>
      <w:rFonts w:ascii="Times New Roman" w:hAnsi="Times New Roman" w:eastAsia="宋体" w:cs="Times New Roman"/>
      <w:color w:val="0000FF"/>
      <w:u w:val="single"/>
    </w:rPr>
  </w:style>
  <w:style w:type="character" w:customStyle="1" w:styleId="15">
    <w:name w:val="font11"/>
    <w:basedOn w:val="12"/>
    <w:qFormat/>
    <w:uiPriority w:val="0"/>
    <w:rPr>
      <w:rFonts w:ascii="楷体" w:hAnsi="楷体" w:eastAsia="楷体" w:cs="楷体"/>
      <w:b/>
      <w:color w:val="000000"/>
      <w:sz w:val="32"/>
      <w:szCs w:val="32"/>
      <w:u w:val="none"/>
    </w:rPr>
  </w:style>
  <w:style w:type="paragraph" w:customStyle="1" w:styleId="16">
    <w:name w:val="普通 (Web)"/>
    <w:basedOn w:val="1"/>
    <w:qFormat/>
    <w:uiPriority w:val="0"/>
    <w:pPr>
      <w:widowControl/>
      <w:suppressAutoHyphens/>
      <w:bidi w:val="0"/>
      <w:spacing w:before="100" w:beforeLines="0" w:beforeAutospacing="0" w:after="100" w:afterLines="0" w:afterAutospacing="0"/>
      <w:jc w:val="left"/>
    </w:pPr>
    <w:rPr>
      <w:rFonts w:ascii="Arial Unicode MS" w:hAnsi="Arial Unicode MS" w:eastAsia="Arial Unicode MS" w:cs="Times New Roman"/>
      <w:color w:val="auto"/>
      <w:kern w:val="0"/>
      <w:sz w:val="24"/>
      <w:szCs w:val="24"/>
    </w:rPr>
  </w:style>
  <w:style w:type="paragraph" w:customStyle="1" w:styleId="17">
    <w:name w:val="Body text|1"/>
    <w:basedOn w:val="1"/>
    <w:qFormat/>
    <w:uiPriority w:val="0"/>
    <w:pPr>
      <w:spacing w:line="439" w:lineRule="auto"/>
      <w:ind w:firstLine="400"/>
    </w:pPr>
    <w:rPr>
      <w:rFonts w:ascii="宋体" w:hAnsi="宋体" w:eastAsia="宋体" w:cs="宋体"/>
      <w:sz w:val="28"/>
      <w:szCs w:val="28"/>
      <w:lang w:val="zh-TW" w:eastAsia="zh-TW" w:bidi="zh-TW"/>
    </w:rPr>
  </w:style>
  <w:style w:type="paragraph" w:customStyle="1" w:styleId="18">
    <w:name w:val="列出段落1"/>
    <w:basedOn w:val="1"/>
    <w:qFormat/>
    <w:uiPriority w:val="34"/>
    <w:pPr>
      <w:ind w:firstLine="420" w:firstLineChars="200"/>
    </w:pPr>
    <w:rPr>
      <w:rFonts w:ascii="Calibri" w:hAnsi="Calibri" w:eastAsia="宋体" w:cs="Times New Roman"/>
    </w:rPr>
  </w:style>
  <w:style w:type="paragraph" w:customStyle="1" w:styleId="19">
    <w:name w:val="text"/>
    <w:basedOn w:val="1"/>
    <w:qFormat/>
    <w:uiPriority w:val="0"/>
    <w:pPr>
      <w:spacing w:line="360" w:lineRule="auto"/>
      <w:ind w:firstLine="420"/>
    </w:pPr>
    <w:rPr>
      <w:rFonts w:ascii="Times New Roman" w:hAnsi="Times New Roman" w:eastAsia="仿宋_GB2312" w:cs="Times New Roman"/>
      <w:sz w:val="24"/>
      <w:szCs w:val="24"/>
    </w:rPr>
  </w:style>
  <w:style w:type="character" w:customStyle="1" w:styleId="20">
    <w:name w:val="16"/>
    <w:basedOn w:val="12"/>
    <w:qFormat/>
    <w:uiPriority w:val="0"/>
    <w:rPr>
      <w:rFonts w:hint="default" w:ascii="Times New Roman" w:hAnsi="Times New Roman" w:eastAsia="黑体" w:cs="Times New Roman"/>
      <w:kern w:val="44"/>
    </w:rPr>
  </w:style>
  <w:style w:type="paragraph" w:customStyle="1" w:styleId="21">
    <w:name w:val="Body text|2"/>
    <w:basedOn w:val="1"/>
    <w:qFormat/>
    <w:uiPriority w:val="0"/>
    <w:pPr>
      <w:spacing w:after="220"/>
      <w:jc w:val="center"/>
    </w:pPr>
    <w:rPr>
      <w:sz w:val="15"/>
      <w:szCs w:val="15"/>
      <w:lang w:val="zh-TW" w:eastAsia="zh-TW" w:bidi="zh-TW"/>
    </w:rPr>
  </w:style>
  <w:style w:type="paragraph" w:customStyle="1" w:styleId="22">
    <w:name w:val="Other|1"/>
    <w:basedOn w:val="1"/>
    <w:qFormat/>
    <w:uiPriority w:val="0"/>
    <w:rPr>
      <w:rFonts w:ascii="宋体" w:hAnsi="宋体" w:eastAsia="宋体" w:cs="宋体"/>
      <w:sz w:val="15"/>
      <w:szCs w:val="15"/>
      <w:lang w:val="zh-TW" w:eastAsia="zh-TW" w:bidi="zh-TW"/>
    </w:rPr>
  </w:style>
  <w:style w:type="paragraph" w:customStyle="1" w:styleId="23">
    <w:name w:val="Other|2"/>
    <w:basedOn w:val="1"/>
    <w:qFormat/>
    <w:uiPriority w:val="0"/>
    <w:pPr>
      <w:jc w:val="center"/>
    </w:pPr>
    <w:rPr>
      <w:rFonts w:ascii="宋体" w:hAnsi="宋体" w:eastAsia="宋体" w:cs="宋体"/>
      <w:sz w:val="17"/>
      <w:szCs w:val="17"/>
      <w:lang w:val="zh-TW" w:eastAsia="zh-TW" w:bidi="zh-TW"/>
    </w:rPr>
  </w:style>
  <w:style w:type="paragraph" w:customStyle="1" w:styleId="24">
    <w:name w:val="正文_0"/>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2022-01-03T02:20:00Z</dcterms:created>
  <dc:creator>uos</dc:creator>
  <cp:lastModifiedBy>gy</cp:lastModifiedBy>
  <cp:lastPrinted>2022-06-02T08:01:00Z</cp:lastPrinted>
  <dcterms:modified xsi:type="dcterms:W3CDTF">2024-03-26T07:17:46Z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63715D389A024BA48EAED41B5D99F3EE</vt:lpwstr>
  </property>
</Properties>
</file>