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1" w:rsidRDefault="00D43F51" w:rsidP="00D43F51">
      <w:pPr>
        <w:spacing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D43F51" w:rsidRDefault="00D43F51" w:rsidP="00D43F51">
      <w:pPr>
        <w:pStyle w:val="a4"/>
        <w:spacing w:line="360" w:lineRule="auto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</w:t>
      </w:r>
    </w:p>
    <w:p w:rsidR="00D43F51" w:rsidRDefault="00D43F51" w:rsidP="00D43F51">
      <w:pPr>
        <w:pStyle w:val="a3"/>
        <w:spacing w:line="360" w:lineRule="auto"/>
        <w:rPr>
          <w:rFonts w:ascii="Times New Roman" w:eastAsia="方正小标宋_GBK" w:hAnsi="Times New Roman" w:cs="方正小标宋_GBK" w:hint="eastAsia"/>
        </w:rPr>
      </w:pPr>
      <w:r>
        <w:rPr>
          <w:rFonts w:ascii="Times New Roman" w:eastAsia="方正小标宋_GBK" w:hAnsi="Times New Roman" w:cs="方正小标宋_GBK"/>
        </w:rPr>
        <w:t xml:space="preserve"> </w:t>
      </w:r>
    </w:p>
    <w:p w:rsidR="00D43F51" w:rsidRDefault="00D43F51" w:rsidP="00D43F51">
      <w:pPr>
        <w:snapToGrid w:val="0"/>
        <w:spacing w:line="360" w:lineRule="auto"/>
        <w:jc w:val="center"/>
        <w:rPr>
          <w:rFonts w:ascii="Times New Roman" w:eastAsia="方正小标宋简体" w:hAnsi="Times New Roman" w:cs="方正小标宋简体"/>
          <w:sz w:val="52"/>
          <w:szCs w:val="52"/>
        </w:rPr>
      </w:pPr>
      <w:r>
        <w:rPr>
          <w:rFonts w:ascii="Times New Roman" w:eastAsia="方正小标宋简体" w:hAnsi="Times New Roman" w:cs="方正小标宋简体"/>
          <w:sz w:val="52"/>
          <w:szCs w:val="52"/>
        </w:rPr>
        <w:t xml:space="preserve"> </w:t>
      </w:r>
    </w:p>
    <w:p w:rsidR="00D43F51" w:rsidRDefault="00D43F51" w:rsidP="00D43F51">
      <w:pPr>
        <w:autoSpaceDE w:val="0"/>
        <w:snapToGrid w:val="0"/>
        <w:spacing w:line="360" w:lineRule="auto"/>
        <w:jc w:val="center"/>
        <w:rPr>
          <w:rFonts w:ascii="Times New Roman" w:eastAsia="方正小标宋简体" w:hAnsi="Times New Roman"/>
          <w:sz w:val="56"/>
          <w:szCs w:val="56"/>
        </w:rPr>
      </w:pPr>
      <w:r>
        <w:rPr>
          <w:rFonts w:ascii="方正小标宋简体" w:eastAsia="方正小标宋简体" w:hAnsi="方正小标宋简体" w:hint="eastAsia"/>
          <w:sz w:val="56"/>
          <w:szCs w:val="56"/>
        </w:rPr>
        <w:t>第五批专精特新</w:t>
      </w:r>
      <w:r>
        <w:rPr>
          <w:rFonts w:ascii="Times New Roman" w:eastAsia="方正小标宋简体" w:hAnsi="Times New Roman" w:hint="eastAsia"/>
          <w:sz w:val="56"/>
          <w:szCs w:val="56"/>
        </w:rPr>
        <w:t>“小巨人”企业</w:t>
      </w:r>
    </w:p>
    <w:p w:rsidR="00D43F51" w:rsidRDefault="00D43F51" w:rsidP="00D43F51">
      <w:pPr>
        <w:autoSpaceDE w:val="0"/>
        <w:snapToGrid w:val="0"/>
        <w:spacing w:line="360" w:lineRule="auto"/>
        <w:jc w:val="center"/>
        <w:rPr>
          <w:rFonts w:ascii="Times New Roman" w:eastAsia="方正小标宋简体" w:hAnsi="Times New Roman" w:hint="eastAsia"/>
          <w:sz w:val="56"/>
          <w:szCs w:val="56"/>
        </w:rPr>
      </w:pPr>
      <w:r>
        <w:rPr>
          <w:rFonts w:ascii="方正小标宋简体" w:eastAsia="方正小标宋简体" w:hAnsi="方正小标宋简体" w:hint="eastAsia"/>
          <w:sz w:val="56"/>
          <w:szCs w:val="56"/>
        </w:rPr>
        <w:t>申</w:t>
      </w:r>
      <w:r>
        <w:rPr>
          <w:rFonts w:ascii="Times New Roman" w:eastAsia="方正小标宋简体" w:hAnsi="Times New Roman" w:hint="eastAsia"/>
          <w:sz w:val="56"/>
          <w:szCs w:val="56"/>
        </w:rPr>
        <w:t xml:space="preserve">    </w:t>
      </w:r>
      <w:r>
        <w:rPr>
          <w:rFonts w:ascii="方正小标宋简体" w:eastAsia="方正小标宋简体" w:hAnsi="方正小标宋简体" w:hint="eastAsia"/>
          <w:sz w:val="56"/>
          <w:szCs w:val="56"/>
        </w:rPr>
        <w:t>请</w:t>
      </w:r>
      <w:r>
        <w:rPr>
          <w:rFonts w:ascii="Times New Roman" w:eastAsia="方正小标宋简体" w:hAnsi="Times New Roman" w:hint="eastAsia"/>
          <w:sz w:val="56"/>
          <w:szCs w:val="56"/>
        </w:rPr>
        <w:t xml:space="preserve">    </w:t>
      </w:r>
      <w:r>
        <w:rPr>
          <w:rFonts w:ascii="方正小标宋简体" w:eastAsia="方正小标宋简体" w:hAnsi="方正小标宋简体" w:hint="eastAsia"/>
          <w:sz w:val="56"/>
          <w:szCs w:val="56"/>
        </w:rPr>
        <w:t>书</w:t>
      </w:r>
    </w:p>
    <w:p w:rsidR="00D43F51" w:rsidRDefault="00D43F51" w:rsidP="00D43F51">
      <w:pPr>
        <w:spacing w:line="360" w:lineRule="auto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>
        <w:rPr>
          <w:rFonts w:ascii="Times New Roman" w:eastAsia="方正小标宋简体" w:hAnsi="Times New Roman" w:cs="方正小标宋简体"/>
          <w:sz w:val="44"/>
          <w:szCs w:val="44"/>
        </w:rPr>
        <w:t xml:space="preserve"> 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D43F51" w:rsidRDefault="00D43F51" w:rsidP="00D43F51">
      <w:pPr>
        <w:spacing w:line="360" w:lineRule="auto"/>
        <w:ind w:firstLineChars="100" w:firstLine="320"/>
        <w:rPr>
          <w:rFonts w:ascii="Times New Roman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>企业名称（盖章）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          </w:t>
      </w:r>
    </w:p>
    <w:p w:rsidR="00D43F51" w:rsidRDefault="00D43F51" w:rsidP="00D43F51">
      <w:pPr>
        <w:spacing w:line="360" w:lineRule="auto"/>
        <w:ind w:firstLineChars="100" w:firstLine="320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推荐时间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            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         </w:t>
      </w:r>
    </w:p>
    <w:p w:rsidR="00D43F51" w:rsidRDefault="00D43F51" w:rsidP="00D43F51">
      <w:pPr>
        <w:spacing w:line="360" w:lineRule="auto"/>
        <w:ind w:firstLineChars="100" w:firstLine="320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推荐单位（盖章）</w:t>
      </w: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         </w:t>
      </w:r>
    </w:p>
    <w:p w:rsidR="00D43F51" w:rsidRDefault="00D43F51" w:rsidP="00D43F51">
      <w:pPr>
        <w:spacing w:line="360" w:lineRule="auto"/>
        <w:jc w:val="center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</w:p>
    <w:p w:rsidR="00D43F51" w:rsidRDefault="00D43F51" w:rsidP="00D43F51">
      <w:pPr>
        <w:spacing w:line="360" w:lineRule="auto"/>
        <w:jc w:val="center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工业和信息化部制</w:t>
      </w:r>
    </w:p>
    <w:p w:rsidR="00D43F51" w:rsidRDefault="00D43F51" w:rsidP="00D43F51">
      <w:pPr>
        <w:spacing w:line="360" w:lineRule="auto"/>
        <w:jc w:val="center"/>
        <w:rPr>
          <w:rFonts w:ascii="Times New Roman" w:hAnsi="Times New Roman" w:hint="eastAsia"/>
          <w:b/>
          <w:bCs/>
          <w:sz w:val="44"/>
          <w:szCs w:val="44"/>
        </w:rPr>
      </w:pPr>
      <w:r>
        <w:rPr>
          <w:rFonts w:ascii="Times New Roman" w:eastAsia="仿宋_GB2312" w:hAnsi="Times New Roman" w:cs="仿宋_GB2312"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填报说明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一、本申请书第一至第九部分由申请专精特新</w:t>
      </w:r>
      <w:r>
        <w:rPr>
          <w:rFonts w:ascii="Times New Roman" w:eastAsia="仿宋_GB2312" w:hAnsi="Times New Roman" w:hint="eastAsia"/>
          <w:sz w:val="32"/>
          <w:szCs w:val="32"/>
        </w:rPr>
        <w:t>“小巨人”的企业</w:t>
      </w:r>
      <w:r>
        <w:rPr>
          <w:rFonts w:ascii="仿宋_GB2312" w:eastAsia="仿宋_GB2312" w:hAnsi="Times New Roman" w:hint="eastAsia"/>
          <w:sz w:val="32"/>
          <w:szCs w:val="32"/>
        </w:rPr>
        <w:t>（以下简称</w:t>
      </w:r>
      <w:r>
        <w:rPr>
          <w:rFonts w:ascii="Times New Roman" w:eastAsia="仿宋_GB2312" w:hAnsi="Times New Roman" w:hint="eastAsia"/>
          <w:sz w:val="32"/>
          <w:szCs w:val="32"/>
        </w:rPr>
        <w:t>“申请企业”）线上</w:t>
      </w:r>
      <w:r>
        <w:rPr>
          <w:rFonts w:ascii="仿宋_GB2312" w:eastAsia="仿宋_GB2312" w:hAnsi="Times New Roman" w:hint="eastAsia"/>
          <w:sz w:val="32"/>
          <w:szCs w:val="32"/>
        </w:rPr>
        <w:t>填写后打印加盖公章。第十部分由推荐单位填写。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“推荐单位”</w:t>
      </w:r>
      <w:r>
        <w:rPr>
          <w:rFonts w:ascii="仿宋_GB2312" w:eastAsia="仿宋_GB2312" w:hAnsi="Times New Roman" w:hint="eastAsia"/>
          <w:sz w:val="32"/>
          <w:szCs w:val="32"/>
        </w:rPr>
        <w:t>为申请企业注册所在地的</w:t>
      </w:r>
      <w:r>
        <w:rPr>
          <w:rFonts w:ascii="仿宋_GB2312" w:eastAsia="仿宋_GB2312" w:hAnsi="Times New Roman"/>
          <w:sz w:val="32"/>
          <w:szCs w:val="32"/>
        </w:rPr>
        <w:t>省、自治区、直辖市及计划单列市、新疆生产建设兵团中小企业</w:t>
      </w:r>
      <w:r>
        <w:rPr>
          <w:rFonts w:ascii="仿宋_GB2312" w:eastAsia="仿宋_GB2312" w:hAnsi="Times New Roman" w:hint="eastAsia"/>
          <w:sz w:val="32"/>
          <w:szCs w:val="32"/>
        </w:rPr>
        <w:t>主管部门（简称省级中小企业主管部门）。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三、申请企业须根据本通知列明的申请条件，上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说明或佐证材料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仿宋_GB2312" w:eastAsia="仿宋_GB2312" w:hAnsi="Times New Roman" w:hint="eastAsia"/>
          <w:sz w:val="32"/>
          <w:szCs w:val="32"/>
        </w:rPr>
        <w:t>并保证所填内容和提交资料准确、真实、合法、有效、无涉密信息。如弄虚作假，取消本次申请资格，且至少三年内不得申请。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四、省级中小企业主管部门组织报送纸质材料，作为我部审核的工作依据。纸质材料应与在线填报材料一致。</w:t>
      </w:r>
    </w:p>
    <w:p w:rsidR="00D43F51" w:rsidRDefault="00D43F51" w:rsidP="00D43F51">
      <w:pPr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五、省级中小企业主管部门须严格按照</w:t>
      </w:r>
      <w:r>
        <w:rPr>
          <w:rFonts w:ascii="Times New Roman" w:eastAsia="仿宋_GB2312" w:hAnsi="Times New Roman" w:hint="eastAsia"/>
          <w:sz w:val="32"/>
          <w:szCs w:val="32"/>
        </w:rPr>
        <w:t>“第十部分”所列</w:t>
      </w:r>
      <w:r>
        <w:rPr>
          <w:rFonts w:ascii="仿宋_GB2312" w:eastAsia="仿宋_GB2312" w:hAnsi="Times New Roman" w:hint="eastAsia"/>
          <w:sz w:val="32"/>
          <w:szCs w:val="32"/>
        </w:rPr>
        <w:t>初核指标，认真对企业填写内容进行初审核实，提出</w:t>
      </w:r>
      <w:r>
        <w:rPr>
          <w:rFonts w:ascii="黑体" w:eastAsia="黑体" w:hAnsi="黑体" w:hint="eastAsia"/>
          <w:sz w:val="32"/>
          <w:szCs w:val="32"/>
        </w:rPr>
        <w:t>推荐意见，并加盖公章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43F51" w:rsidRDefault="00D43F51" w:rsidP="00D43F51">
      <w:pPr>
        <w:widowControl/>
        <w:spacing w:line="36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  <w:sectPr w:rsidR="00D43F51">
          <w:pgSz w:w="11906" w:h="16838"/>
          <w:pgMar w:top="2098" w:right="1474" w:bottom="1587" w:left="1588" w:header="720" w:footer="720" w:gutter="0"/>
          <w:cols w:space="720"/>
          <w:docGrid w:type="lines" w:linePitch="312"/>
        </w:sectPr>
      </w:pPr>
    </w:p>
    <w:tbl>
      <w:tblPr>
        <w:tblW w:w="9084" w:type="dxa"/>
        <w:tblLayout w:type="fixed"/>
        <w:tblLook w:val="04A0"/>
      </w:tblPr>
      <w:tblGrid>
        <w:gridCol w:w="811"/>
        <w:gridCol w:w="1005"/>
        <w:gridCol w:w="179"/>
        <w:gridCol w:w="384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740"/>
      </w:tblGrid>
      <w:tr w:rsidR="00D43F51" w:rsidTr="00D43F51">
        <w:trPr>
          <w:cantSplit/>
          <w:trHeight w:val="90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一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企业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</w:tr>
      <w:tr w:rsidR="00D43F51" w:rsidTr="00D43F51">
        <w:trPr>
          <w:cantSplit/>
          <w:trHeight w:val="461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企业名称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384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企业注册地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kern w:val="0"/>
              </w:rPr>
              <w:t>省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</w:rPr>
              <w:t>市（区）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</w:rPr>
              <w:t>县</w:t>
            </w:r>
          </w:p>
        </w:tc>
      </w:tr>
      <w:tr w:rsidR="00D43F51" w:rsidTr="00D43F51">
        <w:trPr>
          <w:cantSplit/>
          <w:trHeight w:val="384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通讯地址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eastAsia="黑体" w:hAnsi="Times New Roman" w:hint="eastAsia"/>
                <w:kern w:val="0"/>
              </w:rPr>
              <w:t>邮</w:t>
            </w:r>
            <w:proofErr w:type="gramEnd"/>
            <w:r>
              <w:rPr>
                <w:rFonts w:ascii="Times New Roman" w:eastAsia="黑体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</w:rPr>
              <w:t>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537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手机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537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实际控制人国籍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448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手机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46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E-mail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45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注册资本（万元）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389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统一社会信用代码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484"/>
        </w:trPr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根据《中小企业划型标准规定》（工信部联企业〔</w:t>
            </w:r>
            <w:r>
              <w:rPr>
                <w:rFonts w:ascii="Times New Roman" w:eastAsia="黑体" w:hAnsi="Times New Roman" w:hint="eastAsia"/>
              </w:rPr>
              <w:t>2011</w:t>
            </w:r>
            <w:r>
              <w:rPr>
                <w:rFonts w:ascii="黑体" w:eastAsia="黑体" w:hAnsi="黑体" w:hint="eastAsia"/>
              </w:rPr>
              <w:t>〕</w:t>
            </w:r>
            <w:r>
              <w:rPr>
                <w:rFonts w:ascii="Times New Roman" w:eastAsia="黑体" w:hAnsi="Times New Roman" w:hint="eastAsia"/>
              </w:rPr>
              <w:t>300</w:t>
            </w:r>
            <w:r>
              <w:rPr>
                <w:rFonts w:ascii="黑体" w:eastAsia="黑体" w:hAnsi="黑体" w:hint="eastAsia"/>
              </w:rPr>
              <w:t>号），企业规模属于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rPr>
                <w:rFonts w:ascii="Times New Roman" w:eastAsia="楷体_GB2312" w:hAnsi="Times New Roman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□大型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中型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小型</w:t>
            </w:r>
            <w:r>
              <w:rPr>
                <w:rFonts w:ascii="Times New Roman" w:hAnsi="Times New Roman" w:hint="eastAsia"/>
              </w:rPr>
              <w:t xml:space="preserve">   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微型</w:t>
            </w:r>
          </w:p>
        </w:tc>
      </w:tr>
      <w:tr w:rsidR="00D43F51" w:rsidTr="00D43F51">
        <w:trPr>
          <w:cantSplit/>
          <w:trHeight w:val="262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所属行业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楷体_GB2312" w:hAnsi="Times New Roman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位数代码及名称：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D43F51" w:rsidTr="00D43F51">
        <w:trPr>
          <w:cantSplit/>
          <w:trHeight w:val="31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具体细分领域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楷体_GB2312" w:hAnsi="Times New Roman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  <w:r>
              <w:rPr>
                <w:rFonts w:ascii="宋体" w:hAnsi="宋体" w:hint="eastAsia"/>
                <w:kern w:val="0"/>
              </w:rPr>
              <w:t>位数代码及名称：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D43F51" w:rsidTr="00D43F51">
        <w:trPr>
          <w:cantSplit/>
          <w:trHeight w:val="9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企业类型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□国有</w:t>
            </w:r>
            <w:r>
              <w:rPr>
                <w:rFonts w:ascii="Times New Roman" w:eastAsia="黑体" w:hAnsi="Times New Roman" w:hint="eastAsia"/>
                <w:kern w:val="0"/>
              </w:rPr>
              <w:t xml:space="preserve">       </w:t>
            </w:r>
            <w:r>
              <w:rPr>
                <w:rFonts w:ascii="Wingdings 2" w:eastAsia="黑体" w:hAnsi="Wingdings 2" w:cs="黑体"/>
                <w:kern w:val="0"/>
              </w:rPr>
              <w:t></w:t>
            </w:r>
            <w:r>
              <w:rPr>
                <w:rFonts w:ascii="Times New Roman" w:eastAsia="黑体" w:hAnsi="Times New Roman" w:hint="eastAsia"/>
                <w:kern w:val="0"/>
              </w:rPr>
              <w:t>合资</w:t>
            </w:r>
            <w:r>
              <w:rPr>
                <w:rFonts w:ascii="Times New Roman" w:eastAsia="黑体" w:hAnsi="Times New Roman" w:hint="eastAsia"/>
                <w:kern w:val="0"/>
              </w:rPr>
              <w:t xml:space="preserve">      </w:t>
            </w:r>
            <w:r>
              <w:rPr>
                <w:rFonts w:ascii="Times New Roman" w:eastAsia="黑体" w:hAnsi="Times New Roman" w:hint="eastAsia"/>
                <w:kern w:val="0"/>
              </w:rPr>
              <w:t>□民营</w:t>
            </w:r>
            <w:r>
              <w:rPr>
                <w:rFonts w:ascii="Times New Roman" w:eastAsia="黑体" w:hAnsi="Times New Roman" w:hint="eastAsia"/>
                <w:kern w:val="0"/>
              </w:rPr>
              <w:t xml:space="preserve">     </w:t>
            </w:r>
            <w:r>
              <w:rPr>
                <w:rFonts w:ascii="Times New Roman" w:eastAsia="黑体" w:hAnsi="Times New Roman" w:hint="eastAsia"/>
                <w:kern w:val="0"/>
              </w:rPr>
              <w:t>□外资</w:t>
            </w:r>
          </w:p>
        </w:tc>
      </w:tr>
      <w:tr w:rsidR="00D43F51" w:rsidTr="00D43F51">
        <w:trPr>
          <w:cantSplit/>
          <w:trHeight w:val="44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是否与现有“小巨人”企业存在控股关系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是，存在控股关系企业名称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D43F51" w:rsidTr="00D43F51">
        <w:trPr>
          <w:cantSplit/>
          <w:trHeight w:val="44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同集团内是否有其他生产相似主导产品企业获得认定或申报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是，获认定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申报企业名称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D43F51" w:rsidTr="00D43F51">
        <w:trPr>
          <w:cantSplit/>
          <w:trHeight w:val="1665"/>
        </w:trPr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lastRenderedPageBreak/>
              <w:t>上市情况</w:t>
            </w:r>
          </w:p>
          <w:p w:rsidR="00D43F51" w:rsidRDefault="00D43F51">
            <w:pPr>
              <w:widowControl/>
              <w:spacing w:line="360" w:lineRule="auto"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无上市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计划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         </w:t>
            </w:r>
          </w:p>
          <w:p w:rsidR="00D43F51" w:rsidRDefault="00D43F51">
            <w:pPr>
              <w:widowControl/>
              <w:spacing w:line="360" w:lineRule="auto"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有上市计划</w:t>
            </w:r>
          </w:p>
          <w:p w:rsidR="00D43F51" w:rsidRDefault="00D43F51">
            <w:pPr>
              <w:widowControl/>
              <w:spacing w:line="360" w:lineRule="auto"/>
              <w:ind w:leftChars="104" w:left="1318" w:hangingChars="500" w:hanging="1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已上市</w:t>
            </w: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>股票代码：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D43F51" w:rsidRDefault="00D43F51">
            <w:pPr>
              <w:widowControl/>
              <w:spacing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</w:rPr>
              <w:t>上市计划（</w:t>
            </w:r>
            <w:r>
              <w:rPr>
                <w:rFonts w:ascii="Times New Roman" w:hAnsi="Times New Roman" w:hint="eastAsia"/>
                <w:kern w:val="0"/>
              </w:rPr>
              <w:t>如有，请填写）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上市进程：□ 未进行上市前股改</w:t>
            </w:r>
          </w:p>
          <w:p w:rsidR="00D43F51" w:rsidRDefault="00D43F51">
            <w:pPr>
              <w:widowControl/>
              <w:spacing w:line="360" w:lineRule="auto"/>
              <w:ind w:firstLineChars="600" w:firstLine="120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已完成上市前股改</w:t>
            </w:r>
          </w:p>
          <w:p w:rsidR="00D43F51" w:rsidRDefault="00D43F51">
            <w:pPr>
              <w:widowControl/>
              <w:spacing w:line="360" w:lineRule="auto"/>
              <w:ind w:firstLineChars="600" w:firstLine="120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已提交上市申请</w:t>
            </w:r>
          </w:p>
          <w:p w:rsidR="00D43F51" w:rsidRDefault="00D43F51">
            <w:pPr>
              <w:pStyle w:val="a4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拟上市地：</w:t>
            </w:r>
          </w:p>
          <w:p w:rsidR="00D43F51" w:rsidRDefault="00D43F51">
            <w:pPr>
              <w:widowControl/>
              <w:spacing w:line="360" w:lineRule="auto"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上交所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板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上交所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科创板</w:t>
            </w:r>
            <w:proofErr w:type="gramEnd"/>
          </w:p>
          <w:p w:rsidR="00D43F51" w:rsidRDefault="00D43F51">
            <w:pPr>
              <w:widowControl/>
              <w:spacing w:line="360" w:lineRule="auto"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深交所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板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深交所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创业板</w:t>
            </w:r>
          </w:p>
          <w:p w:rsidR="00D43F51" w:rsidRDefault="00D43F51">
            <w:pPr>
              <w:widowControl/>
              <w:spacing w:line="360" w:lineRule="auto"/>
              <w:ind w:firstLineChars="100" w:firstLine="2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北交所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境外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D43F51" w:rsidTr="00D43F51">
        <w:trPr>
          <w:cantSplit/>
          <w:trHeight w:val="263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经济效益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和经营情况</w:t>
            </w:r>
          </w:p>
        </w:tc>
      </w:tr>
      <w:tr w:rsidR="00D43F51" w:rsidTr="00D43F51">
        <w:trPr>
          <w:cantSplit/>
          <w:trHeight w:val="44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>重要指标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21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22</w:t>
            </w: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D43F51" w:rsidTr="00D43F51">
        <w:trPr>
          <w:cantSplit/>
          <w:trHeight w:val="365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全职员工数量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</w:tr>
      <w:tr w:rsidR="00D43F51" w:rsidTr="00D43F51">
        <w:trPr>
          <w:cantSplit/>
          <w:trHeight w:val="32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其中：研发人员数量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</w:tr>
      <w:tr w:rsidR="00D43F51" w:rsidTr="00D43F51">
        <w:trPr>
          <w:cantSplit/>
          <w:trHeight w:val="34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营业收入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34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其中：主营业务收入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374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主营业务收入增长率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D43F51" w:rsidTr="00D43F51">
        <w:trPr>
          <w:cantSplit/>
          <w:trHeight w:val="357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净利润总额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403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净利润增长率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D43F51" w:rsidTr="00D43F51">
        <w:trPr>
          <w:cantSplit/>
          <w:trHeight w:val="371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资产总额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353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资产负债率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</w:tr>
      <w:tr w:rsidR="00D43F51" w:rsidTr="00D43F51">
        <w:trPr>
          <w:cantSplit/>
          <w:trHeight w:val="39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上缴税金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37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股权融资总额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366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对应估值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416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银行贷款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32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境内债券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29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境外债券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43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lastRenderedPageBreak/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年是否申请银行贷款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□否</w:t>
            </w:r>
            <w:r>
              <w:rPr>
                <w:rFonts w:ascii="Times New Roman" w:hAnsi="Times New Roman" w:hint="eastAsia"/>
              </w:rPr>
              <w:t xml:space="preserve">   </w:t>
            </w:r>
            <w:r>
              <w:rPr>
                <w:rFonts w:ascii="Times New Roman" w:hAnsi="Times New Roman" w:hint="eastAsia"/>
              </w:rPr>
              <w:t>□是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，如是，请填写：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%</w:t>
            </w:r>
            <w:r>
              <w:rPr>
                <w:rFonts w:ascii="宋体" w:hAnsi="宋体" w:hint="eastAsia"/>
              </w:rPr>
              <w:t>（企业获批贷款额度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宋体" w:hAnsi="宋体" w:hint="eastAsia"/>
              </w:rPr>
              <w:t>贷款申请额度）；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所获得贷款主要用于下面哪些事项：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□日常生产经营</w:t>
            </w:r>
            <w:r>
              <w:rPr>
                <w:rFonts w:ascii="Times New Roman" w:hAnsi="Times New Roman" w:hint="eastAsia"/>
              </w:rPr>
              <w:t xml:space="preserve">       </w:t>
            </w:r>
            <w:r>
              <w:rPr>
                <w:rFonts w:ascii="Times New Roman" w:hAnsi="Times New Roman" w:hint="eastAsia"/>
              </w:rPr>
              <w:t>□扩大生产</w:t>
            </w:r>
            <w:r>
              <w:rPr>
                <w:rFonts w:ascii="Times New Roman" w:hAnsi="Times New Roman" w:hint="eastAsia"/>
              </w:rPr>
              <w:t> 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□研发及技术改造</w:t>
            </w:r>
            <w:r>
              <w:rPr>
                <w:rFonts w:ascii="Times New Roman" w:hAnsi="Times New Roman" w:hint="eastAsia"/>
              </w:rPr>
              <w:t>     </w:t>
            </w:r>
            <w:r>
              <w:rPr>
                <w:rFonts w:ascii="Times New Roman" w:hAnsi="Times New Roman" w:hint="eastAsia"/>
              </w:rPr>
              <w:t>□海外分支机构运营及投资并购（可多选）</w:t>
            </w:r>
          </w:p>
        </w:tc>
      </w:tr>
      <w:tr w:rsidR="00D43F51" w:rsidTr="00D43F51">
        <w:trPr>
          <w:cantSplit/>
          <w:trHeight w:val="43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下一步融资计划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万元；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计划融资方式：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</w:rPr>
              <w:t>□银行贷款</w:t>
            </w:r>
            <w:r>
              <w:rPr>
                <w:rFonts w:ascii="Times New Roman" w:hAnsi="Times New Roman" w:hint="eastAsia"/>
              </w:rPr>
              <w:t xml:space="preserve">   </w:t>
            </w:r>
            <w:r>
              <w:rPr>
                <w:rFonts w:ascii="Times New Roman" w:hAnsi="Times New Roman" w:hint="eastAsia"/>
              </w:rPr>
              <w:t>□股权融资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□债券融资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□上市融资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□其他</w:t>
            </w:r>
            <w:r>
              <w:rPr>
                <w:rFonts w:ascii="Times New Roman" w:hAnsi="Times New Roman" w:hint="eastAsia"/>
              </w:rPr>
              <w:t> </w:t>
            </w:r>
          </w:p>
        </w:tc>
      </w:tr>
      <w:tr w:rsidR="00D43F51" w:rsidTr="00D43F51">
        <w:trPr>
          <w:cantSplit/>
          <w:trHeight w:val="510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三、专业化</w:t>
            </w:r>
          </w:p>
        </w:tc>
      </w:tr>
      <w:tr w:rsidR="00D43F51" w:rsidTr="00D43F51">
        <w:trPr>
          <w:cantSplit/>
          <w:trHeight w:val="510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企业从事特定细分市场时间</w:t>
            </w:r>
          </w:p>
        </w:tc>
        <w:tc>
          <w:tcPr>
            <w:tcW w:w="5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D43F51" w:rsidTr="00D43F51">
        <w:trPr>
          <w:cantSplit/>
          <w:trHeight w:val="510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主营业务收入占营业收入比重</w:t>
            </w:r>
          </w:p>
        </w:tc>
        <w:tc>
          <w:tcPr>
            <w:tcW w:w="5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D43F51" w:rsidTr="00D43F51">
        <w:trPr>
          <w:cantSplit/>
          <w:trHeight w:val="510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近</w:t>
            </w:r>
            <w:r>
              <w:rPr>
                <w:rFonts w:ascii="Times New Roman" w:eastAsia="黑体" w:hAnsi="Times New Roman" w:hint="eastAsia"/>
              </w:rPr>
              <w:t>2</w:t>
            </w:r>
            <w:r>
              <w:rPr>
                <w:rFonts w:ascii="黑体" w:eastAsia="黑体" w:hAnsi="黑体" w:hint="eastAsia"/>
              </w:rPr>
              <w:t>年主营业务收入平均增长率</w:t>
            </w:r>
          </w:p>
        </w:tc>
        <w:tc>
          <w:tcPr>
            <w:tcW w:w="5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D43F51" w:rsidTr="00D43F51">
        <w:trPr>
          <w:cantSplit/>
          <w:trHeight w:val="510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四、精细化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企业获得的管理体系认证情况（可</w:t>
            </w:r>
            <w:r>
              <w:rPr>
                <w:rFonts w:ascii="Times New Roman" w:eastAsia="黑体" w:hAnsi="Times New Roman" w:hint="eastAsia"/>
                <w:kern w:val="0"/>
              </w:rPr>
              <w:t>多选）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ascii="Times New Roman" w:hAnsi="Times New Roman" w:hint="eastAsia"/>
              </w:rPr>
              <w:t>质量管理体系认证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ISO14000</w:t>
            </w:r>
            <w:r>
              <w:rPr>
                <w:rFonts w:ascii="Times New Roman" w:hAnsi="Times New Roman" w:hint="eastAsia"/>
                <w:kern w:val="0"/>
              </w:rPr>
              <w:t>环境管理体系认证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ascii="Times New Roman" w:hAnsi="Times New Roman" w:hint="eastAsia"/>
              </w:rPr>
              <w:t>职业安全健康管理体系认证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其他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</w:rPr>
              <w:t>（</w:t>
            </w:r>
            <w:r>
              <w:rPr>
                <w:rFonts w:ascii="Times New Roman" w:hAnsi="Times New Roman" w:hint="eastAsia"/>
                <w:kern w:val="0"/>
              </w:rPr>
              <w:t>请说明）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核心业务采用信息系统支撑情况</w:t>
            </w:r>
            <w:r>
              <w:rPr>
                <w:rFonts w:ascii="Times New Roman" w:eastAsia="黑体" w:hAnsi="Times New Roman" w:hint="eastAsia"/>
              </w:rPr>
              <w:t>（可</w:t>
            </w:r>
            <w:r>
              <w:rPr>
                <w:rFonts w:ascii="Times New Roman" w:eastAsia="黑体" w:hAnsi="Times New Roman" w:hint="eastAsia"/>
                <w:kern w:val="0"/>
              </w:rPr>
              <w:t>多选）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□研发设计</w:t>
            </w:r>
            <w:r>
              <w:rPr>
                <w:rFonts w:ascii="Times New Roman" w:hAnsi="Times New Roman" w:hint="eastAsia"/>
                <w:kern w:val="0"/>
              </w:rPr>
              <w:t xml:space="preserve">CAX  </w:t>
            </w:r>
            <w:r>
              <w:rPr>
                <w:rFonts w:ascii="Times New Roman" w:hAnsi="Times New Roman" w:hint="eastAsia"/>
                <w:kern w:val="0"/>
              </w:rPr>
              <w:t>□生产制造</w:t>
            </w:r>
            <w:r>
              <w:rPr>
                <w:rFonts w:ascii="Times New Roman" w:hAnsi="Times New Roman" w:hint="eastAsia"/>
                <w:kern w:val="0"/>
              </w:rPr>
              <w:t xml:space="preserve">CAM    </w:t>
            </w:r>
            <w:r>
              <w:rPr>
                <w:rFonts w:ascii="Times New Roman" w:hAnsi="Times New Roman" w:hint="eastAsia"/>
                <w:kern w:val="0"/>
              </w:rPr>
              <w:t>□经营管理</w:t>
            </w:r>
            <w:r>
              <w:rPr>
                <w:rFonts w:ascii="Times New Roman" w:hAnsi="Times New Roman" w:hint="eastAsia"/>
                <w:kern w:val="0"/>
              </w:rPr>
              <w:t>ERP/OA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□运维服务</w:t>
            </w:r>
            <w:r>
              <w:rPr>
                <w:rFonts w:ascii="Times New Roman" w:hAnsi="Times New Roman" w:hint="eastAsia"/>
                <w:kern w:val="0"/>
              </w:rPr>
              <w:t xml:space="preserve">CRM  </w:t>
            </w:r>
            <w:r>
              <w:rPr>
                <w:rFonts w:ascii="Times New Roman" w:hAnsi="Times New Roman" w:hint="eastAsia"/>
                <w:kern w:val="0"/>
              </w:rPr>
              <w:t>□供应链管理</w:t>
            </w:r>
            <w:r>
              <w:rPr>
                <w:rFonts w:ascii="Times New Roman" w:hAnsi="Times New Roman" w:hint="eastAsia"/>
                <w:kern w:val="0"/>
              </w:rPr>
              <w:t xml:space="preserve">SRM  </w:t>
            </w:r>
            <w:r>
              <w:rPr>
                <w:rFonts w:ascii="Times New Roman" w:hAnsi="Times New Roman" w:hint="eastAsia"/>
                <w:kern w:val="0"/>
              </w:rPr>
              <w:t>□其他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</w:rPr>
              <w:t>（请说明）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产品获得发达国家或地区权威机构认证情况</w:t>
            </w:r>
            <w:r>
              <w:rPr>
                <w:rFonts w:ascii="Times New Roman" w:eastAsia="黑体" w:hAnsi="Times New Roman" w:hint="eastAsia"/>
              </w:rPr>
              <w:t>(</w:t>
            </w:r>
            <w:r>
              <w:rPr>
                <w:rFonts w:ascii="Times New Roman" w:eastAsia="黑体" w:hAnsi="Times New Roman" w:hint="eastAsia"/>
                <w:kern w:val="0"/>
              </w:rPr>
              <w:t>多选</w:t>
            </w:r>
            <w:r>
              <w:rPr>
                <w:rFonts w:ascii="Times New Roman" w:eastAsia="黑体" w:hAnsi="Times New Roman" w:hint="eastAsia"/>
                <w:kern w:val="0"/>
              </w:rPr>
              <w:t>)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UL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CSA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ETL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GS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□其他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</w:rPr>
              <w:t>（请说明）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数字化赋能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业务系统是否向云端迁移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□是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宋体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□否</w:t>
            </w:r>
          </w:p>
        </w:tc>
      </w:tr>
      <w:tr w:rsidR="00D43F51" w:rsidTr="00D43F51">
        <w:trPr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是否拥有制造业与互联网融合试点示范项目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□是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宋体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□否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企业资产负债率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1100" w:firstLine="23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D43F51" w:rsidTr="00D43F51">
        <w:trPr>
          <w:cantSplit/>
          <w:trHeight w:val="510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五、特色化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2021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2022</w:t>
            </w:r>
            <w:r>
              <w:rPr>
                <w:rFonts w:ascii="宋体" w:hAnsi="宋体" w:hint="eastAsia"/>
              </w:rPr>
              <w:t>年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主导产品国际细分市场占有率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国际市场占有率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国际市场占有率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 w:hint="eastAsia"/>
              </w:rPr>
              <w:t xml:space="preserve">        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lastRenderedPageBreak/>
              <w:t>主导产品全国细分市场占有率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国内市场占有率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国内市场占有率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主导产品出口额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企业自有品牌个数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</w:rPr>
              <w:t>个</w:t>
            </w:r>
            <w:proofErr w:type="gramEnd"/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</w:rPr>
              <w:t>个</w:t>
            </w:r>
            <w:proofErr w:type="gramEnd"/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企业自有品牌销售收入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D43F51" w:rsidTr="00D43F51">
        <w:trPr>
          <w:cantSplit/>
          <w:trHeight w:val="510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六、创新能力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研发机构建设情况</w:t>
            </w:r>
          </w:p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(</w:t>
            </w:r>
            <w:r>
              <w:rPr>
                <w:rFonts w:ascii="Times New Roman" w:eastAsia="黑体" w:hAnsi="Times New Roman" w:hint="eastAsia"/>
              </w:rPr>
              <w:t>企业自建或与高等院校、科研机构联合建立</w:t>
            </w:r>
            <w:r>
              <w:rPr>
                <w:rFonts w:ascii="Times New Roman" w:eastAsia="黑体" w:hAnsi="Times New Roman" w:hint="eastAsia"/>
              </w:rPr>
              <w:t>)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技术研究院</w:t>
            </w: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D43F51" w:rsidTr="00D43F51">
        <w:trPr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企业技术中心</w:t>
            </w: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 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D43F51" w:rsidTr="00D43F51">
        <w:trPr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企业工程中心</w:t>
            </w: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 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D43F51" w:rsidTr="00D43F51">
        <w:trPr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工业设计中心</w:t>
            </w: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D43F51" w:rsidTr="00D43F51">
        <w:trPr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院士专家工作站</w:t>
            </w: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无</w:t>
            </w:r>
          </w:p>
        </w:tc>
      </w:tr>
      <w:tr w:rsidR="00D43F51" w:rsidTr="00D43F51">
        <w:trPr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博士后工作站</w:t>
            </w: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无</w:t>
            </w:r>
          </w:p>
        </w:tc>
      </w:tr>
      <w:tr w:rsidR="00D43F51" w:rsidTr="00D43F51">
        <w:trPr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合作院校机构名称（</w:t>
            </w:r>
            <w:r>
              <w:rPr>
                <w:rFonts w:ascii="Times New Roman" w:hAnsi="Times New Roman" w:hint="eastAsia"/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个以内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> 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</w:t>
            </w:r>
            <w:r>
              <w:rPr>
                <w:rFonts w:ascii="Times New Roman" w:hAnsi="Times New Roman" w:hint="eastAsia"/>
              </w:rPr>
              <w:t> 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> 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研究领域已获得成果及应用情况（</w:t>
            </w:r>
            <w:r>
              <w:rPr>
                <w:rFonts w:ascii="Times New Roman" w:hAnsi="Times New Roman" w:hint="eastAsia"/>
                <w:kern w:val="0"/>
              </w:rPr>
              <w:t>3</w:t>
            </w:r>
            <w:r>
              <w:rPr>
                <w:rFonts w:ascii="Times New Roman" w:hAnsi="Times New Roman"/>
                <w:kern w:val="0"/>
              </w:rPr>
              <w:t>0</w:t>
            </w:r>
            <w:r>
              <w:rPr>
                <w:rFonts w:ascii="Times New Roman" w:hAnsi="Times New Roman" w:hint="eastAsia"/>
                <w:kern w:val="0"/>
              </w:rPr>
              <w:t>0</w:t>
            </w:r>
            <w:r>
              <w:rPr>
                <w:rFonts w:ascii="宋体" w:hAnsi="宋体" w:hint="eastAsia"/>
                <w:kern w:val="0"/>
              </w:rPr>
              <w:t>字</w:t>
            </w:r>
            <w:r>
              <w:rPr>
                <w:rFonts w:ascii="Times New Roman" w:hAnsi="Times New Roman" w:hint="eastAsia"/>
                <w:kern w:val="0"/>
              </w:rPr>
              <w:t>）：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                                  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相关指标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21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22</w:t>
            </w: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研发费用总额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研发人员占全部职工比重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lastRenderedPageBreak/>
              <w:t>拥有与主导产品有关的</w:t>
            </w:r>
            <w:r>
              <w:rPr>
                <w:rFonts w:ascii="Times New Roman" w:eastAsia="黑体" w:hAnsi="Times New Roman" w:hint="eastAsia"/>
              </w:rPr>
              <w:t>I</w:t>
            </w:r>
            <w:r>
              <w:rPr>
                <w:rFonts w:ascii="黑体" w:eastAsia="黑体" w:hAnsi="黑体" w:hint="eastAsia"/>
              </w:rPr>
              <w:t>类知识产权</w:t>
            </w:r>
            <w:r>
              <w:rPr>
                <w:rFonts w:ascii="Times New Roman" w:eastAsia="黑体" w:hAnsi="Times New Roman" w:hint="eastAsia"/>
              </w:rPr>
              <w:t>情况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ind w:left="420" w:hangingChars="200" w:hanging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宋体" w:hAnsi="宋体" w:hint="eastAsia"/>
              </w:rPr>
              <w:t>类知识产权</w:t>
            </w:r>
            <w:r>
              <w:rPr>
                <w:rFonts w:ascii="Times New Roman" w:hAnsi="Times New Roman" w:hint="eastAsia"/>
              </w:rPr>
              <w:t>总数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。</w:t>
            </w:r>
          </w:p>
          <w:p w:rsidR="00D43F51" w:rsidRDefault="00D43F51">
            <w:pPr>
              <w:spacing w:line="360" w:lineRule="auto"/>
              <w:ind w:left="420" w:hangingChars="200" w:hanging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其中发明专利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项；植物新品种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项；</w:t>
            </w:r>
          </w:p>
          <w:p w:rsidR="00D43F51" w:rsidRDefault="00D43F51">
            <w:pPr>
              <w:spacing w:line="360" w:lineRule="auto"/>
              <w:ind w:left="420" w:hangingChars="200" w:hanging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国家级农作物品种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国家新药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项；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集成电路布图设计专有权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。</w:t>
            </w:r>
          </w:p>
        </w:tc>
      </w:tr>
      <w:tr w:rsidR="00D43F51" w:rsidTr="00D43F51">
        <w:trPr>
          <w:cantSplit/>
          <w:trHeight w:val="9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年是否获得国家级科技奖励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ind w:left="4560" w:hangingChars="1900" w:hanging="45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如是，请填写：</w:t>
            </w:r>
          </w:p>
          <w:p w:rsidR="00D43F51" w:rsidRDefault="00D43F51">
            <w:pPr>
              <w:spacing w:line="360" w:lineRule="auto"/>
              <w:ind w:leftChars="800" w:left="3990" w:hangingChars="1100" w:hanging="23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年份</w:t>
            </w:r>
            <w:r>
              <w:rPr>
                <w:rFonts w:ascii="Times New Roman" w:hAnsi="Times New Roman" w:hint="eastAsia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年，名称</w:t>
            </w:r>
            <w:r>
              <w:rPr>
                <w:rFonts w:ascii="Times New Roman" w:hAnsi="Times New Roman" w:hint="eastAsia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，排名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</w:p>
        </w:tc>
      </w:tr>
      <w:tr w:rsidR="00D43F51" w:rsidTr="00D43F51">
        <w:trPr>
          <w:cantSplit/>
          <w:trHeight w:val="676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distribute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年进入“创客中国”中小企业创新创业大赛全国</w:t>
            </w:r>
            <w:r>
              <w:rPr>
                <w:rFonts w:ascii="Times New Roman" w:eastAsia="黑体" w:hAnsi="Times New Roman" w:hint="eastAsia"/>
                <w:kern w:val="0"/>
              </w:rPr>
              <w:t>50</w:t>
            </w:r>
            <w:r>
              <w:rPr>
                <w:rFonts w:ascii="黑体" w:eastAsia="黑体" w:hAnsi="黑体" w:hint="eastAsia"/>
                <w:kern w:val="0"/>
              </w:rPr>
              <w:t>强企业组名单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ind w:left="4560" w:hangingChars="1900" w:hanging="45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如是，请填写：</w:t>
            </w:r>
          </w:p>
          <w:p w:rsidR="00D43F51" w:rsidRDefault="00D43F51">
            <w:pPr>
              <w:spacing w:line="360" w:lineRule="auto"/>
              <w:ind w:firstLineChars="800" w:firstLine="16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年份</w:t>
            </w:r>
            <w:r>
              <w:rPr>
                <w:rFonts w:ascii="Times New Roman" w:hAnsi="Times New Roman" w:hint="eastAsia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年，排名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</w:p>
        </w:tc>
      </w:tr>
      <w:tr w:rsidR="00D43F51" w:rsidTr="00D43F51">
        <w:trPr>
          <w:cantSplit/>
          <w:trHeight w:val="90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七、产业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链配套</w:t>
            </w:r>
            <w:proofErr w:type="gramEnd"/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所属产业链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是否在产业</w:t>
            </w:r>
            <w:proofErr w:type="gramStart"/>
            <w:r>
              <w:rPr>
                <w:rFonts w:ascii="Times New Roman" w:eastAsia="黑体" w:hAnsi="Times New Roman" w:hint="eastAsia"/>
                <w:kern w:val="0"/>
              </w:rPr>
              <w:t>链关键</w:t>
            </w:r>
            <w:proofErr w:type="gramEnd"/>
            <w:r>
              <w:rPr>
                <w:rFonts w:ascii="Times New Roman" w:eastAsia="黑体" w:hAnsi="Times New Roman" w:hint="eastAsia"/>
                <w:kern w:val="0"/>
              </w:rPr>
              <w:t>领域实现“补短板”“填空白”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如是，请填写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 w:hint="eastAsia"/>
                <w:u w:val="single"/>
              </w:rPr>
            </w:pPr>
            <w:r>
              <w:rPr>
                <w:rFonts w:ascii="Times New Roman" w:hAnsi="Times New Roman" w:hint="eastAsia"/>
              </w:rPr>
              <w:t>“补短板”的产品名称：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        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或填补国内（国际）空白的领域：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</w:rPr>
              <w:t xml:space="preserve">                                   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或替代进口的国外企业（或产品）名称：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</w:t>
            </w:r>
            <w:r>
              <w:rPr>
                <w:rFonts w:ascii="Times New Roman" w:hAnsi="Times New Roman" w:hint="eastAsia"/>
              </w:rPr>
              <w:t xml:space="preserve">                         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说明（是否在细分领域实现关键技术首创等情况，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宋体" w:hAnsi="宋体" w:hint="eastAsia"/>
              </w:rPr>
              <w:t>字以内）：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hint="eastAsia"/>
              </w:rPr>
              <w:t xml:space="preserve">                                 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                                            </w:t>
            </w:r>
          </w:p>
        </w:tc>
      </w:tr>
      <w:tr w:rsidR="00D43F51" w:rsidTr="00D43F51">
        <w:trPr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主导产品是否为国内外知名大企业直接配套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如是，请填写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</w:rPr>
              <w:t xml:space="preserve">   2.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 xml:space="preserve">   3.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 </w:t>
            </w:r>
          </w:p>
        </w:tc>
      </w:tr>
      <w:tr w:rsidR="00D43F51" w:rsidTr="00D43F51">
        <w:trPr>
          <w:cantSplit/>
          <w:trHeight w:val="452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八、主导产品所属领域</w:t>
            </w:r>
          </w:p>
        </w:tc>
      </w:tr>
      <w:tr w:rsidR="00D43F51" w:rsidTr="00D43F51">
        <w:trPr>
          <w:cantSplit/>
          <w:trHeight w:val="353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主导产品名称（中文）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43F51" w:rsidTr="00D43F51">
        <w:trPr>
          <w:cantSplit/>
          <w:trHeight w:val="374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主导产品类别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43F51" w:rsidTr="00D43F51">
        <w:trPr>
          <w:cantSplit/>
          <w:trHeight w:val="1114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行业领军企业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（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个以内）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 xml:space="preserve">    2.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Ansi="Times New Roman" w:hint="eastAsia"/>
              </w:rPr>
              <w:t xml:space="preserve">          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 w:hint="eastAsia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</w:p>
          <w:p w:rsidR="00D43F51" w:rsidRDefault="00D43F51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</w:tr>
      <w:tr w:rsidR="00D43F51" w:rsidTr="00D43F51">
        <w:trPr>
          <w:cantSplit/>
          <w:trHeight w:val="133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是否属于工业“六基”领域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如是，请打勾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□核心基础零部件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□核心基础元器件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□关键软件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□先进基础工艺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□关键基础材料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□产业技术基础</w:t>
            </w:r>
            <w:r>
              <w:rPr>
                <w:rFonts w:ascii="Times New Roman" w:hAnsi="Times New Roman" w:hint="eastAsia"/>
              </w:rPr>
              <w:t xml:space="preserve">  </w:t>
            </w:r>
          </w:p>
          <w:p w:rsidR="00D43F51" w:rsidRDefault="00D43F51">
            <w:pPr>
              <w:widowControl/>
              <w:spacing w:line="360" w:lineRule="auto"/>
              <w:rPr>
                <w:rFonts w:ascii="Times New Roman" w:hAnsi="Times New Roman" w:cs="楷体_GB2312"/>
                <w:sz w:val="24"/>
                <w:szCs w:val="24"/>
              </w:rPr>
            </w:pPr>
          </w:p>
        </w:tc>
      </w:tr>
      <w:tr w:rsidR="00D43F51" w:rsidTr="00D43F51">
        <w:trPr>
          <w:cantSplit/>
          <w:trHeight w:val="482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>九、其他</w:t>
            </w:r>
          </w:p>
        </w:tc>
      </w:tr>
      <w:tr w:rsidR="00D43F51" w:rsidTr="00D43F51">
        <w:trPr>
          <w:cantSplit/>
          <w:trHeight w:val="741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</w:rPr>
              <w:t>作为主要起草单位制修订的已批准发布标准数量和名称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国际、国家、行业标准总数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。</w:t>
            </w:r>
          </w:p>
          <w:p w:rsidR="00D43F51" w:rsidRDefault="00D43F51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</w:rPr>
              <w:t>国际标准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项；国家标准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</w:rPr>
              <w:t>项；行业标准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项。</w:t>
            </w:r>
          </w:p>
        </w:tc>
      </w:tr>
      <w:tr w:rsidR="00D43F51" w:rsidTr="00D43F51">
        <w:trPr>
          <w:cantSplit/>
          <w:trHeight w:val="33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F51" w:rsidRDefault="00D43F51">
            <w:pPr>
              <w:spacing w:line="360" w:lineRule="auto"/>
              <w:ind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  <w:r>
              <w:rPr>
                <w:rFonts w:ascii="Times New Roman" w:hAnsi="Times New Roman" w:hint="eastAsia"/>
                <w:u w:val="single"/>
              </w:rPr>
              <w:t>（请填写代表性标准，不超过</w:t>
            </w:r>
            <w:r>
              <w:rPr>
                <w:rFonts w:ascii="Times New Roman" w:hAnsi="Times New Roman" w:hint="eastAsia"/>
                <w:u w:val="single"/>
              </w:rPr>
              <w:t>5</w:t>
            </w:r>
            <w:r>
              <w:rPr>
                <w:rFonts w:ascii="宋体" w:hAnsi="宋体" w:hint="eastAsia"/>
                <w:u w:val="single"/>
              </w:rPr>
              <w:t>项）</w:t>
            </w:r>
            <w:r>
              <w:rPr>
                <w:rFonts w:ascii="Times New Roman" w:hAnsi="Times New Roman" w:hint="eastAsia"/>
              </w:rPr>
              <w:t xml:space="preserve">                </w:t>
            </w:r>
          </w:p>
        </w:tc>
      </w:tr>
      <w:tr w:rsidR="00D43F51" w:rsidTr="00D43F51">
        <w:trPr>
          <w:cantSplit/>
          <w:trHeight w:val="2911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获得相关部门认定的称号（有效期内）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 xml:space="preserve">高新技术企业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 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技术创新示范企业（国家级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省级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工业企业知识产权运用试点企业（国家级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省级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4.</w:t>
            </w:r>
            <w:r>
              <w:rPr>
                <w:rFonts w:ascii="宋体" w:hAnsi="宋体" w:hint="eastAsia"/>
                <w:kern w:val="0"/>
              </w:rPr>
              <w:t>智能制造试点示范企业（国家级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省级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5.</w:t>
            </w:r>
            <w:r>
              <w:rPr>
                <w:rFonts w:ascii="宋体" w:hAnsi="宋体" w:hint="eastAsia"/>
                <w:kern w:val="0"/>
              </w:rPr>
              <w:t xml:space="preserve">绿色工厂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  6.</w:t>
            </w:r>
            <w:r>
              <w:rPr>
                <w:rFonts w:ascii="宋体" w:hAnsi="宋体" w:hint="eastAsia"/>
                <w:kern w:val="0"/>
              </w:rPr>
              <w:t xml:space="preserve">质量标杆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kern w:val="0"/>
              </w:rPr>
              <w:t>7.</w:t>
            </w:r>
            <w:r>
              <w:rPr>
                <w:rFonts w:ascii="宋体" w:hAnsi="宋体" w:hint="eastAsia"/>
                <w:kern w:val="0"/>
              </w:rPr>
              <w:t xml:space="preserve">《产业基础领域先进技术产品转化应用目录》入编企业  </w:t>
            </w:r>
            <w:r>
              <w:rPr>
                <w:rFonts w:ascii="Times New Roman" w:hAnsi="Times New Roman" w:hint="eastAsia"/>
              </w:rPr>
              <w:t>□</w:t>
            </w:r>
          </w:p>
          <w:p w:rsidR="00D43F51" w:rsidRDefault="00D43F51">
            <w:pPr>
              <w:pStyle w:val="a4"/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8.</w:t>
            </w:r>
            <w:r>
              <w:rPr>
                <w:rFonts w:ascii="宋体" w:hAnsi="宋体" w:hint="eastAsia"/>
              </w:rPr>
              <w:t xml:space="preserve">是否享受过国家首台（套）重大技术装备保险补偿试点政策 </w:t>
            </w:r>
            <w:r>
              <w:rPr>
                <w:rFonts w:ascii="Times New Roman" w:hAnsi="Times New Roman" w:hint="eastAsia"/>
              </w:rPr>
              <w:t>□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9.</w:t>
            </w:r>
            <w:r>
              <w:rPr>
                <w:rFonts w:ascii="宋体" w:hAnsi="宋体" w:hint="eastAsia"/>
                <w:kern w:val="0"/>
              </w:rPr>
              <w:t>其他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</w:rPr>
              <w:t>（请说明）</w:t>
            </w:r>
            <w:r>
              <w:rPr>
                <w:rFonts w:ascii="Times New Roman" w:hAnsi="Times New Roman" w:hint="eastAsia"/>
              </w:rPr>
              <w:t>。</w:t>
            </w:r>
          </w:p>
        </w:tc>
      </w:tr>
      <w:tr w:rsidR="00D43F51" w:rsidTr="00D43F51">
        <w:trPr>
          <w:cantSplit/>
          <w:trHeight w:val="650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境外经营情况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境外并购情况：</w:t>
            </w:r>
            <w:r>
              <w:rPr>
                <w:rFonts w:ascii="Times New Roman" w:hAnsi="Times New Roman" w:hint="eastAsia"/>
                <w:kern w:val="0"/>
              </w:rPr>
              <w:t xml:space="preserve">        </w:t>
            </w:r>
            <w:r>
              <w:rPr>
                <w:rFonts w:ascii="Times New Roman" w:hAnsi="Times New Roman" w:hint="eastAsia"/>
                <w:kern w:val="0"/>
              </w:rPr>
              <w:t>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D43F51" w:rsidRDefault="00D43F51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eastAsia="楷体_GB2312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总金额，具体情况：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D43F51" w:rsidTr="00D43F51">
        <w:trPr>
          <w:cantSplit/>
          <w:trHeight w:val="62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境外设立分公司情况：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D43F51" w:rsidRDefault="00D43F51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出资总额，具体情况：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D43F51" w:rsidTr="00D43F51">
        <w:trPr>
          <w:cantSplit/>
          <w:trHeight w:val="62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境外设立研发机构情况：□无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D43F51" w:rsidRDefault="00D43F51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出资总额，具体情况：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D43F51" w:rsidTr="00D43F51">
        <w:trPr>
          <w:cantSplit/>
          <w:trHeight w:val="62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向境外支付专利使用费：□无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D43F51" w:rsidRDefault="00D43F51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总金额，具体情况：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D43F51" w:rsidTr="00D43F51">
        <w:trPr>
          <w:cantSplit/>
          <w:trHeight w:val="62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2</w:t>
            </w:r>
            <w:r>
              <w:rPr>
                <w:rFonts w:ascii="黑体" w:eastAsia="黑体" w:hAnsi="黑体" w:hint="eastAsia"/>
                <w:kern w:val="0"/>
              </w:rPr>
              <w:t>年是否承担过国家重大科技项目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如是，请填写名称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D43F51" w:rsidTr="00D43F51">
        <w:trPr>
          <w:cantSplit/>
          <w:trHeight w:val="62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2</w:t>
            </w:r>
            <w:r>
              <w:rPr>
                <w:rFonts w:ascii="黑体" w:eastAsia="黑体" w:hAnsi="黑体" w:hint="eastAsia"/>
                <w:kern w:val="0"/>
              </w:rPr>
              <w:t>年是否获得过国家级技术创新类项目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如是，请填写名称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</w:t>
            </w:r>
            <w:r>
              <w:rPr>
                <w:rFonts w:ascii="Times New Roman" w:hAnsi="Times New Roman" w:hint="eastAsia"/>
              </w:rPr>
              <w:t> </w:t>
            </w:r>
          </w:p>
        </w:tc>
      </w:tr>
      <w:tr w:rsidR="00D43F51" w:rsidTr="00D43F51">
        <w:trPr>
          <w:cantSplit/>
          <w:trHeight w:val="519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lastRenderedPageBreak/>
              <w:t>企业总体情况简要介绍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 w:hint="eastAsia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（</w:t>
            </w:r>
            <w:r>
              <w:rPr>
                <w:rFonts w:ascii="Times New Roman" w:eastAsia="黑体" w:hAnsi="Times New Roman" w:hint="eastAsia"/>
                <w:kern w:val="0"/>
              </w:rPr>
              <w:t>2000</w:t>
            </w:r>
            <w:r>
              <w:rPr>
                <w:rFonts w:ascii="黑体" w:eastAsia="黑体" w:hAnsi="黑体" w:hint="eastAsia"/>
                <w:kern w:val="0"/>
              </w:rPr>
              <w:t>字以内，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请勿另附页）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一、企业经营管理概况</w:t>
            </w:r>
            <w:r>
              <w:rPr>
                <w:rFonts w:ascii="Times New Roman" w:hAnsi="Times New Roman" w:hint="eastAsia"/>
                <w:kern w:val="0"/>
              </w:rPr>
              <w:t>。</w:t>
            </w:r>
            <w:r>
              <w:rPr>
                <w:rFonts w:ascii="Times New Roman" w:hAnsi="Times New Roman"/>
                <w:kern w:val="0"/>
              </w:rPr>
              <w:t>从事细分领域</w:t>
            </w:r>
            <w:r>
              <w:rPr>
                <w:rFonts w:ascii="Times New Roman" w:hAnsi="Times New Roman" w:hint="eastAsia"/>
                <w:kern w:val="0"/>
              </w:rPr>
              <w:t>及从业</w:t>
            </w:r>
            <w:r>
              <w:rPr>
                <w:rFonts w:ascii="Times New Roman" w:hAnsi="Times New Roman"/>
                <w:kern w:val="0"/>
              </w:rPr>
              <w:t>时间，企业在细分领域的地位，企业经营战略等。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二、企业主</w:t>
            </w:r>
            <w:r>
              <w:rPr>
                <w:rFonts w:ascii="Times New Roman" w:hAnsi="Times New Roman" w:hint="eastAsia"/>
                <w:kern w:val="0"/>
              </w:rPr>
              <w:t>导</w:t>
            </w:r>
            <w:r>
              <w:rPr>
                <w:rFonts w:ascii="Times New Roman" w:hAnsi="Times New Roman"/>
                <w:kern w:val="0"/>
              </w:rPr>
              <w:t>产品</w:t>
            </w:r>
            <w:r>
              <w:rPr>
                <w:rFonts w:ascii="Times New Roman" w:hAnsi="Times New Roman" w:hint="eastAsia"/>
                <w:kern w:val="0"/>
              </w:rPr>
              <w:t>及技术</w:t>
            </w:r>
            <w:r>
              <w:rPr>
                <w:rFonts w:ascii="Times New Roman" w:hAnsi="Times New Roman"/>
                <w:kern w:val="0"/>
              </w:rPr>
              <w:t>情况</w:t>
            </w:r>
            <w:r>
              <w:rPr>
                <w:rFonts w:ascii="Times New Roman" w:hAnsi="Times New Roman" w:hint="eastAsia"/>
                <w:kern w:val="0"/>
              </w:rPr>
              <w:t>。关键领域补短板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锻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长板，参与关键核心技术攻关等情况；所属产业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链供应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链</w:t>
            </w:r>
            <w:r>
              <w:rPr>
                <w:rFonts w:ascii="Times New Roman" w:hAnsi="Times New Roman"/>
                <w:kern w:val="0"/>
              </w:rPr>
              <w:t>情况</w:t>
            </w:r>
            <w:r>
              <w:rPr>
                <w:rFonts w:ascii="Times New Roman" w:hAnsi="Times New Roman" w:hint="eastAsia"/>
                <w:kern w:val="0"/>
              </w:rPr>
              <w:t>；</w:t>
            </w:r>
            <w:r>
              <w:rPr>
                <w:rFonts w:ascii="Times New Roman" w:hAnsi="Times New Roman"/>
                <w:kern w:val="0"/>
              </w:rPr>
              <w:t>知识产权积累和运用情况</w:t>
            </w:r>
            <w:r>
              <w:rPr>
                <w:rFonts w:ascii="Times New Roman" w:hAnsi="Times New Roman" w:hint="eastAsia"/>
                <w:kern w:val="0"/>
              </w:rPr>
              <w:t>等</w:t>
            </w:r>
            <w:r>
              <w:rPr>
                <w:rFonts w:ascii="Times New Roman" w:hAnsi="Times New Roman"/>
                <w:kern w:val="0"/>
              </w:rPr>
              <w:t>。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方正黑体_GBK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三、是否属于工业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稳增长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和转型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升级成效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明显市（州）内企业。</w:t>
            </w:r>
          </w:p>
        </w:tc>
      </w:tr>
      <w:tr w:rsidR="00D43F51" w:rsidTr="00D43F51">
        <w:trPr>
          <w:cantSplit/>
          <w:trHeight w:val="854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真实性声明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以上所</w:t>
            </w:r>
            <w:r>
              <w:rPr>
                <w:rFonts w:ascii="Times New Roman" w:hAnsi="Times New Roman"/>
                <w:kern w:val="0"/>
              </w:rPr>
              <w:t>填内容和提交资料均准确、真实、合法、有效、无涉密信息，本企业愿为此承担有关法律责任。</w:t>
            </w:r>
          </w:p>
          <w:p w:rsidR="00D43F51" w:rsidRDefault="00D43F51">
            <w:pPr>
              <w:widowControl/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kern w:val="0"/>
              </w:rPr>
            </w:pPr>
          </w:p>
          <w:p w:rsidR="00D43F51" w:rsidRDefault="00D43F51">
            <w:pPr>
              <w:pStyle w:val="a4"/>
              <w:spacing w:line="360" w:lineRule="auto"/>
            </w:pPr>
          </w:p>
          <w:p w:rsidR="00D43F51" w:rsidRDefault="00D43F51">
            <w:pPr>
              <w:widowControl/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kern w:val="0"/>
              </w:rPr>
            </w:pP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法定代表人（签名）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/>
                <w:kern w:val="0"/>
              </w:rPr>
              <w:t xml:space="preserve">         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eastAsia="黑体" w:hAnsi="Times New Roman" w:hint="eastAsia"/>
                <w:kern w:val="0"/>
              </w:rPr>
              <w:t>（企业公章）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</w:p>
          <w:p w:rsidR="00D43F51" w:rsidRDefault="00D43F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D43F51" w:rsidTr="00D43F51">
        <w:trPr>
          <w:cantSplit/>
          <w:trHeight w:val="764"/>
        </w:trPr>
        <w:tc>
          <w:tcPr>
            <w:tcW w:w="9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>十、初核推荐</w:t>
            </w:r>
          </w:p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</w:rPr>
              <w:t>（省级中小企业主管部门填写，加盖公章）</w:t>
            </w:r>
          </w:p>
        </w:tc>
      </w:tr>
      <w:tr w:rsidR="00D43F51" w:rsidTr="00D43F51">
        <w:trPr>
          <w:cantSplit/>
          <w:trHeight w:val="637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初核指标</w:t>
            </w:r>
          </w:p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eastAsia="黑体" w:hAnsi="Times New Roman" w:hint="eastAsia"/>
              </w:rPr>
            </w:pPr>
            <w:r>
              <w:rPr>
                <w:rFonts w:ascii="Times New Roman" w:eastAsia="黑体" w:hAnsi="Times New Roman" w:hint="eastAsia"/>
              </w:rPr>
              <w:t>(</w:t>
            </w:r>
            <w:r>
              <w:rPr>
                <w:rFonts w:ascii="黑体" w:eastAsia="黑体" w:hAnsi="黑体" w:hint="eastAsia"/>
              </w:rPr>
              <w:t>如符合，请在对应□ 后面</w:t>
            </w:r>
          </w:p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eastAsia="黑体" w:hAnsi="Times New Roman" w:cs="黑体" w:hint="eastAsia"/>
              </w:rPr>
            </w:pPr>
            <w:r>
              <w:rPr>
                <w:rFonts w:ascii="Times New Roman" w:eastAsia="黑体" w:hAnsi="Times New Roman" w:hint="eastAsia"/>
              </w:rPr>
              <w:t>打“</w:t>
            </w:r>
            <w:r>
              <w:rPr>
                <w:rFonts w:ascii="Times New Roman" w:eastAsia="黑体" w:hAnsi="Times New Roman" w:cs="黑体"/>
              </w:rPr>
              <w:t>√</w:t>
            </w:r>
            <w:r>
              <w:rPr>
                <w:rFonts w:ascii="Times New Roman" w:eastAsia="黑体" w:hAnsi="Times New Roman" w:hint="eastAsia"/>
              </w:rPr>
              <w:t>”；如不符合，打“×”；如未勾选，视为不符合</w:t>
            </w:r>
            <w:r>
              <w:rPr>
                <w:rFonts w:ascii="Times New Roman" w:eastAsia="黑体" w:hAnsi="Times New Roman" w:hint="eastAsia"/>
              </w:rPr>
              <w:t>)</w:t>
            </w:r>
          </w:p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ind w:left="363" w:hangingChars="172" w:hanging="36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专业化</w:t>
            </w:r>
          </w:p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 w:rsidP="004E3A71">
            <w:pPr>
              <w:widowControl/>
              <w:numPr>
                <w:ilvl w:val="0"/>
                <w:numId w:val="1"/>
              </w:numPr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截至上年末，企业从事特定细分市场时间达到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年以上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主营业务收入占营业收入比重不低于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70% 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年主营业务收入平均增长率不低于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5%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D43F51" w:rsidTr="00D43F51">
        <w:trPr>
          <w:cantSplit/>
          <w:trHeight w:val="7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精细化</w:t>
            </w:r>
          </w:p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 w:rsidP="004E3A71">
            <w:pPr>
              <w:widowControl/>
              <w:numPr>
                <w:ilvl w:val="0"/>
                <w:numId w:val="2"/>
              </w:numPr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至少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项核心业务采用信息系统支撑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5540" w:hangingChars="2770" w:hanging="554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5.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截至上年末，资产负债率不高于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70%     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D43F51" w:rsidTr="00D43F51">
        <w:trPr>
          <w:cantSplit/>
          <w:trHeight w:val="7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特色化</w:t>
            </w:r>
          </w:p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 w:rsidP="004E3A71">
            <w:pPr>
              <w:widowControl/>
              <w:numPr>
                <w:ilvl w:val="0"/>
                <w:numId w:val="3"/>
              </w:numPr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主导产品在全国细分市场占有率达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10%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以上，且享有较高知名度和影响力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拥有直接面向市场并具有竞争优势的自主品牌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D43F51" w:rsidTr="00D43F51">
        <w:trPr>
          <w:cantSplit/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创新能力指标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autoSpaceDE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同时满足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>项，或满足</w:t>
            </w:r>
            <w:r>
              <w:rPr>
                <w:rFonts w:ascii="Times New Roman" w:hAnsi="Times New Roman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>中的一项视为满足创新能力指标要求。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9. </w:t>
            </w:r>
            <w:r>
              <w:rPr>
                <w:rFonts w:ascii="宋体" w:hAnsi="宋体" w:hint="eastAsia"/>
                <w:sz w:val="20"/>
                <w:szCs w:val="20"/>
              </w:rPr>
              <w:t>满足以下条件之一：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）上年度营业收入总额在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亿元以上的企业 ，近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年研发费用总额占营业收入总额比重均不低于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3%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>□ 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）上年度营业收入总额在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5000</w:t>
            </w:r>
            <w:r>
              <w:rPr>
                <w:rFonts w:ascii="宋体" w:hAnsi="宋体" w:hint="eastAsia"/>
                <w:sz w:val="20"/>
                <w:szCs w:val="20"/>
              </w:rPr>
              <w:t>万元—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亿元的企业，近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年研发费用总额占营业收入总额比重均不低于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6%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□ ；                         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）上年度营业收入总额在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5000</w:t>
            </w:r>
            <w:r>
              <w:rPr>
                <w:rFonts w:ascii="宋体" w:hAnsi="宋体" w:hint="eastAsia"/>
                <w:sz w:val="20"/>
                <w:szCs w:val="20"/>
              </w:rPr>
              <w:t>万元以下的企业，同时满足：近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年内新增股权融资总额</w:t>
            </w:r>
            <w:r>
              <w:rPr>
                <w:rFonts w:ascii="Times New Roman" w:hAnsi="Times New Roman" w:hint="eastAsia"/>
                <w:sz w:val="20"/>
                <w:szCs w:val="20"/>
              </w:rPr>
              <w:t>8000</w:t>
            </w:r>
            <w:r>
              <w:rPr>
                <w:rFonts w:ascii="宋体" w:hAnsi="宋体" w:hint="eastAsia"/>
                <w:sz w:val="20"/>
                <w:szCs w:val="20"/>
              </w:rPr>
              <w:t>万元以上，研发费用总额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3000</w:t>
            </w:r>
            <w:r>
              <w:rPr>
                <w:rFonts w:ascii="宋体" w:hAnsi="宋体" w:hint="eastAsia"/>
                <w:sz w:val="20"/>
                <w:szCs w:val="20"/>
              </w:rPr>
              <w:t>万元以上，研发人员占企业职工总数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50%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以上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拥有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项以上与主导产品有关的Ⅰ类知识产权，且实际应用并已产生经济效益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13.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近三年进入“创客中国”中小企业创新创业大赛全国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</w:t>
            </w:r>
            <w:r>
              <w:rPr>
                <w:rFonts w:ascii="宋体" w:hAnsi="宋体" w:hint="eastAsia"/>
                <w:sz w:val="20"/>
                <w:szCs w:val="20"/>
              </w:rPr>
              <w:t>强企业组名单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D43F51" w:rsidTr="00D43F51">
        <w:trPr>
          <w:cantSplit/>
          <w:trHeight w:val="5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产业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链配套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位于产业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链关键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环节，发挥“补短板”“锻长板”“填空白”等重要作用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D43F51" w:rsidTr="00D43F51">
        <w:trPr>
          <w:cantSplit/>
          <w:trHeight w:val="4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主导产品所属领域指标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autoSpaceDE w:val="0"/>
              <w:spacing w:line="360" w:lineRule="auto"/>
              <w:ind w:left="344" w:hangingChars="172" w:hanging="34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15. </w:t>
            </w:r>
            <w:r>
              <w:rPr>
                <w:rFonts w:ascii="宋体" w:hAnsi="宋体" w:hint="eastAsia"/>
                <w:sz w:val="20"/>
                <w:szCs w:val="20"/>
              </w:rPr>
              <w:t>主导产品</w:t>
            </w:r>
            <w:r>
              <w:rPr>
                <w:rFonts w:ascii="Times New Roman" w:hAnsi="Times New Roman" w:hint="eastAsia"/>
                <w:sz w:val="20"/>
                <w:szCs w:val="20"/>
              </w:rPr>
              <w:t>属于重点领域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D43F51" w:rsidTr="00D43F51">
        <w:trPr>
          <w:cantSplit/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其他指标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 w:rsidP="004E3A71">
            <w:pPr>
              <w:widowControl/>
              <w:numPr>
                <w:ilvl w:val="0"/>
                <w:numId w:val="4"/>
              </w:numPr>
              <w:autoSpaceDE w:val="0"/>
              <w:spacing w:line="360" w:lineRule="auto"/>
              <w:ind w:left="361" w:hangingChars="172" w:hanging="361"/>
            </w:pPr>
            <w:r>
              <w:rPr>
                <w:rFonts w:hint="eastAsia"/>
              </w:rPr>
              <w:t>近三年未发生重大安全（含网络安全、数据安全）、质量、环境污染等事故以及偷漏税等违法违规行为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D43F51" w:rsidRDefault="00D43F51" w:rsidP="004E3A71">
            <w:pPr>
              <w:pStyle w:val="a4"/>
              <w:numPr>
                <w:ilvl w:val="0"/>
                <w:numId w:val="4"/>
              </w:num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已</w:t>
            </w:r>
            <w:r>
              <w:rPr>
                <w:rFonts w:ascii="Times New Roman" w:hAnsi="Times New Roman" w:hint="eastAsia"/>
                <w:sz w:val="20"/>
                <w:szCs w:val="20"/>
              </w:rPr>
              <w:t>获得省级专精特新中小企业认定</w:t>
            </w:r>
            <w:r>
              <w:rPr>
                <w:rFonts w:ascii="Times New Roman" w:hAnsi="Times New Roman"/>
                <w:sz w:val="20"/>
                <w:szCs w:val="20"/>
              </w:rPr>
              <w:t>（有效期内）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</w:p>
        </w:tc>
      </w:tr>
      <w:tr w:rsidR="00D43F51" w:rsidTr="00D43F51">
        <w:trPr>
          <w:cantSplit/>
          <w:trHeight w:val="313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省级中小企业</w:t>
            </w:r>
          </w:p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主管部门推荐意见</w:t>
            </w:r>
          </w:p>
          <w:p w:rsidR="00D43F51" w:rsidRDefault="00D43F5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(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必填，须盖章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82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1" w:rsidRDefault="00D43F51">
            <w:pPr>
              <w:widowControl/>
              <w:autoSpaceDE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经初审核实：</w:t>
            </w:r>
          </w:p>
          <w:p w:rsidR="00D43F51" w:rsidRDefault="00D43F51">
            <w:pPr>
              <w:widowControl/>
              <w:autoSpaceDE w:val="0"/>
              <w:spacing w:line="360" w:lineRule="auto"/>
              <w:ind w:firstLineChars="200" w:firstLine="44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该企业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符合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不符合□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初核指标中的专业化、精细化、特色化、创新能力、产业链配套、主导产品和其他指标</w:t>
            </w:r>
            <w:r>
              <w:rPr>
                <w:rFonts w:ascii="Times New Roman" w:hAnsi="Times New Roman" w:hint="eastAsia"/>
              </w:rPr>
              <w:t>；</w:t>
            </w:r>
          </w:p>
          <w:p w:rsidR="00D43F51" w:rsidRDefault="00D43F51">
            <w:pPr>
              <w:widowControl/>
              <w:autoSpaceDE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推荐意见：</w:t>
            </w:r>
          </w:p>
          <w:p w:rsidR="00D43F51" w:rsidRDefault="00D43F51">
            <w:pPr>
              <w:widowControl/>
              <w:autoSpaceDE w:val="0"/>
              <w:spacing w:line="360" w:lineRule="auto"/>
              <w:ind w:firstLineChars="200" w:firstLine="440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同意推荐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不同意推荐□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D43F51" w:rsidRDefault="00D43F51">
            <w:pPr>
              <w:widowControl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推荐单位（公章）：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br/>
              <w:t xml:space="preserve">     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期：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日</w:t>
            </w:r>
          </w:p>
        </w:tc>
      </w:tr>
    </w:tbl>
    <w:p w:rsidR="00D43F51" w:rsidRDefault="00D43F51" w:rsidP="00D43F51">
      <w:pPr>
        <w:pStyle w:val="a3"/>
        <w:spacing w:line="360" w:lineRule="auto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</w:t>
      </w:r>
    </w:p>
    <w:p w:rsidR="00827EAF" w:rsidRPr="00D43F51" w:rsidRDefault="00827EAF"/>
    <w:sectPr w:rsidR="00827EAF" w:rsidRPr="00D43F51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1FE8"/>
    <w:multiLevelType w:val="multilevel"/>
    <w:tmpl w:val="8E68A4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47187"/>
    <w:multiLevelType w:val="multilevel"/>
    <w:tmpl w:val="2A6825F0"/>
    <w:lvl w:ilvl="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17B43"/>
    <w:multiLevelType w:val="multilevel"/>
    <w:tmpl w:val="02AA7AD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91445"/>
    <w:multiLevelType w:val="multilevel"/>
    <w:tmpl w:val="8C70083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F51"/>
    <w:rsid w:val="001E18AC"/>
    <w:rsid w:val="00283AAD"/>
    <w:rsid w:val="003262B2"/>
    <w:rsid w:val="00326C8A"/>
    <w:rsid w:val="0075355B"/>
    <w:rsid w:val="007A6164"/>
    <w:rsid w:val="00827EAF"/>
    <w:rsid w:val="00D43F51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D43F51"/>
    <w:pPr>
      <w:jc w:val="center"/>
      <w:outlineLvl w:val="0"/>
    </w:pPr>
    <w:rPr>
      <w:rFonts w:ascii="方正小标宋_GBK" w:hAnsi="方正小标宋_GBK" w:cs="宋体"/>
      <w:sz w:val="44"/>
      <w:szCs w:val="44"/>
    </w:rPr>
  </w:style>
  <w:style w:type="character" w:customStyle="1" w:styleId="Char">
    <w:name w:val="标题 Char"/>
    <w:basedOn w:val="a0"/>
    <w:link w:val="a3"/>
    <w:uiPriority w:val="99"/>
    <w:rsid w:val="00D43F51"/>
    <w:rPr>
      <w:rFonts w:ascii="方正小标宋_GBK" w:eastAsia="宋体" w:hAnsi="方正小标宋_GBK" w:cs="宋体"/>
      <w:sz w:val="44"/>
      <w:szCs w:val="44"/>
    </w:rPr>
  </w:style>
  <w:style w:type="paragraph" w:styleId="a4">
    <w:name w:val="Body Text"/>
    <w:basedOn w:val="a"/>
    <w:next w:val="a3"/>
    <w:link w:val="Char0"/>
    <w:uiPriority w:val="99"/>
    <w:unhideWhenUsed/>
    <w:rsid w:val="00D43F51"/>
  </w:style>
  <w:style w:type="character" w:customStyle="1" w:styleId="Char0">
    <w:name w:val="正文文本 Char"/>
    <w:basedOn w:val="a0"/>
    <w:link w:val="a4"/>
    <w:uiPriority w:val="99"/>
    <w:rsid w:val="00D43F51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2023-03-13T08:54:00Z</dcterms:created>
  <dcterms:modified xsi:type="dcterms:W3CDTF">2023-03-13T08:56:00Z</dcterms:modified>
</cp:coreProperties>
</file>