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仿宋" w:eastAsia="方正小标宋简体"/>
          <w:spacing w:val="-4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仿宋" w:eastAsia="方正小标宋简体"/>
          <w:spacing w:val="-4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年自治区食盐追溯体系建设项目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申报指南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4"/>
          <w:sz w:val="44"/>
          <w:szCs w:val="44"/>
        </w:rPr>
      </w:pPr>
    </w:p>
    <w:p>
      <w:pPr>
        <w:spacing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一、支持方向</w:t>
      </w:r>
    </w:p>
    <w:p>
      <w:pPr>
        <w:spacing w:line="600" w:lineRule="exact"/>
        <w:ind w:firstLine="624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支持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自治区食盐定点生产</w:t>
      </w:r>
      <w:r>
        <w:rPr>
          <w:rFonts w:hint="eastAsia" w:ascii="仿宋" w:hAnsi="仿宋" w:eastAsia="仿宋"/>
          <w:spacing w:val="-4"/>
          <w:sz w:val="32"/>
          <w:szCs w:val="32"/>
        </w:rPr>
        <w:t>企业开展食盐追溯体系建设，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加快</w:t>
      </w:r>
      <w:r>
        <w:rPr>
          <w:rFonts w:hint="eastAsia" w:ascii="仿宋" w:hAnsi="仿宋" w:eastAsia="仿宋"/>
          <w:spacing w:val="-4"/>
          <w:sz w:val="32"/>
          <w:szCs w:val="32"/>
        </w:rPr>
        <w:t>提升我区食盐定点生产企业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数字化水平</w:t>
      </w:r>
      <w:r>
        <w:rPr>
          <w:rFonts w:hint="eastAsia" w:ascii="仿宋" w:hAnsi="仿宋" w:eastAsia="仿宋"/>
          <w:spacing w:val="-4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二、申报资格及条件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（一）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区内食盐定点生产</w:t>
      </w:r>
      <w:r>
        <w:rPr>
          <w:rFonts w:hint="eastAsia" w:ascii="仿宋" w:hAnsi="仿宋" w:eastAsia="仿宋" w:cs="楷体"/>
          <w:bCs/>
          <w:sz w:val="32"/>
          <w:szCs w:val="32"/>
        </w:rPr>
        <w:t>企业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pacing w:val="-4"/>
          <w:sz w:val="32"/>
          <w:szCs w:val="32"/>
        </w:rPr>
        <w:t>）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申报期内无</w:t>
      </w:r>
      <w:r>
        <w:rPr>
          <w:rFonts w:hint="eastAsia" w:ascii="仿宋" w:hAnsi="仿宋" w:eastAsia="仿宋"/>
          <w:spacing w:val="-4"/>
          <w:sz w:val="32"/>
          <w:szCs w:val="32"/>
        </w:rPr>
        <w:t>失信记录（以“信用中国”、“信用内蒙古”网站查询信息为准）。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楷体"/>
          <w:bCs/>
          <w:sz w:val="32"/>
          <w:szCs w:val="32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楷体"/>
          <w:bCs/>
          <w:sz w:val="32"/>
          <w:szCs w:val="32"/>
        </w:rPr>
        <w:t>）已建设</w:t>
      </w:r>
      <w:r>
        <w:rPr>
          <w:rFonts w:hint="eastAsia" w:ascii="仿宋" w:hAnsi="仿宋" w:eastAsia="仿宋"/>
          <w:spacing w:val="-4"/>
          <w:sz w:val="32"/>
          <w:szCs w:val="32"/>
        </w:rPr>
        <w:t>食盐追溯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楷体"/>
          <w:bCs/>
          <w:sz w:val="32"/>
          <w:szCs w:val="32"/>
        </w:rPr>
        <w:t>接入国家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食盐追溯系统</w:t>
      </w:r>
      <w:r>
        <w:rPr>
          <w:rFonts w:hint="eastAsia" w:ascii="仿宋" w:hAnsi="仿宋" w:eastAsia="仿宋" w:cs="楷体"/>
          <w:bCs/>
          <w:sz w:val="32"/>
          <w:szCs w:val="32"/>
        </w:rPr>
        <w:t>平台。</w:t>
      </w:r>
    </w:p>
    <w:p>
      <w:pPr>
        <w:spacing w:line="600" w:lineRule="exact"/>
        <w:ind w:firstLine="624" w:firstLineChars="200"/>
        <w:jc w:val="both"/>
        <w:rPr>
          <w:rFonts w:hint="eastAsia" w:ascii="仿宋" w:hAnsi="仿宋" w:eastAsia="仿宋" w:cs="楷体"/>
          <w:bCs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（四）企业需提供近三年未发生较大安全、环保和质量事故的承诺书；如发现不实承诺，将被列入自治区重点产业（园区）发展专项资金黑名单，两年内不再给予资金支持。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、申报材料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（一）《内蒙古自治区食盐追溯体系建设项目申报表》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（二）营业执照复印件、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食盐定点生产企业证书</w:t>
      </w:r>
      <w:r>
        <w:rPr>
          <w:rFonts w:hint="eastAsia" w:ascii="仿宋" w:hAnsi="仿宋" w:eastAsia="仿宋" w:cs="楷体"/>
          <w:bCs/>
          <w:sz w:val="32"/>
          <w:szCs w:val="32"/>
        </w:rPr>
        <w:t>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spacing w:line="600" w:lineRule="exact"/>
        <w:ind w:left="17" w:leftChars="8" w:firstLine="636" w:firstLineChars="199"/>
        <w:jc w:val="both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（三）开展食盐追溯体系建设情况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left="17" w:leftChars="8" w:firstLine="636" w:firstLineChars="199"/>
        <w:jc w:val="both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接入国家食盐追溯系统平台且完成数据传输截图。</w:t>
      </w:r>
    </w:p>
    <w:p>
      <w:pPr>
        <w:spacing w:line="600" w:lineRule="exact"/>
        <w:ind w:left="1918" w:leftChars="304" w:hanging="1280" w:hangingChars="400"/>
        <w:jc w:val="left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/>
          <w:spacing w:val="-4"/>
          <w:sz w:val="32"/>
          <w:szCs w:val="32"/>
        </w:rPr>
        <w:t>“信用中国”、“信用内蒙古”网站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信用查询截图。</w:t>
      </w:r>
    </w:p>
    <w:p>
      <w:pPr>
        <w:spacing w:line="600" w:lineRule="exact"/>
        <w:ind w:left="1918" w:leftChars="304" w:hanging="1280" w:hangingChars="4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bCs/>
          <w:sz w:val="32"/>
          <w:szCs w:val="32"/>
        </w:rPr>
        <w:t>专项资金绩效评价表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left="1918" w:leftChars="304" w:hanging="1280" w:hangingChars="40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四、绩效目标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推动食盐追溯系统建设，对接国家食盐追溯系统平台，加快提升我区食盐定点生产企业数字化水平，加强产品质量安全保障。</w:t>
      </w:r>
    </w:p>
    <w:p>
      <w:pPr>
        <w:spacing w:line="600" w:lineRule="exact"/>
        <w:jc w:val="both"/>
        <w:rPr>
          <w:rFonts w:hint="eastAsia" w:ascii="仿宋" w:hAnsi="仿宋" w:eastAsia="仿宋" w:cs="楷体"/>
          <w:bCs/>
          <w:sz w:val="32"/>
          <w:szCs w:val="32"/>
        </w:rPr>
      </w:pPr>
    </w:p>
    <w:p>
      <w:pPr>
        <w:spacing w:line="600" w:lineRule="exact"/>
        <w:ind w:left="1918" w:leftChars="304" w:hanging="1280" w:hangingChars="400"/>
        <w:jc w:val="both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内蒙古自治区食盐追溯体系建设项目申报表</w:t>
      </w:r>
    </w:p>
    <w:p>
      <w:pPr>
        <w:spacing w:line="600" w:lineRule="exact"/>
        <w:ind w:left="1916" w:leftChars="760" w:hanging="320" w:hangingChars="1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内蒙古自治区食盐追溯体系建设专项资金绩效评价表</w:t>
      </w:r>
    </w:p>
    <w:p>
      <w:pPr>
        <w:spacing w:line="600" w:lineRule="exact"/>
        <w:ind w:left="1918" w:leftChars="304" w:hanging="1280" w:hangingChars="400"/>
        <w:jc w:val="both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1040" w:firstLineChars="200"/>
        <w:jc w:val="center"/>
        <w:rPr>
          <w:rFonts w:hint="eastAsia"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内蒙古自治区食盐追溯体系</w:t>
      </w:r>
    </w:p>
    <w:p>
      <w:pPr>
        <w:spacing w:line="600" w:lineRule="exact"/>
        <w:ind w:firstLine="1040" w:firstLineChars="20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52"/>
          <w:szCs w:val="52"/>
        </w:rPr>
        <w:t>建设项目申报表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1260" w:firstLineChars="450"/>
        <w:jc w:val="left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申报单位（盖章）：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                          </w:t>
      </w:r>
    </w:p>
    <w:p>
      <w:pPr>
        <w:spacing w:line="600" w:lineRule="exact"/>
        <w:ind w:firstLine="1260" w:firstLineChars="450"/>
        <w:jc w:val="left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法 定 代 表 人：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                           </w:t>
      </w:r>
    </w:p>
    <w:p>
      <w:pPr>
        <w:spacing w:line="600" w:lineRule="exact"/>
        <w:ind w:firstLine="1260" w:firstLineChars="450"/>
        <w:jc w:val="left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联    系    人：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                           </w:t>
      </w:r>
    </w:p>
    <w:p>
      <w:pPr>
        <w:spacing w:line="600" w:lineRule="exact"/>
        <w:ind w:firstLine="1260" w:firstLineChars="450"/>
        <w:jc w:val="left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联  系  电  话：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980" w:firstLineChars="350"/>
        <w:jc w:val="left"/>
        <w:rPr>
          <w:rFonts w:ascii="黑体" w:hAnsi="黑体" w:eastAsia="黑体"/>
          <w:bCs/>
          <w:sz w:val="28"/>
          <w:szCs w:val="28"/>
        </w:rPr>
      </w:pPr>
    </w:p>
    <w:p>
      <w:pPr>
        <w:spacing w:line="600" w:lineRule="exact"/>
        <w:ind w:firstLine="1680" w:firstLineChars="600"/>
        <w:jc w:val="left"/>
        <w:rPr>
          <w:rFonts w:ascii="黑体" w:hAnsi="黑体" w:eastAsia="黑体"/>
          <w:bCs/>
          <w:sz w:val="28"/>
          <w:szCs w:val="28"/>
        </w:rPr>
      </w:pPr>
    </w:p>
    <w:p>
      <w:pPr>
        <w:spacing w:line="600" w:lineRule="exact"/>
        <w:ind w:firstLine="1680" w:firstLineChars="6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申请日期         年        月        日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企业真实性承诺书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本企业承诺：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1.本申报书中所填写的内容真实、合法、有效。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2.提供的申报资料和文件内容真实、可靠、事实存在。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3.本申报书中所涉及单位的知识产权、商业秘密明晰完整，归属本单位或技术来源正当合法，未剽窃他人成果，未侵犯他人的知识产权或商业秘密。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1月1日至今</w:t>
      </w:r>
      <w:r>
        <w:rPr>
          <w:rFonts w:hint="eastAsia" w:ascii="仿宋" w:hAnsi="仿宋" w:eastAsia="仿宋"/>
          <w:bCs/>
          <w:sz w:val="32"/>
          <w:szCs w:val="32"/>
        </w:rPr>
        <w:t>未发生较大安全、环保、质量事件。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若发生与上述承诺相违背的事实，由本单位承担法律责任。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2560" w:firstLineChars="8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法定代表人（签字）：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单位（盖章）：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4320" w:firstLineChars="135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 日</w:t>
      </w:r>
    </w:p>
    <w:p>
      <w:pPr>
        <w:spacing w:line="600" w:lineRule="exact"/>
        <w:ind w:firstLine="4320" w:firstLineChars="135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tbl>
      <w:tblPr>
        <w:tblStyle w:val="7"/>
        <w:tblW w:w="8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23"/>
        <w:gridCol w:w="492"/>
        <w:gridCol w:w="2"/>
        <w:gridCol w:w="924"/>
        <w:gridCol w:w="85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（一）企业基本情况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企业名称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注册地址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法定代表人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组织机构代码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highlight w:val="none"/>
                <w:lang w:eastAsia="zh-CN"/>
              </w:rPr>
              <w:t>通信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4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接入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国家食盐追溯系统平台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时间</w:t>
            </w:r>
          </w:p>
        </w:tc>
        <w:tc>
          <w:tcPr>
            <w:tcW w:w="3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职务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邮箱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二、食盐追溯体系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1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（一）简要叙述食盐追溯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体系建设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情况</w:t>
            </w: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0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（二）企业研发能力（负责质检、管理专门机构及专职人员情况，负责监测与评价专门机构及专职人员情况）</w:t>
            </w: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（三）内控质量标准及工艺规程简介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（四）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主要产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品销售情况（包括销售额、市场区域、本公司产品的市场占有率）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盟市工信部门审核意见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单位盖章：</w:t>
            </w:r>
          </w:p>
          <w:p>
            <w:pPr>
              <w:spacing w:line="360" w:lineRule="auto"/>
              <w:ind w:firstLine="5160" w:firstLineChars="215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exact"/>
        </w:trPr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盟市财政部门审核意见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680" w:firstLineChars="195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单位盖章：</w:t>
            </w:r>
          </w:p>
          <w:p>
            <w:pPr>
              <w:spacing w:line="360" w:lineRule="auto"/>
              <w:ind w:firstLine="5040" w:firstLineChars="21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内蒙古自治区食盐追溯体系建设</w:t>
      </w:r>
    </w:p>
    <w:tbl>
      <w:tblPr>
        <w:tblStyle w:val="8"/>
        <w:tblpPr w:leftFromText="181" w:rightFromText="181" w:vertAnchor="page" w:horzAnchor="page" w:tblpX="1410" w:tblpY="3690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73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3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目标1：对开展食盐追溯体系建设，且接入国家食盐追溯系统平台的企业给予奖补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目标2：加快提升我区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食盐定点生产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企业数字化水平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，加强产品质量安全保障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二级指标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三级指标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数量指标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接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入国家食盐追溯系统平台的企业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平台数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质量指标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满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足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国家食盐追溯系统平台对接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标准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，且已完成对接并实现数据传输。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项目质量可控性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0次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eastAsia="zh-CN"/>
              </w:rPr>
              <w:t>重大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安全、质量、违纪问题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时效指标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食盐追溯系统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建设完成及时率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成本指标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项目总投资完成率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经济效益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指标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受补助企业运行情况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≥90%企业数量运行机制、经济效益良好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社会效益指标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提升企业社会影响力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/中/低/差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对企业发展、技术创新等产生可持续影响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/中/低/差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服务对象满意度指标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服务对象满意度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≥90%</w:t>
            </w:r>
          </w:p>
        </w:tc>
      </w:tr>
    </w:tbl>
    <w:p>
      <w:pPr>
        <w:jc w:val="center"/>
        <w:rPr>
          <w:rFonts w:asciiTheme="minorHAnsi" w:hAnsiTheme="minorHAnsi" w:eastAsiaTheme="minorEastAsia" w:cstheme="minorBidi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专项资金绩效评价表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FF"/>
    <w:rsid w:val="00036711"/>
    <w:rsid w:val="000677DD"/>
    <w:rsid w:val="00074D07"/>
    <w:rsid w:val="00096A7E"/>
    <w:rsid w:val="000B3B76"/>
    <w:rsid w:val="000C22CA"/>
    <w:rsid w:val="00141E1B"/>
    <w:rsid w:val="00152B37"/>
    <w:rsid w:val="00164E73"/>
    <w:rsid w:val="00173A26"/>
    <w:rsid w:val="001821E4"/>
    <w:rsid w:val="001A0A1E"/>
    <w:rsid w:val="001B3E5C"/>
    <w:rsid w:val="001D1C2D"/>
    <w:rsid w:val="001E69EB"/>
    <w:rsid w:val="001F51C2"/>
    <w:rsid w:val="0024529C"/>
    <w:rsid w:val="00290672"/>
    <w:rsid w:val="002C1CF0"/>
    <w:rsid w:val="0037030C"/>
    <w:rsid w:val="003B100B"/>
    <w:rsid w:val="003D06E9"/>
    <w:rsid w:val="003D4A13"/>
    <w:rsid w:val="003E4B24"/>
    <w:rsid w:val="004A4BE3"/>
    <w:rsid w:val="004B58E0"/>
    <w:rsid w:val="004E471B"/>
    <w:rsid w:val="00502FF6"/>
    <w:rsid w:val="00510DAC"/>
    <w:rsid w:val="00525708"/>
    <w:rsid w:val="00526BBA"/>
    <w:rsid w:val="00526BDC"/>
    <w:rsid w:val="0054797F"/>
    <w:rsid w:val="00551AC1"/>
    <w:rsid w:val="0057207E"/>
    <w:rsid w:val="005A164E"/>
    <w:rsid w:val="005A483B"/>
    <w:rsid w:val="006040C7"/>
    <w:rsid w:val="00625328"/>
    <w:rsid w:val="0064547E"/>
    <w:rsid w:val="00723371"/>
    <w:rsid w:val="00786145"/>
    <w:rsid w:val="0079269E"/>
    <w:rsid w:val="007B1E1F"/>
    <w:rsid w:val="007C6F0B"/>
    <w:rsid w:val="00822B7E"/>
    <w:rsid w:val="00843AB8"/>
    <w:rsid w:val="008D0B76"/>
    <w:rsid w:val="0091575D"/>
    <w:rsid w:val="0092197E"/>
    <w:rsid w:val="009658FF"/>
    <w:rsid w:val="009A32AB"/>
    <w:rsid w:val="009E22B8"/>
    <w:rsid w:val="00A20B68"/>
    <w:rsid w:val="00A4196A"/>
    <w:rsid w:val="00A4638A"/>
    <w:rsid w:val="00A56365"/>
    <w:rsid w:val="00AA0293"/>
    <w:rsid w:val="00AB42CC"/>
    <w:rsid w:val="00AF4739"/>
    <w:rsid w:val="00B53B65"/>
    <w:rsid w:val="00B61741"/>
    <w:rsid w:val="00B76D8E"/>
    <w:rsid w:val="00B80DAE"/>
    <w:rsid w:val="00BA609F"/>
    <w:rsid w:val="00BF218E"/>
    <w:rsid w:val="00C13228"/>
    <w:rsid w:val="00C45B44"/>
    <w:rsid w:val="00C63EB3"/>
    <w:rsid w:val="00C77794"/>
    <w:rsid w:val="00CB5AFB"/>
    <w:rsid w:val="00CE5B7F"/>
    <w:rsid w:val="00CF0C4D"/>
    <w:rsid w:val="00CF469F"/>
    <w:rsid w:val="00D2781A"/>
    <w:rsid w:val="00D40CB9"/>
    <w:rsid w:val="00D40EB0"/>
    <w:rsid w:val="00DA7C58"/>
    <w:rsid w:val="00DD43E8"/>
    <w:rsid w:val="00DD71FD"/>
    <w:rsid w:val="00DF39E4"/>
    <w:rsid w:val="00E21AC7"/>
    <w:rsid w:val="00E271AB"/>
    <w:rsid w:val="00E50137"/>
    <w:rsid w:val="00E50392"/>
    <w:rsid w:val="00E545A0"/>
    <w:rsid w:val="00E54C84"/>
    <w:rsid w:val="00E6133D"/>
    <w:rsid w:val="00E62759"/>
    <w:rsid w:val="00EB0FBC"/>
    <w:rsid w:val="00EB36E4"/>
    <w:rsid w:val="00F53441"/>
    <w:rsid w:val="00F555AC"/>
    <w:rsid w:val="00F76688"/>
    <w:rsid w:val="00F84942"/>
    <w:rsid w:val="00F85ACB"/>
    <w:rsid w:val="00FE16A7"/>
    <w:rsid w:val="02F7180B"/>
    <w:rsid w:val="051647BF"/>
    <w:rsid w:val="11460F31"/>
    <w:rsid w:val="17476555"/>
    <w:rsid w:val="1763773F"/>
    <w:rsid w:val="17ABAEDF"/>
    <w:rsid w:val="1B776431"/>
    <w:rsid w:val="1FCF9650"/>
    <w:rsid w:val="2BF71848"/>
    <w:rsid w:val="2F7F1CE3"/>
    <w:rsid w:val="3BBF03FD"/>
    <w:rsid w:val="3E9BB216"/>
    <w:rsid w:val="3EFBA9D1"/>
    <w:rsid w:val="3F292448"/>
    <w:rsid w:val="565C4AAE"/>
    <w:rsid w:val="5A1A18D9"/>
    <w:rsid w:val="5B7B8C6E"/>
    <w:rsid w:val="5CB47AA0"/>
    <w:rsid w:val="5CEF6E31"/>
    <w:rsid w:val="5EDF8A83"/>
    <w:rsid w:val="5F6A703C"/>
    <w:rsid w:val="65FD748F"/>
    <w:rsid w:val="6AFBF8E9"/>
    <w:rsid w:val="6BD54A17"/>
    <w:rsid w:val="75F64D88"/>
    <w:rsid w:val="7B09A0F9"/>
    <w:rsid w:val="7B3FCCDC"/>
    <w:rsid w:val="7CF7176C"/>
    <w:rsid w:val="7DF41034"/>
    <w:rsid w:val="7F37DC09"/>
    <w:rsid w:val="7FF59B47"/>
    <w:rsid w:val="999B6931"/>
    <w:rsid w:val="AD9FD3E7"/>
    <w:rsid w:val="BF3DF70C"/>
    <w:rsid w:val="BFED63E4"/>
    <w:rsid w:val="D7F7A4E4"/>
    <w:rsid w:val="DAD6713E"/>
    <w:rsid w:val="EC29F7B9"/>
    <w:rsid w:val="ED5F9022"/>
    <w:rsid w:val="F3FE8130"/>
    <w:rsid w:val="F4E73E14"/>
    <w:rsid w:val="F7AE61A5"/>
    <w:rsid w:val="FC734B11"/>
    <w:rsid w:val="FCBF07B5"/>
    <w:rsid w:val="FD9F4C7D"/>
    <w:rsid w:val="FF77EC81"/>
    <w:rsid w:val="FF7B125B"/>
    <w:rsid w:val="FFAF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321</Words>
  <Characters>1832</Characters>
  <Lines>15</Lines>
  <Paragraphs>4</Paragraphs>
  <TotalTime>4</TotalTime>
  <ScaleCrop>false</ScaleCrop>
  <LinksUpToDate>false</LinksUpToDate>
  <CharactersWithSpaces>2149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2019-11-25T03:02:00Z</dcterms:created>
  <dc:creator>乌海芝</dc:creator>
  <cp:lastModifiedBy>gy</cp:lastModifiedBy>
  <cp:lastPrinted>2018-08-20T08:00:00Z</cp:lastPrinted>
  <dcterms:modified xsi:type="dcterms:W3CDTF">2024-06-04T07:58:38Z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2D6207926F18416E9B9EDED870BDDEA6</vt:lpwstr>
  </property>
</Properties>
</file>