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E2" w:rsidRDefault="00F72AE2" w:rsidP="00F72AE2">
      <w:pPr>
        <w:spacing w:after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72AE2" w:rsidRDefault="00F72AE2" w:rsidP="00F72AE2">
      <w:pPr>
        <w:spacing w:after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72AE2" w:rsidRDefault="00F72AE2" w:rsidP="00F72AE2">
      <w:pPr>
        <w:autoSpaceDE w:val="0"/>
        <w:spacing w:after="0"/>
        <w:jc w:val="center"/>
        <w:rPr>
          <w:rFonts w:ascii="方正小标宋简体" w:eastAsia="方正小标宋简体" w:hAnsi="仿宋" w:hint="eastAsia"/>
          <w:spacing w:val="-4"/>
          <w:sz w:val="44"/>
          <w:szCs w:val="44"/>
        </w:rPr>
      </w:pPr>
      <w:r>
        <w:rPr>
          <w:rFonts w:ascii="方正小标宋简体" w:eastAsia="方正小标宋简体" w:hAnsi="仿宋" w:hint="eastAsia"/>
          <w:spacing w:val="-4"/>
          <w:sz w:val="44"/>
          <w:szCs w:val="44"/>
        </w:rPr>
        <w:t>2023</w:t>
      </w:r>
      <w:r>
        <w:rPr>
          <w:rFonts w:ascii="方正小标宋简体" w:eastAsia="方正小标宋简体" w:hAnsi="方正小标宋简体" w:hint="eastAsia"/>
          <w:spacing w:val="-4"/>
          <w:sz w:val="44"/>
          <w:szCs w:val="44"/>
        </w:rPr>
        <w:t>年自治区生鲜乳喷粉补贴</w:t>
      </w:r>
    </w:p>
    <w:p w:rsidR="00F72AE2" w:rsidRDefault="00F72AE2" w:rsidP="00F72AE2">
      <w:pPr>
        <w:autoSpaceDE w:val="0"/>
        <w:spacing w:after="0"/>
        <w:jc w:val="center"/>
        <w:rPr>
          <w:rFonts w:ascii="方正小标宋简体" w:eastAsia="方正小标宋简体" w:hAnsi="仿宋" w:hint="eastAsia"/>
          <w:spacing w:val="-4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4"/>
          <w:sz w:val="44"/>
          <w:szCs w:val="44"/>
        </w:rPr>
        <w:t>项目申报指南</w:t>
      </w:r>
    </w:p>
    <w:p w:rsidR="00F72AE2" w:rsidRDefault="00F72AE2" w:rsidP="00F72AE2">
      <w:pPr>
        <w:autoSpaceDE w:val="0"/>
        <w:spacing w:after="0"/>
        <w:jc w:val="center"/>
        <w:rPr>
          <w:rFonts w:ascii="方正小标宋简体" w:eastAsia="方正小标宋简体" w:hAnsi="仿宋" w:hint="eastAsia"/>
          <w:spacing w:val="-4"/>
          <w:sz w:val="44"/>
          <w:szCs w:val="44"/>
        </w:rPr>
      </w:pPr>
      <w:r>
        <w:rPr>
          <w:rFonts w:ascii="方正小标宋简体" w:eastAsia="方正小标宋简体" w:hAnsi="仿宋" w:hint="eastAsia"/>
          <w:spacing w:val="-4"/>
          <w:sz w:val="44"/>
          <w:szCs w:val="44"/>
        </w:rPr>
        <w:t xml:space="preserve"> 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一、支持方向</w:t>
      </w:r>
    </w:p>
    <w:p w:rsidR="00F72AE2" w:rsidRDefault="00F72AE2" w:rsidP="00F72AE2">
      <w:pPr>
        <w:autoSpaceDE w:val="0"/>
        <w:spacing w:after="0"/>
        <w:ind w:firstLineChars="200" w:firstLine="62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在销售淡季及时收购生鲜乳进行喷粉的自治区乳制品加工龙头企业。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二、申报资格及条件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（一）区内注册乳制品加工企业；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（二）已取得《乳制品生产许可证》；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（三）已认定为国家或自治区级农牧业产业化重点龙头企业（含子公司）；</w:t>
      </w:r>
    </w:p>
    <w:p w:rsidR="00F72AE2" w:rsidRDefault="00F72AE2" w:rsidP="00F72AE2">
      <w:pPr>
        <w:pStyle w:val="a0"/>
        <w:spacing w:after="0"/>
        <w:rPr>
          <w:rFonts w:hint="eastAsia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（四）同一盟市区域内、同属</w:t>
      </w:r>
      <w:proofErr w:type="gramStart"/>
      <w:r>
        <w:rPr>
          <w:rFonts w:ascii="仿宋" w:eastAsia="仿宋" w:hAnsi="仿宋" w:cs="楷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楷体" w:hint="eastAsia"/>
          <w:sz w:val="32"/>
          <w:szCs w:val="32"/>
        </w:rPr>
        <w:t>家母公司的多家企业可指定一家牵头合并上报；</w:t>
      </w:r>
    </w:p>
    <w:p w:rsidR="00F72AE2" w:rsidRDefault="00F72AE2" w:rsidP="00F72AE2">
      <w:pPr>
        <w:pStyle w:val="a0"/>
        <w:autoSpaceDE w:val="0"/>
        <w:spacing w:after="0"/>
        <w:ind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（五）存在委托其他乳制品加工企业进行喷粉的，受委</w:t>
      </w:r>
      <w:r>
        <w:rPr>
          <w:rFonts w:ascii="仿宋" w:eastAsia="仿宋" w:hAnsi="仿宋" w:cs="楷体" w:hint="eastAsia"/>
          <w:sz w:val="32"/>
          <w:szCs w:val="32"/>
        </w:rPr>
        <w:lastRenderedPageBreak/>
        <w:t>托企业应具备以下资格：</w:t>
      </w:r>
    </w:p>
    <w:p w:rsidR="00F72AE2" w:rsidRDefault="00F72AE2" w:rsidP="00F72AE2">
      <w:pPr>
        <w:pStyle w:val="a0"/>
        <w:autoSpaceDE w:val="0"/>
        <w:spacing w:after="0"/>
        <w:ind w:firstLine="640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1.在自治区内注册经营的</w:t>
      </w:r>
      <w:proofErr w:type="gramStart"/>
      <w:r>
        <w:rPr>
          <w:rFonts w:ascii="仿宋" w:eastAsia="仿宋" w:hAnsi="仿宋" w:cs="楷体" w:hint="eastAsia"/>
          <w:sz w:val="32"/>
          <w:szCs w:val="32"/>
        </w:rPr>
        <w:t>的</w:t>
      </w:r>
      <w:proofErr w:type="gramEnd"/>
      <w:r>
        <w:rPr>
          <w:rFonts w:ascii="仿宋" w:eastAsia="仿宋" w:hAnsi="仿宋" w:cs="楷体" w:hint="eastAsia"/>
          <w:sz w:val="32"/>
          <w:szCs w:val="32"/>
        </w:rPr>
        <w:t>乳制品加工企业；</w:t>
      </w:r>
    </w:p>
    <w:p w:rsidR="00F72AE2" w:rsidRDefault="00F72AE2" w:rsidP="00F72AE2">
      <w:pPr>
        <w:pStyle w:val="a0"/>
        <w:autoSpaceDE w:val="0"/>
        <w:spacing w:after="0"/>
        <w:ind w:firstLine="640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2.具备喷粉相应资质条件。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三、申报材料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（一）年度生鲜乳喷粉补贴申请表；</w:t>
      </w:r>
    </w:p>
    <w:p w:rsidR="00F72AE2" w:rsidRDefault="00F72AE2" w:rsidP="00F72AE2">
      <w:pPr>
        <w:pStyle w:val="a0"/>
        <w:spacing w:after="0"/>
        <w:rPr>
          <w:rFonts w:eastAsia="仿宋" w:hint="eastAsia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（二）</w:t>
      </w:r>
      <w:r>
        <w:rPr>
          <w:rFonts w:ascii="仿宋" w:eastAsia="仿宋" w:hAnsi="仿宋" w:hint="eastAsia"/>
          <w:sz w:val="32"/>
          <w:szCs w:val="32"/>
        </w:rPr>
        <w:t>企业基本情况表</w:t>
      </w:r>
      <w:r>
        <w:rPr>
          <w:rFonts w:ascii="仿宋" w:eastAsia="仿宋" w:hAnsi="仿宋" w:cs="楷体" w:hint="eastAsia"/>
          <w:sz w:val="32"/>
          <w:szCs w:val="32"/>
        </w:rPr>
        <w:t>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（三）农牧业产业化龙头企业认定证书复印件；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（四）企业《乳制品生产许可证》复印件；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（五）企业营业执照复印件；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（六）企业在“信用内蒙古”、</w:t>
      </w:r>
      <w:r>
        <w:rPr>
          <w:rFonts w:ascii="仿宋" w:eastAsia="仿宋" w:hAnsi="仿宋" w:hint="eastAsia"/>
          <w:sz w:val="32"/>
          <w:szCs w:val="32"/>
        </w:rPr>
        <w:t>“国家企业信用信息公示系统”</w:t>
      </w:r>
      <w:r>
        <w:rPr>
          <w:rFonts w:ascii="仿宋" w:eastAsia="仿宋" w:hAnsi="仿宋" w:cs="楷体" w:hint="eastAsia"/>
          <w:sz w:val="32"/>
          <w:szCs w:val="32"/>
        </w:rPr>
        <w:t>网站的企业信用情况截图（截止申报期）；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（七）企业与养殖企业的收购合同复印件；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（八）企业</w:t>
      </w:r>
      <w:proofErr w:type="gramStart"/>
      <w:r>
        <w:rPr>
          <w:rFonts w:ascii="仿宋" w:eastAsia="仿宋" w:hAnsi="仿宋" w:cs="楷体" w:hint="eastAsia"/>
          <w:sz w:val="32"/>
          <w:szCs w:val="32"/>
        </w:rPr>
        <w:t>月度收奶</w:t>
      </w:r>
      <w:proofErr w:type="gramEnd"/>
      <w:r>
        <w:rPr>
          <w:rFonts w:ascii="仿宋" w:eastAsia="仿宋" w:hAnsi="仿宋" w:cs="楷体" w:hint="eastAsia"/>
          <w:sz w:val="32"/>
          <w:szCs w:val="32"/>
        </w:rPr>
        <w:t>分户明细汇总表；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（九）企业3-5月份生鲜乳喷粉量生产报表；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（十）企业真实性承诺书。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（十一）如企业存在委托其他乳制品加工企业进行喷粉情况的，还须提供：</w:t>
      </w:r>
    </w:p>
    <w:p w:rsidR="00F72AE2" w:rsidRDefault="00F72AE2" w:rsidP="00F72AE2">
      <w:pPr>
        <w:pStyle w:val="a0"/>
        <w:numPr>
          <w:ilvl w:val="0"/>
          <w:numId w:val="1"/>
        </w:numPr>
        <w:autoSpaceDE w:val="0"/>
        <w:spacing w:after="0"/>
        <w:ind w:left="799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lastRenderedPageBreak/>
        <w:t>受委托企业《乳制品生产许可证》复印件；</w:t>
      </w:r>
    </w:p>
    <w:p w:rsidR="00F72AE2" w:rsidRDefault="00F72AE2" w:rsidP="00F72AE2">
      <w:pPr>
        <w:pStyle w:val="a0"/>
        <w:numPr>
          <w:ilvl w:val="0"/>
          <w:numId w:val="1"/>
        </w:numPr>
        <w:autoSpaceDE w:val="0"/>
        <w:spacing w:after="0"/>
        <w:ind w:left="799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受委托企业营业执照复印件；</w:t>
      </w:r>
    </w:p>
    <w:p w:rsidR="00F72AE2" w:rsidRDefault="00F72AE2" w:rsidP="00F72AE2">
      <w:pPr>
        <w:pStyle w:val="a0"/>
        <w:numPr>
          <w:ilvl w:val="0"/>
          <w:numId w:val="1"/>
        </w:numPr>
        <w:autoSpaceDE w:val="0"/>
        <w:spacing w:after="0"/>
        <w:ind w:left="799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委托合同复印件。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四、申报程序</w:t>
      </w:r>
    </w:p>
    <w:p w:rsidR="00F72AE2" w:rsidRDefault="00F72AE2" w:rsidP="00F72AE2">
      <w:pPr>
        <w:pStyle w:val="a0"/>
        <w:spacing w:after="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申报企业在申报截止日期前将申报材料逐级上报，企业所在旗县（区）工信局会同同级财政局对企业申报材料进行初审，查验、核实相关数据，提出初审意见后报送盟市工信局；盟市工信局会同同级财政局对旗县（区）报送的企业材料进行审核（必要时可抽查）汇总后，报送自治区工信厅。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五、绩效目标</w:t>
      </w:r>
    </w:p>
    <w:p w:rsidR="00F72AE2" w:rsidRDefault="00F72AE2" w:rsidP="00F72AE2">
      <w:pPr>
        <w:pStyle w:val="a0"/>
        <w:spacing w:after="0"/>
        <w:ind w:firstLineChars="200" w:firstLine="640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支持乳制品加工龙头企业在销售淡季及时收购生鲜乳，提高生鲜乳喷粉数量，保护奶农利益，推动奶业振兴发展。</w:t>
      </w:r>
    </w:p>
    <w:p w:rsidR="00F72AE2" w:rsidRDefault="00F72AE2" w:rsidP="00F72AE2">
      <w:pPr>
        <w:autoSpaceDE w:val="0"/>
        <w:spacing w:after="0"/>
        <w:ind w:firstLineChars="200" w:firstLine="640"/>
        <w:jc w:val="left"/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</w:t>
      </w:r>
    </w:p>
    <w:p w:rsidR="00F72AE2" w:rsidRDefault="00F72AE2" w:rsidP="00F72AE2">
      <w:pPr>
        <w:autoSpaceDE w:val="0"/>
        <w:spacing w:after="0"/>
        <w:ind w:leftChars="304" w:left="1918" w:hangingChars="400" w:hanging="128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</w:t>
      </w:r>
      <w:proofErr w:type="gramStart"/>
      <w:r>
        <w:rPr>
          <w:rFonts w:ascii="仿宋" w:eastAsia="仿宋" w:hAnsi="仿宋" w:hint="eastAsia"/>
          <w:sz w:val="32"/>
          <w:szCs w:val="32"/>
        </w:rPr>
        <w:t>1</w:t>
      </w:r>
      <w:proofErr w:type="gramEnd"/>
      <w:r>
        <w:rPr>
          <w:rFonts w:ascii="仿宋" w:eastAsia="仿宋" w:hAnsi="仿宋" w:hint="eastAsia"/>
          <w:sz w:val="32"/>
          <w:szCs w:val="32"/>
        </w:rPr>
        <w:t>年度生鲜乳喷粉补贴申请表</w:t>
      </w:r>
    </w:p>
    <w:p w:rsidR="00F72AE2" w:rsidRDefault="00F72AE2" w:rsidP="00F72AE2">
      <w:pPr>
        <w:autoSpaceDE w:val="0"/>
        <w:spacing w:after="0"/>
        <w:ind w:firstLineChars="500" w:firstLine="16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1.2企业基本情况表</w:t>
      </w:r>
    </w:p>
    <w:p w:rsidR="00F72AE2" w:rsidRDefault="00F72AE2" w:rsidP="00F72AE2">
      <w:pPr>
        <w:autoSpaceDE w:val="0"/>
        <w:spacing w:after="0"/>
        <w:ind w:firstLineChars="500" w:firstLine="16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1.3企业真实性承诺书          </w:t>
      </w:r>
    </w:p>
    <w:p w:rsidR="00F72AE2" w:rsidRDefault="00F72AE2" w:rsidP="00F72AE2">
      <w:pPr>
        <w:autoSpaceDE w:val="0"/>
        <w:spacing w:after="0"/>
        <w:ind w:leftChars="760" w:left="1916" w:hangingChars="100" w:hanging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1.4内蒙古自治区生鲜乳喷粉补贴专项资金绩效</w:t>
      </w:r>
    </w:p>
    <w:p w:rsidR="00F72AE2" w:rsidRDefault="00F72AE2" w:rsidP="00F72AE2">
      <w:pPr>
        <w:autoSpaceDE w:val="0"/>
        <w:spacing w:after="0"/>
        <w:ind w:leftChars="912" w:left="1915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评价表</w:t>
      </w:r>
    </w:p>
    <w:p w:rsidR="00F72AE2" w:rsidRDefault="00F72AE2" w:rsidP="00F72AE2">
      <w:pPr>
        <w:autoSpaceDE w:val="0"/>
        <w:spacing w:after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附件1.1</w:t>
      </w:r>
    </w:p>
    <w:p w:rsidR="00F72AE2" w:rsidRDefault="00F72AE2" w:rsidP="00F72AE2">
      <w:pPr>
        <w:autoSpaceDE w:val="0"/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（2023）年度生鲜乳喷粉补贴申请表</w:t>
      </w:r>
    </w:p>
    <w:p w:rsidR="00F72AE2" w:rsidRDefault="00F72AE2" w:rsidP="00F72AE2">
      <w:pPr>
        <w:autoSpaceDE w:val="0"/>
        <w:spacing w:after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申报单位（盖章）：                                单位：万元、吨、 %  </w:t>
      </w:r>
      <w:r>
        <w:rPr>
          <w:rFonts w:ascii="仿宋_GB2312" w:eastAsia="仿宋_GB2312" w:hint="eastAsia"/>
          <w:sz w:val="24"/>
          <w:szCs w:val="24"/>
        </w:rPr>
        <w:t xml:space="preserve">                           </w:t>
      </w:r>
    </w:p>
    <w:tbl>
      <w:tblPr>
        <w:tblStyle w:val="a4"/>
        <w:tblW w:w="8936" w:type="dxa"/>
        <w:tblInd w:w="0" w:type="dxa"/>
        <w:tblLayout w:type="fixed"/>
        <w:tblLook w:val="04A0"/>
      </w:tblPr>
      <w:tblGrid>
        <w:gridCol w:w="3091"/>
        <w:gridCol w:w="1169"/>
        <w:gridCol w:w="4676"/>
      </w:tblGrid>
      <w:tr w:rsidR="00F72AE2" w:rsidTr="00F72AE2">
        <w:trPr>
          <w:trHeight w:val="73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申请补贴金额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72AE2" w:rsidTr="00F72AE2">
        <w:trPr>
          <w:trHeight w:val="76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3-5月生鲜乳收购量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72AE2" w:rsidTr="00F72AE2">
        <w:trPr>
          <w:trHeight w:val="59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3-5月喷粉用生鲜乳量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72AE2" w:rsidTr="00F72AE2">
        <w:trPr>
          <w:trHeight w:val="10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autoSpaceDE w:val="0"/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3-5月喷粉用生鲜乳量</w:t>
            </w:r>
          </w:p>
          <w:p w:rsidR="00F72AE2" w:rsidRDefault="00F72AE2">
            <w:pPr>
              <w:autoSpaceDE w:val="0"/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占生鲜乳总量比重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72AE2" w:rsidTr="00F72AE2">
        <w:trPr>
          <w:trHeight w:val="92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3-5月喷粉量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72AE2" w:rsidTr="00F72AE2">
        <w:trPr>
          <w:trHeight w:val="230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2" w:rsidRDefault="00F72AE2">
            <w:pPr>
              <w:spacing w:after="0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旗县区工信部门审核意见（签章）：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E2" w:rsidRDefault="00F72AE2">
            <w:pPr>
              <w:spacing w:after="0"/>
              <w:rPr>
                <w:kern w:val="2"/>
                <w:sz w:val="21"/>
              </w:rPr>
            </w:pPr>
          </w:p>
          <w:p w:rsidR="00F72AE2" w:rsidRDefault="00F72AE2">
            <w:pPr>
              <w:pStyle w:val="a0"/>
              <w:spacing w:after="0"/>
              <w:rPr>
                <w:kern w:val="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旗县区财政部门审核意见（签章）：</w:t>
            </w:r>
          </w:p>
        </w:tc>
      </w:tr>
      <w:tr w:rsidR="00F72AE2" w:rsidTr="00F72AE2">
        <w:trPr>
          <w:trHeight w:val="311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2" w:rsidRDefault="00F72AE2">
            <w:pPr>
              <w:spacing w:after="0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盟市工信部门审核意见（签章）：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E2" w:rsidRDefault="00F72AE2">
            <w:pPr>
              <w:spacing w:after="0"/>
              <w:rPr>
                <w:kern w:val="2"/>
                <w:sz w:val="21"/>
              </w:rPr>
            </w:pPr>
          </w:p>
          <w:p w:rsidR="00F72AE2" w:rsidRDefault="00F72AE2">
            <w:pPr>
              <w:pStyle w:val="a0"/>
              <w:spacing w:after="0"/>
              <w:rPr>
                <w:kern w:val="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盟市财政部门审核意见（签章）：</w:t>
            </w:r>
          </w:p>
        </w:tc>
      </w:tr>
    </w:tbl>
    <w:p w:rsidR="00F72AE2" w:rsidRDefault="00F72AE2" w:rsidP="00F72AE2">
      <w:pPr>
        <w:autoSpaceDE w:val="0"/>
        <w:spacing w:after="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                                  联系电话：</w:t>
      </w:r>
    </w:p>
    <w:p w:rsidR="00F72AE2" w:rsidRDefault="00F72AE2" w:rsidP="00F72AE2">
      <w:pPr>
        <w:spacing w:after="0"/>
        <w:jc w:val="left"/>
        <w:rPr>
          <w:rFonts w:ascii="黑体" w:eastAsia="黑体" w:hAnsi="黑体" w:hint="eastAsia"/>
          <w:sz w:val="32"/>
          <w:szCs w:val="32"/>
        </w:rPr>
      </w:pPr>
    </w:p>
    <w:p w:rsidR="00F72AE2" w:rsidRDefault="00F72AE2" w:rsidP="00F72AE2">
      <w:pPr>
        <w:spacing w:after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附件1.2</w:t>
      </w:r>
    </w:p>
    <w:p w:rsidR="00F72AE2" w:rsidRPr="00F72AE2" w:rsidRDefault="00F72AE2" w:rsidP="00F72AE2">
      <w:pPr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企业基本情况表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223"/>
        <w:gridCol w:w="1744"/>
        <w:gridCol w:w="3115"/>
      </w:tblGrid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E2" w:rsidRDefault="00F72AE2">
            <w:pPr>
              <w:spacing w:after="0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AE2" w:rsidTr="00F72AE2">
        <w:trPr>
          <w:cantSplit/>
          <w:trHeight w:val="595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企业生鲜乳喷粉情况介绍</w:t>
            </w:r>
          </w:p>
        </w:tc>
      </w:tr>
      <w:tr w:rsidR="00F72AE2" w:rsidTr="00F72AE2">
        <w:trPr>
          <w:cantSplit/>
          <w:trHeight w:val="6751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2" w:rsidRDefault="00F72AE2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2AE2" w:rsidRDefault="00F72AE2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2AE2" w:rsidRDefault="00F72AE2" w:rsidP="00F72AE2">
      <w:pPr>
        <w:spacing w:after="0"/>
        <w:jc w:val="left"/>
        <w:rPr>
          <w:rFonts w:ascii="黑体" w:eastAsia="黑体" w:hAnsi="黑体" w:hint="eastAsia"/>
          <w:sz w:val="32"/>
          <w:szCs w:val="32"/>
        </w:rPr>
      </w:pPr>
    </w:p>
    <w:p w:rsidR="00F72AE2" w:rsidRDefault="00F72AE2" w:rsidP="00F72AE2">
      <w:pPr>
        <w:spacing w:after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附件1.3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72AE2" w:rsidRDefault="00F72AE2" w:rsidP="00F72AE2">
      <w:pPr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企业真实性承诺书</w:t>
      </w:r>
    </w:p>
    <w:p w:rsidR="00F72AE2" w:rsidRDefault="00F72AE2" w:rsidP="00F72AE2">
      <w:pPr>
        <w:spacing w:after="0"/>
        <w:textAlignment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本企业承诺：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1.本申报书中所填写的内容真实、合法、有效。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2.提供的申报资料和文件内容真实、可靠、事实存在。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3.未因失信行为被纳入“信用内蒙古”失信被执行人、“国家企业信用信息公示系统”严重违法失信企业名单。</w:t>
      </w:r>
    </w:p>
    <w:p w:rsidR="00F72AE2" w:rsidRDefault="00F72AE2" w:rsidP="00F72AE2">
      <w:pPr>
        <w:spacing w:after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若发生与上述承诺相违背的事实，本单位愿承担包含法律责任在内的一切责任和后果。</w:t>
      </w:r>
    </w:p>
    <w:p w:rsidR="00F72AE2" w:rsidRDefault="00F72AE2" w:rsidP="00F72AE2">
      <w:pPr>
        <w:spacing w:after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72AE2" w:rsidRDefault="00F72AE2" w:rsidP="00F72AE2">
      <w:pPr>
        <w:spacing w:after="0"/>
        <w:ind w:firstLineChars="800" w:firstLine="2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法定代表人（签字）：</w:t>
      </w:r>
    </w:p>
    <w:p w:rsidR="00F72AE2" w:rsidRDefault="00F72AE2" w:rsidP="00F72AE2">
      <w:pPr>
        <w:spacing w:after="0"/>
        <w:ind w:firstLineChars="800" w:firstLine="2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F72AE2" w:rsidRDefault="00F72AE2" w:rsidP="00F72AE2">
      <w:pPr>
        <w:spacing w:after="0"/>
        <w:ind w:firstLineChars="800" w:firstLine="2560"/>
        <w:jc w:val="left"/>
        <w:rPr>
          <w:rFonts w:ascii="仿宋" w:eastAsia="仿宋" w:hAnsi="仿宋" w:hint="eastAsia"/>
          <w:sz w:val="32"/>
          <w:szCs w:val="32"/>
        </w:rPr>
      </w:pPr>
    </w:p>
    <w:p w:rsidR="00F72AE2" w:rsidRDefault="00F72AE2" w:rsidP="00F72AE2">
      <w:pPr>
        <w:spacing w:after="0"/>
        <w:ind w:firstLineChars="1350" w:firstLine="4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 日</w:t>
      </w:r>
    </w:p>
    <w:p w:rsidR="00F72AE2" w:rsidRDefault="00F72AE2" w:rsidP="00F72AE2">
      <w:pPr>
        <w:spacing w:after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附件1.4</w:t>
      </w:r>
    </w:p>
    <w:p w:rsidR="00F72AE2" w:rsidRDefault="00F72AE2" w:rsidP="00F72AE2">
      <w:pPr>
        <w:spacing w:after="0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内蒙古自治区生鲜乳喷粉补贴专项资金绩效评价表</w:t>
      </w:r>
    </w:p>
    <w:tbl>
      <w:tblPr>
        <w:tblW w:w="8843" w:type="dxa"/>
        <w:tblInd w:w="93" w:type="dxa"/>
        <w:tblLayout w:type="fixed"/>
        <w:tblLook w:val="04A0"/>
      </w:tblPr>
      <w:tblGrid>
        <w:gridCol w:w="703"/>
        <w:gridCol w:w="1050"/>
        <w:gridCol w:w="1725"/>
        <w:gridCol w:w="3825"/>
        <w:gridCol w:w="1540"/>
      </w:tblGrid>
      <w:tr w:rsidR="00F72AE2" w:rsidTr="00F72AE2">
        <w:trPr>
          <w:trHeight w:val="12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1.保护奶农利益。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2.鼓励乳制品加工龙头企业在淡季及时收购生鲜乳。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3.对自治区乳制品加工龙头企业在3-5月份使用生鲜乳喷粉给予补贴，推动奶业振兴发展。</w:t>
            </w:r>
          </w:p>
        </w:tc>
      </w:tr>
      <w:tr w:rsidR="00F72AE2" w:rsidTr="00F72AE2">
        <w:trPr>
          <w:trHeight w:val="577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3-5月生鲜乳收购量（吨）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3-5月喷粉用生鲜乳量≥100吨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709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3-5月喷粉用生鲜乳量占生鲜乳总量比重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0次重大安全事故或环境污染事件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728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符合食品质量安全标准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690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生产周期（3月1日至5月31日）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3个月</w:t>
            </w: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补贴资金标准800元/吨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800元/吨</w:t>
            </w: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销售收入同比增长率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上缴税金同比增长率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利润总额同比增长率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保障奶农利益逐步提升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逐步提升</w:t>
            </w:r>
          </w:p>
        </w:tc>
      </w:tr>
      <w:tr w:rsidR="00F72AE2" w:rsidTr="00F72AE2">
        <w:trPr>
          <w:trHeight w:val="577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奶业生产逐步提升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逐步提升</w:t>
            </w:r>
          </w:p>
        </w:tc>
      </w:tr>
      <w:tr w:rsidR="00F72AE2" w:rsidTr="00F72AE2">
        <w:trPr>
          <w:trHeight w:val="690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节能减排达标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</w:tr>
      <w:tr w:rsidR="00F72AE2" w:rsidTr="00F72AE2">
        <w:trPr>
          <w:trHeight w:val="709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生鲜乳喷粉规划（计划）生产年限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72AE2" w:rsidTr="00F72AE2">
        <w:trPr>
          <w:trHeight w:val="852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满意度指标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E2" w:rsidRDefault="00F72AE2">
            <w:pPr>
              <w:widowControl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服务对象满意度≥90%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2AE2" w:rsidRDefault="00F72AE2">
            <w:pPr>
              <w:spacing w:after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431E"/>
    <w:multiLevelType w:val="multilevel"/>
    <w:tmpl w:val="EB886500"/>
    <w:lvl w:ilvl="0">
      <w:start w:val="1"/>
      <w:numFmt w:val="decimal"/>
      <w:lvlText w:val="%1."/>
      <w:lvlJc w:val="left"/>
      <w:pPr>
        <w:tabs>
          <w:tab w:val="num" w:pos="312"/>
        </w:tabs>
        <w:ind w:left="80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AE2"/>
    <w:rsid w:val="001E18AC"/>
    <w:rsid w:val="00283AAD"/>
    <w:rsid w:val="00326C8A"/>
    <w:rsid w:val="0075355B"/>
    <w:rsid w:val="007A6164"/>
    <w:rsid w:val="00827EAF"/>
    <w:rsid w:val="00B63FDA"/>
    <w:rsid w:val="00E44D05"/>
    <w:rsid w:val="00F7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2AE2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rsid w:val="00F72AE2"/>
    <w:pPr>
      <w:spacing w:before="0" w:beforeAutospacing="0" w:after="140" w:line="273" w:lineRule="auto"/>
    </w:pPr>
  </w:style>
  <w:style w:type="character" w:customStyle="1" w:styleId="Char">
    <w:name w:val="正文文本 Char"/>
    <w:basedOn w:val="a1"/>
    <w:link w:val="a0"/>
    <w:uiPriority w:val="99"/>
    <w:rsid w:val="00F72AE2"/>
    <w:rPr>
      <w:rFonts w:ascii="Calibri" w:eastAsia="宋体" w:hAnsi="Calibri" w:cs="Times New Roman"/>
      <w:szCs w:val="21"/>
    </w:rPr>
  </w:style>
  <w:style w:type="table" w:styleId="a4">
    <w:name w:val="Table Grid"/>
    <w:basedOn w:val="a2"/>
    <w:uiPriority w:val="99"/>
    <w:unhideWhenUsed/>
    <w:rsid w:val="00F72AE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2023-06-01T03:33:00Z</dcterms:created>
  <dcterms:modified xsi:type="dcterms:W3CDTF">2023-06-01T03:35:00Z</dcterms:modified>
</cp:coreProperties>
</file>