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楷体_GBK" w:hAnsi="方正楷体_GBK" w:eastAsia="方正楷体_GBK"/>
          <w:sz w:val="30"/>
          <w:szCs w:val="24"/>
        </w:rPr>
      </w:pPr>
      <w:r>
        <w:rPr>
          <w:rFonts w:hint="eastAsia" w:ascii="方正楷体_GBK" w:hAnsi="方正楷体_GBK" w:eastAsia="方正楷体_GBK"/>
          <w:sz w:val="30"/>
          <w:szCs w:val="24"/>
        </w:rPr>
        <w:t>申报指南（</w:t>
      </w:r>
      <w:r>
        <w:rPr>
          <w:rFonts w:hint="eastAsia" w:ascii="方正楷体_GBK" w:hAnsi="方正楷体_GBK" w:eastAsia="方正楷体_GBK"/>
          <w:sz w:val="30"/>
          <w:szCs w:val="24"/>
          <w:lang w:eastAsia="zh-CN"/>
        </w:rPr>
        <w:t>七</w:t>
      </w:r>
      <w:r>
        <w:rPr>
          <w:rFonts w:hint="eastAsia" w:ascii="方正楷体_GBK" w:hAnsi="方正楷体_GBK" w:eastAsia="方正楷体_GBK"/>
          <w:sz w:val="30"/>
          <w:szCs w:val="24"/>
        </w:rPr>
        <w:t>）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Times New Roman"/>
          <w:spacing w:val="-4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 w:cs="Times New Roman"/>
          <w:spacing w:val="-4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Times New Roman"/>
          <w:spacing w:val="-4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方正小标宋简体" w:hAnsi="仿宋" w:eastAsia="方正小标宋简体" w:cs="Times New Roman"/>
          <w:spacing w:val="-4"/>
          <w:sz w:val="44"/>
          <w:szCs w:val="44"/>
          <w:highlight w:val="none"/>
        </w:rPr>
        <w:t>2</w:t>
      </w:r>
      <w:r>
        <w:rPr>
          <w:rFonts w:hint="eastAsia" w:ascii="方正小标宋简体" w:hAnsi="仿宋" w:eastAsia="方正小标宋简体" w:cs="Times New Roman"/>
          <w:spacing w:val="-4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仿宋" w:eastAsia="方正小标宋简体" w:cs="Times New Roman"/>
          <w:spacing w:val="-4"/>
          <w:sz w:val="44"/>
          <w:szCs w:val="44"/>
          <w:highlight w:val="none"/>
        </w:rPr>
        <w:t>年机器换人及智能制造</w:t>
      </w:r>
    </w:p>
    <w:p>
      <w:pPr>
        <w:spacing w:line="560" w:lineRule="exact"/>
        <w:jc w:val="center"/>
        <w:rPr>
          <w:rFonts w:hint="eastAsia" w:ascii="方正小标宋简体" w:hAnsi="仿宋" w:eastAsia="方正小标宋简体" w:cs="Times New Roman"/>
          <w:spacing w:val="-4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 w:cs="Times New Roman"/>
          <w:spacing w:val="-4"/>
          <w:sz w:val="44"/>
          <w:szCs w:val="44"/>
          <w:highlight w:val="none"/>
        </w:rPr>
        <w:t>示范试点项目</w:t>
      </w:r>
      <w:r>
        <w:rPr>
          <w:rFonts w:hint="eastAsia" w:ascii="方正小标宋简体" w:hAnsi="仿宋" w:eastAsia="方正小标宋简体" w:cs="Times New Roman"/>
          <w:spacing w:val="-4"/>
          <w:sz w:val="44"/>
          <w:szCs w:val="44"/>
          <w:highlight w:val="none"/>
          <w:lang w:eastAsia="zh-CN"/>
        </w:rPr>
        <w:t>补助资金</w:t>
      </w:r>
      <w:r>
        <w:rPr>
          <w:rFonts w:hint="eastAsia" w:ascii="方正小标宋简体" w:hAnsi="仿宋" w:eastAsia="方正小标宋简体" w:cs="Times New Roman"/>
          <w:spacing w:val="-4"/>
          <w:sz w:val="44"/>
          <w:szCs w:val="44"/>
          <w:highlight w:val="none"/>
        </w:rPr>
        <w:t>申报指南</w:t>
      </w:r>
    </w:p>
    <w:p>
      <w:pPr>
        <w:spacing w:line="600" w:lineRule="exact"/>
        <w:ind w:firstLine="640" w:firstLineChars="200"/>
        <w:rPr>
          <w:rFonts w:hint="eastAsia" w:ascii="黑体" w:hAnsi="仿宋" w:eastAsia="黑体" w:cs="Times New Roman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ascii="黑体" w:hAnsi="仿宋" w:eastAsia="黑体" w:cs="Times New Roman"/>
          <w:sz w:val="32"/>
          <w:szCs w:val="32"/>
          <w:highlight w:val="none"/>
        </w:rPr>
      </w:pPr>
      <w:r>
        <w:rPr>
          <w:rFonts w:hint="eastAsia" w:ascii="黑体" w:hAnsi="仿宋" w:eastAsia="黑体" w:cs="Times New Roman"/>
          <w:sz w:val="32"/>
          <w:szCs w:val="32"/>
          <w:highlight w:val="none"/>
        </w:rPr>
        <w:t>一、</w:t>
      </w:r>
      <w:r>
        <w:rPr>
          <w:rFonts w:ascii="黑体" w:hAnsi="仿宋" w:eastAsia="黑体" w:cs="Times New Roman"/>
          <w:sz w:val="32"/>
          <w:szCs w:val="32"/>
          <w:highlight w:val="none"/>
        </w:rPr>
        <w:t>申报</w:t>
      </w:r>
      <w:r>
        <w:rPr>
          <w:rFonts w:hint="eastAsia" w:ascii="黑体" w:hAnsi="仿宋" w:eastAsia="黑体" w:cs="Times New Roman"/>
          <w:sz w:val="32"/>
          <w:szCs w:val="32"/>
          <w:highlight w:val="none"/>
        </w:rPr>
        <w:t>范围</w:t>
      </w:r>
    </w:p>
    <w:p>
      <w:pPr>
        <w:spacing w:line="600" w:lineRule="exact"/>
        <w:ind w:firstLine="642" w:firstLineChars="200"/>
        <w:jc w:val="left"/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highlight w:val="none"/>
        </w:rPr>
        <w:t>（一）关键工序“机器换人”</w:t>
      </w:r>
    </w:p>
    <w:p>
      <w:pPr>
        <w:spacing w:line="600" w:lineRule="exact"/>
        <w:ind w:firstLine="642" w:firstLineChars="200"/>
        <w:jc w:val="left"/>
        <w:rPr>
          <w:rFonts w:hint="default" w:ascii="仿宋" w:hAnsi="仿宋" w:eastAsia="仿宋" w:cs="Times New Roman"/>
          <w:b/>
          <w:bCs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Times New Roman"/>
          <w:b/>
          <w:bCs/>
          <w:sz w:val="32"/>
          <w:szCs w:val="32"/>
          <w:highlight w:val="none"/>
        </w:rPr>
        <w:t>支持重点</w:t>
      </w:r>
    </w:p>
    <w:p>
      <w:pPr>
        <w:spacing w:line="600" w:lineRule="exact"/>
        <w:ind w:firstLine="642" w:firstLineChars="200"/>
        <w:jc w:val="left"/>
        <w:rPr>
          <w:rFonts w:hint="eastAsia" w:ascii="仿宋" w:hAnsi="仿宋" w:eastAsia="仿宋" w:cs="Times New Roman"/>
          <w:sz w:val="3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highlight w:val="none"/>
        </w:rPr>
        <w:t>冶金行业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（包括铁合金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25000KVA以上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）支持出炉系统、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装车码垛“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机器人”换人；</w:t>
      </w:r>
      <w:r>
        <w:rPr>
          <w:rFonts w:hint="eastAsia" w:ascii="仿宋" w:hAnsi="仿宋" w:eastAsia="仿宋" w:cs="Times New Roman"/>
          <w:b/>
          <w:bCs/>
          <w:sz w:val="32"/>
          <w:szCs w:val="32"/>
          <w:highlight w:val="none"/>
        </w:rPr>
        <w:t>危化品行业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（包括电石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30000KVA以上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）支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持出炉系统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eastAsia="zh-CN"/>
        </w:rPr>
        <w:t>以及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装车码垛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eastAsia="zh-CN"/>
        </w:rPr>
        <w:t>、巡检报警系统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“机器人”换人；</w:t>
      </w:r>
      <w:r>
        <w:rPr>
          <w:rFonts w:hint="eastAsia" w:ascii="仿宋" w:hAnsi="仿宋" w:eastAsia="仿宋" w:cs="Times New Roman"/>
          <w:b/>
          <w:bCs/>
          <w:sz w:val="32"/>
          <w:szCs w:val="22"/>
          <w:highlight w:val="none"/>
        </w:rPr>
        <w:t>民爆行业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支持装车系统“机器人”换人；</w:t>
      </w:r>
      <w:r>
        <w:rPr>
          <w:rFonts w:hint="eastAsia" w:ascii="仿宋" w:hAnsi="仿宋" w:eastAsia="仿宋" w:cs="Times New Roman"/>
          <w:b/>
          <w:bCs/>
          <w:color w:val="000000"/>
          <w:sz w:val="32"/>
          <w:szCs w:val="22"/>
          <w:highlight w:val="none"/>
        </w:rPr>
        <w:t>建材行业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支持投料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eastAsia="zh-CN"/>
        </w:rPr>
        <w:t>、</w:t>
      </w:r>
      <w:r>
        <w:rPr>
          <w:rFonts w:hint="eastAsia" w:ascii="仿宋" w:hAnsi="仿宋" w:eastAsia="仿宋" w:cs="Times New Roman"/>
          <w:color w:val="000000"/>
          <w:sz w:val="32"/>
          <w:szCs w:val="22"/>
          <w:highlight w:val="none"/>
        </w:rPr>
        <w:t>装车等作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业环节（水泥行业包装插袋、装车码垛）“机器人”换人；</w:t>
      </w:r>
      <w:r>
        <w:rPr>
          <w:rFonts w:hint="eastAsia" w:ascii="仿宋" w:hAnsi="仿宋" w:eastAsia="仿宋" w:cs="Times New Roman"/>
          <w:b/>
          <w:bCs/>
          <w:sz w:val="32"/>
          <w:szCs w:val="22"/>
          <w:highlight w:val="none"/>
        </w:rPr>
        <w:t>装备制造业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支持焊接、喷涂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eastAsia="zh-CN"/>
        </w:rPr>
        <w:t>、机加等工序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“机器人”换人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eastAsia="zh-CN"/>
        </w:rPr>
        <w:t>；</w:t>
      </w:r>
      <w:r>
        <w:rPr>
          <w:rFonts w:hint="eastAsia" w:ascii="仿宋" w:hAnsi="仿宋" w:eastAsia="仿宋" w:cs="Times New Roman"/>
          <w:b/>
          <w:bCs/>
          <w:sz w:val="32"/>
          <w:szCs w:val="22"/>
          <w:highlight w:val="none"/>
          <w:lang w:eastAsia="zh-CN"/>
        </w:rPr>
        <w:t>农</w:t>
      </w:r>
      <w:r>
        <w:rPr>
          <w:rFonts w:hint="eastAsia" w:ascii="仿宋" w:hAnsi="仿宋" w:eastAsia="仿宋" w:cs="Times New Roman"/>
          <w:b/>
          <w:bCs/>
          <w:sz w:val="32"/>
          <w:szCs w:val="22"/>
          <w:highlight w:val="none"/>
          <w:lang w:val="en-US" w:eastAsia="zh-CN"/>
        </w:rPr>
        <w:t>畜产品行业加工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支持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装车码垛“机器人”换人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eastAsia="zh-CN"/>
        </w:rPr>
        <w:t>；</w:t>
      </w:r>
      <w:r>
        <w:rPr>
          <w:rFonts w:hint="eastAsia" w:ascii="仿宋" w:hAnsi="仿宋" w:eastAsia="仿宋" w:cs="Times New Roman"/>
          <w:b/>
          <w:bCs/>
          <w:sz w:val="32"/>
          <w:szCs w:val="22"/>
          <w:highlight w:val="none"/>
          <w:lang w:val="en-US" w:eastAsia="zh-CN"/>
        </w:rPr>
        <w:t>电子行业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val="en-US" w:eastAsia="zh-CN"/>
        </w:rPr>
        <w:t>支持装配“机器人”换人。</w:t>
      </w:r>
    </w:p>
    <w:p>
      <w:pPr>
        <w:spacing w:line="600" w:lineRule="exact"/>
        <w:ind w:firstLine="642" w:firstLineChars="200"/>
        <w:jc w:val="left"/>
        <w:rPr>
          <w:rFonts w:ascii="仿宋" w:hAnsi="仿宋" w:eastAsia="仿宋" w:cs="Times New Roman"/>
          <w:b/>
          <w:bCs/>
          <w:sz w:val="32"/>
          <w:szCs w:val="22"/>
          <w:highlight w:val="none"/>
        </w:rPr>
      </w:pPr>
      <w:r>
        <w:rPr>
          <w:rFonts w:hint="eastAsia" w:ascii="仿宋" w:hAnsi="仿宋" w:eastAsia="仿宋" w:cs="Times New Roman"/>
          <w:b/>
          <w:bCs/>
          <w:sz w:val="32"/>
          <w:szCs w:val="22"/>
          <w:highlight w:val="none"/>
          <w:lang w:val="en-US" w:eastAsia="zh-CN"/>
        </w:rPr>
        <w:t>2.</w:t>
      </w:r>
      <w:r>
        <w:rPr>
          <w:rFonts w:hint="eastAsia" w:ascii="仿宋" w:hAnsi="仿宋" w:eastAsia="仿宋" w:cs="Times New Roman"/>
          <w:b/>
          <w:bCs/>
          <w:sz w:val="32"/>
          <w:szCs w:val="22"/>
          <w:highlight w:val="none"/>
        </w:rPr>
        <w:t>基本条件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22"/>
          <w:highlight w:val="none"/>
        </w:rPr>
      </w:pPr>
      <w:r>
        <w:rPr>
          <w:rFonts w:hint="eastAsia" w:ascii="仿宋" w:hAnsi="仿宋" w:eastAsia="仿宋" w:cs="Times New Roman"/>
          <w:sz w:val="32"/>
          <w:szCs w:val="22"/>
          <w:highlight w:val="none"/>
        </w:rPr>
        <w:t>（1）项目实施单位应在自治区境内注册，</w:t>
      </w:r>
      <w:r>
        <w:rPr>
          <w:rFonts w:ascii="仿宋" w:hAnsi="仿宋" w:eastAsia="仿宋" w:cs="Times New Roman"/>
          <w:sz w:val="32"/>
          <w:szCs w:val="22"/>
          <w:highlight w:val="none"/>
        </w:rPr>
        <w:t>依法纳税、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具有独立法人资格。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22"/>
          <w:highlight w:val="none"/>
          <w:lang w:eastAsia="zh-CN"/>
        </w:rPr>
      </w:pPr>
      <w:r>
        <w:rPr>
          <w:rFonts w:hint="eastAsia" w:ascii="仿宋" w:hAnsi="仿宋" w:eastAsia="仿宋" w:cs="Times New Roman"/>
          <w:sz w:val="32"/>
          <w:szCs w:val="22"/>
          <w:highlight w:val="none"/>
          <w:lang w:val="en-US" w:eastAsia="zh-CN"/>
        </w:rPr>
        <w:t>（2）项目申报企业（单位）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近三年未发生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eastAsia="zh-CN"/>
        </w:rPr>
        <w:t>较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大安全、环保和质量事故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eastAsia="zh-CN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Times New Roman"/>
          <w:sz w:val="32"/>
          <w:szCs w:val="22"/>
          <w:highlight w:val="none"/>
        </w:rPr>
      </w:pPr>
      <w:r>
        <w:rPr>
          <w:rFonts w:hint="eastAsia" w:ascii="仿宋" w:hAnsi="仿宋" w:eastAsia="仿宋" w:cs="Times New Roman"/>
          <w:sz w:val="32"/>
          <w:szCs w:val="22"/>
          <w:highlight w:val="none"/>
          <w:lang w:val="en-US" w:eastAsia="zh-CN"/>
        </w:rPr>
        <w:t>（3）项目申报企业（单位）无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eastAsia="zh-CN"/>
        </w:rPr>
        <w:t>失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信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eastAsia="zh-CN"/>
        </w:rPr>
        <w:t>行为，失信记录未修复的不得申报（以“信用中国”、“信用内蒙古”网站查询信息为准）</w:t>
      </w:r>
      <w:r>
        <w:rPr>
          <w:rFonts w:hint="eastAsia" w:ascii="仿宋" w:hAnsi="仿宋" w:eastAsia="仿宋" w:cs="Times New Roman"/>
          <w:sz w:val="32"/>
          <w:szCs w:val="22"/>
          <w:highlight w:val="none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）使用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工业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机器人符合国家相关标准、自主安全可控，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属于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自治区或国内先进水平，实施项目</w:t>
      </w:r>
      <w:r>
        <w:rPr>
          <w:rFonts w:ascii="仿宋" w:hAnsi="仿宋" w:eastAsia="仿宋" w:cs="Times New Roman"/>
          <w:sz w:val="32"/>
          <w:szCs w:val="32"/>
          <w:highlight w:val="none"/>
        </w:rPr>
        <w:t>在本行业具有可复制性和一定的示范应用价值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。</w:t>
      </w:r>
    </w:p>
    <w:p>
      <w:pPr>
        <w:widowControl w:val="0"/>
        <w:bidi w:val="0"/>
        <w:ind w:firstLine="640" w:firstLineChars="200"/>
        <w:jc w:val="both"/>
        <w:rPr>
          <w:rFonts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  <w:t>（5）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 w:bidi="ar-SA"/>
        </w:rPr>
        <w:t>申报项目应为2022年1月1日到2023年项目申报截止前竣工项目，</w:t>
      </w:r>
      <w:r>
        <w:rPr>
          <w:rFonts w:hint="eastAsia"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  <w:t>在相应降低劳动强度、减员增效、改善作业环境、安全生产等方面取得较大成效。</w:t>
      </w:r>
    </w:p>
    <w:p>
      <w:pPr>
        <w:spacing w:line="600" w:lineRule="exact"/>
        <w:ind w:firstLine="642" w:firstLineChars="200"/>
        <w:jc w:val="left"/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highlight w:val="none"/>
        </w:rPr>
      </w:pPr>
      <w:r>
        <w:rPr>
          <w:rFonts w:hint="eastAsia" w:ascii="方正楷体_GBK" w:hAnsi="方正楷体_GBK" w:eastAsia="方正楷体_GBK" w:cs="方正楷体_GBK"/>
          <w:b/>
          <w:bCs/>
          <w:color w:val="auto"/>
          <w:sz w:val="32"/>
          <w:szCs w:val="32"/>
          <w:highlight w:val="none"/>
        </w:rPr>
        <w:t>（二）数字化车间、智能工厂建设示范试点项目</w:t>
      </w:r>
    </w:p>
    <w:p>
      <w:pPr>
        <w:spacing w:line="600" w:lineRule="exact"/>
        <w:ind w:firstLine="642" w:firstLineChars="200"/>
        <w:jc w:val="left"/>
        <w:rPr>
          <w:rFonts w:hint="eastAsia" w:ascii="仿宋" w:hAnsi="仿宋" w:eastAsia="仿宋" w:cs="Times New Roman"/>
          <w:sz w:val="3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22"/>
          <w:highlight w:val="none"/>
          <w:lang w:val="en-US" w:eastAsia="zh-CN"/>
        </w:rPr>
        <w:t>数字化车间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val="en-US" w:eastAsia="zh-CN"/>
        </w:rPr>
        <w:t>是指生产车间通过网络实现设备之间数据交换和共享，具备数据自动采集、保存和分析功能。车间各设备、各生产线之间能够协同工作，实现车间生产计划、调度、质量、设备、生产、能效全过程闭环管理。</w:t>
      </w:r>
    </w:p>
    <w:p>
      <w:pPr>
        <w:spacing w:line="600" w:lineRule="exact"/>
        <w:ind w:firstLine="642" w:firstLineChars="200"/>
        <w:jc w:val="left"/>
        <w:rPr>
          <w:rFonts w:ascii="宋体" w:hAnsi="宋体" w:eastAsia="仿宋" w:cs="宋体"/>
          <w:b/>
          <w:bCs/>
          <w:color w:val="333333"/>
          <w:kern w:val="0"/>
          <w:sz w:val="32"/>
          <w:szCs w:val="22"/>
          <w:highlight w:val="none"/>
        </w:rPr>
      </w:pPr>
      <w:r>
        <w:rPr>
          <w:rFonts w:hint="eastAsia" w:ascii="仿宋" w:hAnsi="仿宋" w:eastAsia="仿宋" w:cs="Times New Roman"/>
          <w:b/>
          <w:bCs/>
          <w:sz w:val="32"/>
          <w:szCs w:val="22"/>
          <w:highlight w:val="none"/>
          <w:lang w:val="en-US" w:eastAsia="zh-CN"/>
        </w:rPr>
        <w:t>智能工厂</w:t>
      </w:r>
      <w:r>
        <w:rPr>
          <w:rFonts w:hint="eastAsia" w:ascii="仿宋" w:hAnsi="仿宋" w:eastAsia="仿宋" w:cs="Times New Roman"/>
          <w:sz w:val="32"/>
          <w:szCs w:val="22"/>
          <w:highlight w:val="none"/>
          <w:lang w:val="en-US" w:eastAsia="zh-CN"/>
        </w:rPr>
        <w:t>是指将产品、智能设备和信息技术三者在制造过程中有机融合，涵盖了工厂制造的全流程，解决了企业从产品的研发设计、工艺流程、生产制造、产品服务到营销管理的全业务过程的智能化。</w:t>
      </w:r>
      <w:r>
        <w:rPr>
          <w:rFonts w:hint="eastAsia" w:ascii="宋体" w:hAnsi="宋体" w:eastAsia="仿宋" w:cs="宋体"/>
          <w:b/>
          <w:bCs/>
          <w:color w:val="000000" w:themeColor="text1"/>
          <w:kern w:val="0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申报智能工厂须满足</w:t>
      </w:r>
      <w:r>
        <w:rPr>
          <w:rFonts w:hint="eastAsia" w:ascii="宋体" w:hAnsi="宋体" w:eastAsia="仿宋" w:cs="宋体"/>
          <w:b/>
          <w:bCs/>
          <w:color w:val="000000" w:themeColor="text1"/>
          <w:kern w:val="0"/>
          <w:sz w:val="32"/>
          <w:szCs w:val="22"/>
          <w:highlight w:val="none"/>
          <w:lang w:eastAsia="zh-CN"/>
          <w14:textFill>
            <w14:solidFill>
              <w14:schemeClr w14:val="tx1"/>
            </w14:solidFill>
          </w14:textFill>
        </w:rPr>
        <w:t>不少于</w:t>
      </w:r>
      <w:r>
        <w:rPr>
          <w:rFonts w:hint="eastAsia" w:ascii="宋体" w:hAnsi="宋体" w:eastAsia="仿宋" w:cs="宋体"/>
          <w:b/>
          <w:bCs/>
          <w:color w:val="000000" w:themeColor="text1"/>
          <w:kern w:val="0"/>
          <w:sz w:val="32"/>
          <w:szCs w:val="22"/>
          <w:highlight w:val="none"/>
          <w14:textFill>
            <w14:solidFill>
              <w14:schemeClr w14:val="tx1"/>
            </w14:solidFill>
          </w14:textFill>
        </w:rPr>
        <w:t>2个以上数字化车间组成。</w:t>
      </w:r>
    </w:p>
    <w:p>
      <w:pPr>
        <w:spacing w:line="600" w:lineRule="exact"/>
        <w:ind w:firstLine="642" w:firstLineChars="200"/>
        <w:jc w:val="left"/>
        <w:rPr>
          <w:rFonts w:hint="eastAsia" w:ascii="仿宋" w:hAnsi="仿宋" w:eastAsia="仿宋" w:cs="Times New Roman"/>
          <w:b/>
          <w:bCs/>
          <w:sz w:val="3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Times New Roman"/>
          <w:b/>
          <w:bCs/>
          <w:sz w:val="32"/>
          <w:szCs w:val="22"/>
          <w:highlight w:val="none"/>
          <w:lang w:val="en-US" w:eastAsia="zh-CN"/>
        </w:rPr>
        <w:t>1.支持重点</w:t>
      </w:r>
    </w:p>
    <w:p>
      <w:pPr>
        <w:spacing w:line="600" w:lineRule="exact"/>
        <w:ind w:firstLine="642" w:firstLineChars="200"/>
        <w:rPr>
          <w:rFonts w:ascii="仿宋" w:hAnsi="仿宋" w:eastAsia="仿宋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highlight w:val="none"/>
        </w:rPr>
        <w:t>在农畜产品加工、冶金、建材、化工、新材料、医药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等流程型制造行业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支持智能仪表、数据采集监控系统的应用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推动生产数据自动采集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实现先进控制和在线优化。</w:t>
      </w:r>
    </w:p>
    <w:p>
      <w:pPr>
        <w:spacing w:line="600" w:lineRule="exact"/>
        <w:ind w:firstLine="642" w:firstLineChars="200"/>
        <w:rPr>
          <w:rFonts w:ascii="仿宋" w:hAnsi="仿宋" w:eastAsia="仿宋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highlight w:val="none"/>
        </w:rPr>
        <w:t>机械加工、汽车、纺织、电子信息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  <w:highlight w:val="none"/>
          <w:lang w:eastAsia="zh-CN"/>
        </w:rPr>
        <w:t>、轻工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等离散型制造行业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支持高精度数字化设备、自动化控制系统的应用,优化工艺流程,实现柔性制造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提升设备运转效率和产品质量稳定性。</w:t>
      </w:r>
    </w:p>
    <w:p>
      <w:pPr>
        <w:widowControl/>
        <w:spacing w:line="600" w:lineRule="exact"/>
        <w:ind w:firstLine="642" w:firstLineChars="200"/>
        <w:jc w:val="left"/>
        <w:rPr>
          <w:rFonts w:ascii="宋体" w:hAnsi="宋体" w:eastAsia="宋体" w:cs="宋体"/>
          <w:b/>
          <w:bCs/>
          <w:color w:val="333333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highlight w:val="none"/>
        </w:rPr>
        <w:t>基本条件</w:t>
      </w:r>
    </w:p>
    <w:p>
      <w:pPr>
        <w:widowControl/>
        <w:spacing w:line="600" w:lineRule="exact"/>
        <w:ind w:firstLine="640" w:firstLineChars="200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（1）申报企业在自治区依法注册，具有独立法人资格，且财务状况和运营情况良好。</w:t>
      </w:r>
    </w:p>
    <w:p>
      <w:pPr>
        <w:widowControl w:val="0"/>
        <w:ind w:firstLine="640" w:firstLineChars="200"/>
        <w:jc w:val="both"/>
        <w:rPr>
          <w:rFonts w:hint="eastAsia" w:ascii="仿宋" w:hAnsi="仿宋" w:eastAsia="仿宋" w:cs="宋体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22"/>
          <w:highlight w:val="none"/>
          <w:lang w:val="en-US" w:eastAsia="zh-CN" w:bidi="ar-SA"/>
        </w:rPr>
        <w:t>（2）申报企业（单位）</w:t>
      </w:r>
      <w:r>
        <w:rPr>
          <w:rFonts w:hint="eastAsia" w:ascii="仿宋" w:hAnsi="仿宋" w:eastAsia="仿宋" w:cs="宋体"/>
          <w:kern w:val="2"/>
          <w:sz w:val="32"/>
          <w:szCs w:val="32"/>
          <w:highlight w:val="none"/>
          <w:lang w:val="en-US" w:eastAsia="zh-CN" w:bidi="ar-SA"/>
        </w:rPr>
        <w:t>近三年未发生较大安全、环保和质量事故。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申报企业（单位）无失信行为，失信记录未修复的不得申报（以“信用中国”、“信用内蒙古”网站查询信息为准）。</w:t>
      </w:r>
    </w:p>
    <w:p>
      <w:pPr>
        <w:widowControl/>
        <w:spacing w:line="600" w:lineRule="exact"/>
        <w:ind w:firstLine="707" w:firstLineChars="221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</w:rPr>
        <w:t>）申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报项目应为2022年1月1日到2023年项目申报截止前已竣工，或目前已开工的在建项目（在建项目要求固定资产投资强度达到项目总投资50%以上且必须在2023年12月31日前完成竣工验收），项目总投资额2000万元以上。</w:t>
      </w:r>
    </w:p>
    <w:p>
      <w:pPr>
        <w:widowControl/>
        <w:spacing w:line="600" w:lineRule="exact"/>
        <w:ind w:firstLine="640" w:firstLineChars="200"/>
        <w:jc w:val="both"/>
        <w:rPr>
          <w:rFonts w:hint="default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（5）获得资金支持的在建项目建成后，由项目承担单位委托第三方组织项目验收，项目所在地市级工信、财政部门负责项目验收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督导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工作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，并将有关验收材料上报自治区工信厅、财政厅备案。对不能按时验收或验收不合格的项目，自治区将按照有关程序和规定，将已下达的项目奖励资金予以收回。</w:t>
      </w:r>
    </w:p>
    <w:p>
      <w:pPr>
        <w:widowControl/>
        <w:spacing w:line="600" w:lineRule="exact"/>
        <w:ind w:firstLine="640" w:firstLineChars="200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（6）通过智能制造项目的实施，解决了企业生产经营中的痛点问题，在提升生产效率、降低运营成本、缩短产品研发周期、降低产品不良品率、提高能源利用率等方面取得显著成效。</w:t>
      </w:r>
    </w:p>
    <w:p>
      <w:pPr>
        <w:widowControl/>
        <w:spacing w:line="600" w:lineRule="exact"/>
        <w:ind w:firstLine="640" w:firstLineChars="200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（7）智能制造项目建设的经验和模式在本行业内具有一定的可复制、可推广性以及示范带动作用。</w:t>
      </w:r>
    </w:p>
    <w:p>
      <w:pPr>
        <w:widowControl/>
        <w:spacing w:line="600" w:lineRule="exact"/>
        <w:ind w:firstLine="640" w:firstLineChars="200"/>
        <w:jc w:val="both"/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highlight w:val="none"/>
          <w:lang w:val="en-US" w:eastAsia="zh-CN"/>
        </w:rPr>
        <w:t>（8）符合数字化车间、智能工厂的建设技术要素条件要求（附表7）。</w:t>
      </w:r>
    </w:p>
    <w:p>
      <w:pPr>
        <w:spacing w:line="600" w:lineRule="exact"/>
        <w:ind w:firstLine="640" w:firstLineChars="200"/>
        <w:jc w:val="both"/>
        <w:rPr>
          <w:rFonts w:ascii="黑体" w:hAnsi="仿宋" w:eastAsia="黑体" w:cs="Times New Roman"/>
          <w:sz w:val="32"/>
          <w:szCs w:val="32"/>
          <w:highlight w:val="none"/>
        </w:rPr>
      </w:pPr>
      <w:r>
        <w:rPr>
          <w:rFonts w:hint="eastAsia" w:ascii="黑体" w:hAnsi="仿宋" w:eastAsia="黑体" w:cs="Times New Roman"/>
          <w:sz w:val="32"/>
          <w:szCs w:val="32"/>
          <w:highlight w:val="none"/>
        </w:rPr>
        <w:t>二、推荐程序及要求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（一）符合相关条件的项目由各盟市工信局会同财政局共同初审和推荐。</w:t>
      </w:r>
    </w:p>
    <w:p>
      <w:pPr>
        <w:spacing w:line="600" w:lineRule="exact"/>
        <w:ind w:firstLine="627" w:firstLineChars="196"/>
        <w:jc w:val="both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（二）按照政府引导、企业自愿原则，各地优先推荐基础条件好、成长性强、成效突出的项目，并按推荐项目的优先顺序填报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项目申报汇总表（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eastAsia="zh-CN"/>
        </w:rPr>
        <w:t>附表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1）。</w:t>
      </w:r>
    </w:p>
    <w:p>
      <w:pPr>
        <w:spacing w:line="600" w:lineRule="exact"/>
        <w:ind w:firstLine="627" w:firstLineChars="196"/>
        <w:jc w:val="both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（三）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对于伪造、篡改科学数据，一经查实，将记入信用记录。</w:t>
      </w:r>
    </w:p>
    <w:p>
      <w:pPr>
        <w:spacing w:line="600" w:lineRule="exact"/>
        <w:ind w:firstLine="627" w:firstLineChars="196"/>
        <w:jc w:val="both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（四）已获得自治区智能制造资金支持的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eastAsia="zh-CN"/>
        </w:rPr>
        <w:t>项目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，不得申报本专项。</w:t>
      </w:r>
    </w:p>
    <w:p>
      <w:pPr>
        <w:spacing w:line="600" w:lineRule="exact"/>
        <w:ind w:firstLine="640" w:firstLineChars="200"/>
        <w:jc w:val="both"/>
        <w:rPr>
          <w:rFonts w:ascii="黑体" w:hAnsi="仿宋" w:eastAsia="黑体" w:cs="Times New Roman"/>
          <w:sz w:val="32"/>
          <w:szCs w:val="32"/>
          <w:highlight w:val="none"/>
        </w:rPr>
      </w:pPr>
      <w:r>
        <w:rPr>
          <w:rFonts w:hint="eastAsia" w:ascii="黑体" w:hAnsi="仿宋" w:eastAsia="黑体" w:cs="Times New Roman"/>
          <w:sz w:val="32"/>
          <w:szCs w:val="32"/>
          <w:highlight w:val="none"/>
        </w:rPr>
        <w:t>三、需要提交的申请材料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（一）盟市</w:t>
      </w:r>
      <w:r>
        <w:rPr>
          <w:rFonts w:ascii="仿宋" w:hAnsi="仿宋" w:eastAsia="仿宋" w:cs="Times New Roman"/>
          <w:sz w:val="32"/>
          <w:szCs w:val="32"/>
          <w:highlight w:val="none"/>
        </w:rPr>
        <w:t>推荐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文件及《202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年自治区智能制造示范试点项目申报汇总表》。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（二）《关键工序“机器换人”项目申报书》（见附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表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2）或《数字化车间示范试点项目申报书》（附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表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3）或《智能工厂示范试点项目申报书》（附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表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4）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项目。申报书需与附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表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5、附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表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</w:rPr>
        <w:t>6合订，顺序装订成册，并另附电子版。</w:t>
      </w:r>
    </w:p>
    <w:p>
      <w:pPr>
        <w:spacing w:line="600" w:lineRule="exact"/>
        <w:ind w:firstLine="640" w:firstLineChars="200"/>
        <w:jc w:val="both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（三）一个项目只能申报关键工序“机器换人”项目、数字化车间以及智能工厂示范试点项目中一类项目。</w:t>
      </w:r>
    </w:p>
    <w:p>
      <w:pPr>
        <w:widowControl w:val="0"/>
        <w:jc w:val="both"/>
        <w:rPr>
          <w:rFonts w:ascii="Calibri" w:hAnsi="Calibri" w:eastAsia="宋体" w:cs="Times New Roman"/>
          <w:kern w:val="2"/>
          <w:sz w:val="21"/>
          <w:szCs w:val="22"/>
          <w:highlight w:val="none"/>
          <w:lang w:val="en-US" w:eastAsia="zh-CN" w:bidi="ar-SA"/>
        </w:rPr>
      </w:pP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表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：1.项目汇总表（盟市填报）</w:t>
      </w:r>
    </w:p>
    <w:p>
      <w:pPr>
        <w:spacing w:line="600" w:lineRule="exact"/>
        <w:ind w:left="1596" w:leftChars="76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2.传统产业关键工序“机器换人”项目奖补</w:t>
      </w:r>
    </w:p>
    <w:p>
      <w:pPr>
        <w:spacing w:line="600" w:lineRule="exact"/>
        <w:ind w:firstLine="1920" w:firstLineChars="6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申报书</w:t>
      </w:r>
    </w:p>
    <w:p>
      <w:pPr>
        <w:widowControl/>
        <w:shd w:val="clear" w:color="auto" w:fill="FFFFFF"/>
        <w:spacing w:line="600" w:lineRule="exact"/>
        <w:ind w:left="1598" w:leftChars="761"/>
        <w:jc w:val="left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 xml:space="preserve">3.数字化车间示范试点项申报书 </w:t>
      </w:r>
    </w:p>
    <w:p>
      <w:pPr>
        <w:spacing w:line="600" w:lineRule="exact"/>
        <w:ind w:left="1916" w:leftChars="760" w:hanging="320" w:hangingChars="100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4.智能工厂示范试点项目申报书</w:t>
      </w:r>
    </w:p>
    <w:p>
      <w:pPr>
        <w:widowControl/>
        <w:shd w:val="clear" w:color="auto" w:fill="FFFFFF"/>
        <w:spacing w:line="600" w:lineRule="exact"/>
        <w:ind w:left="1918" w:leftChars="761" w:hanging="320" w:hangingChars="100"/>
        <w:jc w:val="left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5.项目设备总投资清单（申报数字化车间、智能工厂的企业填报）</w:t>
      </w:r>
    </w:p>
    <w:p>
      <w:pPr>
        <w:widowControl/>
        <w:shd w:val="clear" w:color="auto" w:fill="FFFFFF"/>
        <w:spacing w:line="600" w:lineRule="exact"/>
        <w:ind w:left="1916" w:leftChars="760" w:hanging="320" w:hangingChars="100"/>
        <w:jc w:val="left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6.购置工业机器人投资清单（申报机器换人项目的企业填报）</w:t>
      </w:r>
    </w:p>
    <w:p>
      <w:pPr>
        <w:widowControl/>
        <w:shd w:val="clear" w:color="auto" w:fill="FFFFFF"/>
        <w:spacing w:line="600" w:lineRule="exact"/>
        <w:ind w:left="1918" w:leftChars="761" w:hanging="320" w:hangingChars="100"/>
        <w:jc w:val="left"/>
        <w:rPr>
          <w:rFonts w:hint="eastAsia"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7.数字化车间、智能工厂的建设技术要素条件</w:t>
      </w:r>
    </w:p>
    <w:p>
      <w:pPr>
        <w:widowControl w:val="0"/>
        <w:ind w:firstLine="1600" w:firstLineChars="500"/>
        <w:jc w:val="both"/>
        <w:rPr>
          <w:rFonts w:hint="default" w:ascii="Calibri" w:hAnsi="Calibri" w:eastAsia="仿宋" w:cs="Times New Roman"/>
          <w:kern w:val="2"/>
          <w:sz w:val="21"/>
          <w:szCs w:val="22"/>
          <w:highlight w:val="none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highlight w:val="none"/>
          <w:lang w:val="en-US" w:eastAsia="zh-CN" w:bidi="ar-SA"/>
        </w:rPr>
        <w:t>8.承诺书（项目申报单位均须填写）</w:t>
      </w:r>
    </w:p>
    <w:p>
      <w:pPr>
        <w:tabs>
          <w:tab w:val="left" w:pos="5220"/>
        </w:tabs>
        <w:rPr>
          <w:rFonts w:ascii="黑体" w:hAnsi="黑体" w:eastAsia="黑体" w:cs="黑体"/>
          <w:sz w:val="32"/>
          <w:szCs w:val="32"/>
          <w:highlight w:val="none"/>
        </w:rPr>
        <w:sectPr>
          <w:footerReference r:id="rId3" w:type="default"/>
          <w:pgSz w:w="11906" w:h="16838"/>
          <w:pgMar w:top="1440" w:right="1797" w:bottom="1440" w:left="179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tabs>
          <w:tab w:val="left" w:pos="5220"/>
        </w:tabs>
        <w:rPr>
          <w:rFonts w:ascii="黑体" w:hAnsi="黑体" w:eastAsia="黑体" w:cs="Times New Roman"/>
          <w:sz w:val="10"/>
          <w:szCs w:val="10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1</w:t>
      </w:r>
    </w:p>
    <w:p>
      <w:pPr>
        <w:tabs>
          <w:tab w:val="left" w:pos="5220"/>
        </w:tabs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10"/>
          <w:szCs w:val="1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2"/>
          <w:highlight w:val="none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44"/>
          <w:sz w:val="44"/>
          <w:szCs w:val="22"/>
          <w:highlight w:val="none"/>
        </w:rPr>
        <w:t>自治区智能制造示范试点项目申报汇总表</w:t>
      </w:r>
    </w:p>
    <w:p>
      <w:pPr>
        <w:jc w:val="left"/>
        <w:rPr>
          <w:rFonts w:ascii="仿宋" w:hAnsi="仿宋" w:eastAsia="仿宋" w:cs="Times New Roman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  <w:highlight w:val="none"/>
        </w:rPr>
        <w:t>推荐单位（盖章）：</w:t>
      </w:r>
    </w:p>
    <w:tbl>
      <w:tblPr>
        <w:tblStyle w:val="4"/>
        <w:tblW w:w="14912" w:type="dxa"/>
        <w:tblInd w:w="-2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3599"/>
        <w:gridCol w:w="1843"/>
        <w:gridCol w:w="2410"/>
        <w:gridCol w:w="2248"/>
        <w:gridCol w:w="214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highlight w:val="none"/>
              </w:rPr>
              <w:t>项目所在地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highlight w:val="none"/>
              </w:rPr>
              <w:t>项目总投资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highlight w:val="none"/>
              </w:rPr>
              <w:t>设备总投资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highlight w:val="none"/>
              </w:rPr>
              <w:t>联系人及电话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sz w:val="28"/>
                <w:szCs w:val="28"/>
                <w:highlight w:val="none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9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>机器换人项目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9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>数字化车间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91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>智能工厂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5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2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_GB2312"/>
                <w:sz w:val="24"/>
                <w:szCs w:val="24"/>
                <w:highlight w:val="none"/>
              </w:rPr>
            </w:pPr>
          </w:p>
        </w:tc>
      </w:tr>
    </w:tbl>
    <w:p>
      <w:pPr>
        <w:rPr>
          <w:highlight w:val="none"/>
        </w:rPr>
        <w:sectPr>
          <w:pgSz w:w="16838" w:h="11906" w:orient="landscape"/>
          <w:pgMar w:top="1797" w:right="1440" w:bottom="1797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Calibri" w:hAnsi="Calibri" w:eastAsia="宋体" w:cs="Times New Roman"/>
          <w:szCs w:val="22"/>
          <w:highlight w:val="none"/>
        </w:rPr>
        <w:t>注：此表由当地工信部门填写并加盖公章。</w:t>
      </w:r>
    </w:p>
    <w:p>
      <w:pPr>
        <w:widowControl/>
        <w:jc w:val="left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Times New Roman"/>
          <w:sz w:val="32"/>
          <w:szCs w:val="32"/>
          <w:highlight w:val="none"/>
          <w:lang w:eastAsia="zh-CN"/>
        </w:rPr>
        <w:t>表</w:t>
      </w:r>
      <w:r>
        <w:rPr>
          <w:rFonts w:ascii="黑体" w:hAnsi="黑体" w:eastAsia="黑体" w:cs="Times New Roman"/>
          <w:sz w:val="32"/>
          <w:szCs w:val="32"/>
          <w:highlight w:val="none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highlight w:val="none"/>
        </w:rPr>
        <w:t>2</w:t>
      </w:r>
    </w:p>
    <w:p>
      <w:pPr>
        <w:keepNext/>
        <w:keepLines/>
        <w:widowControl w:val="0"/>
        <w:spacing w:before="340" w:after="330" w:line="576" w:lineRule="auto"/>
        <w:jc w:val="center"/>
        <w:outlineLvl w:val="0"/>
        <w:rPr>
          <w:rFonts w:ascii="方正小标宋简体" w:hAnsi="仿宋" w:eastAsia="方正小标宋简体" w:cs="Times New Roman"/>
          <w:b w:val="0"/>
          <w:bCs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b w:val="0"/>
          <w:bCs/>
          <w:kern w:val="44"/>
          <w:sz w:val="44"/>
          <w:szCs w:val="44"/>
          <w:highlight w:val="none"/>
          <w:lang w:val="en-US" w:eastAsia="zh-CN" w:bidi="ar-SA"/>
        </w:rPr>
        <w:t>传统产业关键工序“机器换人”项目</w:t>
      </w:r>
    </w:p>
    <w:p>
      <w:pPr>
        <w:keepNext/>
        <w:keepLines/>
        <w:widowControl w:val="0"/>
        <w:spacing w:before="340" w:after="330" w:line="576" w:lineRule="auto"/>
        <w:jc w:val="center"/>
        <w:outlineLvl w:val="0"/>
        <w:rPr>
          <w:rFonts w:ascii="方正小标宋简体" w:hAnsi="仿宋" w:eastAsia="方正小标宋简体" w:cs="Times New Roman"/>
          <w:b w:val="0"/>
          <w:bCs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仿宋" w:eastAsia="方正小标宋简体" w:cs="Times New Roman"/>
          <w:b w:val="0"/>
          <w:bCs/>
          <w:kern w:val="44"/>
          <w:sz w:val="44"/>
          <w:szCs w:val="44"/>
          <w:highlight w:val="none"/>
          <w:lang w:val="en-US" w:eastAsia="zh-CN" w:bidi="ar-SA"/>
        </w:rPr>
        <w:t>补助资金申报书</w:t>
      </w:r>
    </w:p>
    <w:p>
      <w:pPr>
        <w:tabs>
          <w:tab w:val="left" w:pos="5220"/>
        </w:tabs>
        <w:rPr>
          <w:rFonts w:ascii="仿宋_GB2312" w:hAnsi="Calibri" w:eastAsia="仿宋_GB2312" w:cs="Times New Roman"/>
          <w:b/>
          <w:sz w:val="32"/>
          <w:szCs w:val="32"/>
          <w:highlight w:val="none"/>
        </w:rPr>
      </w:pPr>
    </w:p>
    <w:p>
      <w:pPr>
        <w:tabs>
          <w:tab w:val="left" w:pos="5220"/>
        </w:tabs>
        <w:rPr>
          <w:rFonts w:ascii="仿宋_GB2312" w:hAnsi="Calibri" w:eastAsia="仿宋_GB2312" w:cs="Times New Roman"/>
          <w:b/>
          <w:sz w:val="32"/>
          <w:szCs w:val="32"/>
          <w:highlight w:val="none"/>
        </w:rPr>
      </w:pPr>
    </w:p>
    <w:p>
      <w:pPr>
        <w:rPr>
          <w:rFonts w:ascii="仿宋_GB2312" w:hAnsi="黑体" w:eastAsia="仿宋_GB2312" w:cs="Times New Roman"/>
          <w:sz w:val="32"/>
          <w:szCs w:val="32"/>
          <w:highlight w:val="none"/>
        </w:rPr>
      </w:pPr>
    </w:p>
    <w:p>
      <w:pPr>
        <w:rPr>
          <w:rFonts w:ascii="仿宋_GB2312" w:hAnsi="黑体" w:eastAsia="仿宋_GB2312" w:cs="Times New Roman"/>
          <w:sz w:val="32"/>
          <w:szCs w:val="32"/>
          <w:highlight w:val="none"/>
        </w:rPr>
      </w:pPr>
    </w:p>
    <w:p>
      <w:pPr>
        <w:jc w:val="left"/>
        <w:rPr>
          <w:rFonts w:ascii="仿宋_GB2312" w:hAnsi="黑体" w:eastAsia="仿宋_GB2312" w:cs="Times New Roman"/>
          <w:sz w:val="32"/>
          <w:szCs w:val="32"/>
          <w:highlight w:val="none"/>
        </w:rPr>
      </w:pPr>
    </w:p>
    <w:p>
      <w:pPr>
        <w:jc w:val="left"/>
        <w:rPr>
          <w:rFonts w:ascii="仿宋_GB2312" w:hAnsi="黑体" w:eastAsia="仿宋_GB2312" w:cs="Times New Roman"/>
          <w:sz w:val="32"/>
          <w:szCs w:val="32"/>
          <w:highlight w:val="none"/>
        </w:rPr>
      </w:pPr>
    </w:p>
    <w:p>
      <w:pPr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项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目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名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称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</w:t>
      </w:r>
      <w:r>
        <w:rPr>
          <w:rFonts w:ascii="仿宋" w:hAnsi="仿宋" w:eastAsia="仿宋" w:cs="Times New Roman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rPr>
          <w:rFonts w:ascii="仿宋" w:hAnsi="仿宋" w:eastAsia="仿宋" w:cs="Times New Roman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申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报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单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位（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盖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章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）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ascii="仿宋" w:hAnsi="仿宋" w:eastAsia="仿宋" w:cs="Times New Roman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rPr>
          <w:rFonts w:ascii="仿宋" w:hAnsi="仿宋" w:eastAsia="仿宋" w:cs="Times New Roman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申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报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日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期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 </w:t>
      </w:r>
      <w:r>
        <w:rPr>
          <w:rFonts w:ascii="仿宋" w:hAnsi="仿宋" w:eastAsia="仿宋" w:cs="Times New Roman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                           </w:t>
      </w:r>
    </w:p>
    <w:p>
      <w:pPr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pStyle w:val="2"/>
        <w:rPr>
          <w:rFonts w:ascii="仿宋" w:hAnsi="仿宋" w:eastAsia="仿宋" w:cs="Times New Roman"/>
          <w:sz w:val="32"/>
          <w:szCs w:val="32"/>
          <w:highlight w:val="none"/>
        </w:rPr>
      </w:pPr>
    </w:p>
    <w:p/>
    <w:p>
      <w:pPr>
        <w:widowControl/>
        <w:autoSpaceDN w:val="0"/>
        <w:spacing w:line="360" w:lineRule="auto"/>
        <w:jc w:val="center"/>
        <w:rPr>
          <w:rFonts w:ascii="仿宋" w:hAnsi="仿宋" w:eastAsia="仿宋" w:cs="Times New Roman"/>
          <w:snapToGrid w:val="0"/>
          <w:spacing w:val="2"/>
          <w:sz w:val="32"/>
          <w:szCs w:val="32"/>
          <w:highlight w:val="none"/>
        </w:rPr>
      </w:pPr>
      <w:r>
        <w:rPr>
          <w:rFonts w:hint="eastAsia" w:ascii="仿宋_GB2312" w:hAnsi="Calibri" w:eastAsia="仿宋_GB2312" w:cs="Times New Roman"/>
          <w:b w:val="0"/>
          <w:bCs/>
          <w:sz w:val="32"/>
          <w:szCs w:val="32"/>
          <w:highlight w:val="none"/>
        </w:rPr>
        <w:t>内蒙古自治区工业和信息化厅编制</w:t>
      </w:r>
      <w:r>
        <w:rPr>
          <w:rFonts w:ascii="仿宋_GB2312" w:hAnsi="Calibri" w:eastAsia="仿宋_GB2312" w:cs="Times New Roman"/>
          <w:b/>
          <w:sz w:val="32"/>
          <w:szCs w:val="32"/>
          <w:highlight w:val="none"/>
        </w:rPr>
        <w:br w:type="page"/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一、企业和项目基本信息</w:t>
      </w:r>
    </w:p>
    <w:tbl>
      <w:tblPr>
        <w:tblStyle w:val="4"/>
        <w:tblW w:w="97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682"/>
        <w:gridCol w:w="1112"/>
        <w:gridCol w:w="1834"/>
        <w:gridCol w:w="219"/>
        <w:gridCol w:w="22"/>
        <w:gridCol w:w="1128"/>
        <w:gridCol w:w="1522"/>
        <w:gridCol w:w="227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highlight w:val="none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组织机</w:t>
            </w:r>
          </w:p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构代码</w:t>
            </w:r>
          </w:p>
        </w:tc>
        <w:tc>
          <w:tcPr>
            <w:tcW w:w="4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成立时间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单位地址</w:t>
            </w:r>
          </w:p>
        </w:tc>
        <w:tc>
          <w:tcPr>
            <w:tcW w:w="7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传真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>E-mail</w:t>
            </w:r>
          </w:p>
        </w:tc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总资产（万元）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负债率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信用等级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上年销售（万元）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上年税金（万元）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上年利润（万元）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企</w:t>
            </w:r>
          </w:p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业</w:t>
            </w:r>
          </w:p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简</w:t>
            </w:r>
          </w:p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介</w:t>
            </w:r>
          </w:p>
        </w:tc>
        <w:tc>
          <w:tcPr>
            <w:tcW w:w="8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（发展历程、主营业务、市场销售等方面基本情况，限</w:t>
            </w: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>400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字）</w:t>
            </w: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highlight w:val="none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所属行业</w:t>
            </w:r>
          </w:p>
        </w:tc>
        <w:tc>
          <w:tcPr>
            <w:tcW w:w="7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7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highlight w:val="none"/>
              </w:rPr>
              <w:t>项目地址</w:t>
            </w:r>
          </w:p>
        </w:tc>
        <w:tc>
          <w:tcPr>
            <w:tcW w:w="7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highlight w:val="none"/>
              </w:rPr>
              <w:t>起止日期</w:t>
            </w:r>
          </w:p>
        </w:tc>
        <w:tc>
          <w:tcPr>
            <w:tcW w:w="7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highlight w:val="none"/>
              </w:rPr>
              <w:t>设备总投资（万元）</w:t>
            </w:r>
          </w:p>
        </w:tc>
        <w:tc>
          <w:tcPr>
            <w:tcW w:w="2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rPr>
                <w:rFonts w:ascii="仿宋" w:hAnsi="仿宋" w:eastAsia="仿宋" w:cs="仿宋_GB2312"/>
                <w:sz w:val="28"/>
                <w:szCs w:val="28"/>
                <w:highlight w:val="none"/>
              </w:rPr>
            </w:pP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其中机器人投资（万元）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highlight w:val="none"/>
              </w:rPr>
              <w:t>项</w:t>
            </w:r>
          </w:p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highlight w:val="none"/>
              </w:rPr>
              <w:t>目</w:t>
            </w:r>
          </w:p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highlight w:val="none"/>
              </w:rPr>
              <w:t>简</w:t>
            </w:r>
          </w:p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highlight w:val="none"/>
              </w:rPr>
              <w:t>述</w:t>
            </w:r>
          </w:p>
        </w:tc>
        <w:tc>
          <w:tcPr>
            <w:tcW w:w="7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  <w:p>
            <w:pPr>
              <w:widowControl w:val="0"/>
              <w:jc w:val="both"/>
              <w:rPr>
                <w:rFonts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  <w:p>
            <w:pPr>
              <w:widowControl w:val="0"/>
              <w:jc w:val="both"/>
              <w:rPr>
                <w:rFonts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  <w:p>
            <w:pPr>
              <w:widowControl w:val="0"/>
              <w:jc w:val="both"/>
              <w:rPr>
                <w:rFonts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  <w:p>
            <w:pPr>
              <w:widowControl w:val="0"/>
              <w:jc w:val="both"/>
              <w:rPr>
                <w:rFonts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  <w:p>
            <w:pPr>
              <w:widowControl w:val="0"/>
              <w:jc w:val="both"/>
              <w:rPr>
                <w:rFonts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  <w:p>
            <w:pPr>
              <w:widowControl w:val="0"/>
              <w:jc w:val="both"/>
              <w:rPr>
                <w:rFonts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  <w:p>
            <w:pPr>
              <w:widowControl w:val="0"/>
              <w:jc w:val="both"/>
              <w:rPr>
                <w:rFonts w:ascii="Calibri" w:hAnsi="Calibri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rPr>
                <w:rFonts w:ascii="仿宋" w:hAnsi="仿宋" w:eastAsia="仿宋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  <w:highlight w:val="none"/>
              </w:rPr>
              <w:t>（三）项目实施成效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  <w:highlight w:val="none"/>
              </w:rPr>
              <w:t>成效指标</w:t>
            </w:r>
          </w:p>
        </w:tc>
        <w:tc>
          <w:tcPr>
            <w:tcW w:w="4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bCs/>
                <w:sz w:val="28"/>
                <w:szCs w:val="28"/>
                <w:highlight w:val="none"/>
              </w:rPr>
              <w:t>情况及数据分析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50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1.购置工业机器人的数量、应用情况、事故发生率以及通过机器换人的投入，提高生产力、提高工作效率、工作质量等情况。</w:t>
            </w:r>
          </w:p>
          <w:p>
            <w:pPr>
              <w:snapToGrid w:val="0"/>
              <w:spacing w:before="63" w:beforeLines="20"/>
              <w:rPr>
                <w:rFonts w:hint="eastAsia" w:ascii="仿宋" w:hAnsi="仿宋" w:eastAsia="仿宋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2.改善作业环境、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  <w:lang w:eastAsia="zh-CN"/>
              </w:rPr>
              <w:t>提高本质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安全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  <w:lang w:eastAsia="zh-CN"/>
              </w:rPr>
              <w:t>情况</w:t>
            </w:r>
          </w:p>
          <w:p>
            <w:pPr>
              <w:snapToGrid w:val="0"/>
              <w:spacing w:before="63" w:beforeLines="20"/>
              <w:rPr>
                <w:rFonts w:ascii="Calibri" w:hAnsi="Calibri" w:eastAsia="仿宋" w:cs="Times New Roman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3.减员增效（生产效率提高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％、人员减少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%）</w:t>
            </w:r>
          </w:p>
        </w:tc>
        <w:tc>
          <w:tcPr>
            <w:tcW w:w="46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逐条分析陈述（减员增效情况需有数据分析）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  <w:highlight w:val="none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Times New Roman"/>
                <w:b/>
                <w:bCs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资金用途</w:t>
            </w:r>
          </w:p>
        </w:tc>
        <w:tc>
          <w:tcPr>
            <w:tcW w:w="7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（所获资金应当用于关键设备购置、创新能力建设、智能化和绿色化转型升级等高质量发展方面，不得用于原材料采购、工资支出、偿还债务等与高质量发展无关方面，具体用途由企业根据实际情况在本栏填报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真实性</w:t>
            </w:r>
          </w:p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承诺</w:t>
            </w:r>
          </w:p>
        </w:tc>
        <w:tc>
          <w:tcPr>
            <w:tcW w:w="7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3" w:beforeLines="20"/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</w:rPr>
              <w:t xml:space="preserve">    我公司现承诺：此次上报项目的所有材料真实无误，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  <w:lang w:eastAsia="zh-CN"/>
              </w:rPr>
              <w:t>符合相关规定，项目实际建设内容与申报材料内容一致，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否则，我公司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</w:rPr>
              <w:t>愿意承担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  <w:lang w:eastAsia="zh-CN"/>
              </w:rPr>
              <w:t>该项目申报事项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</w:rPr>
              <w:t>引发的全部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  <w:lang w:eastAsia="zh-CN"/>
              </w:rPr>
              <w:t>法律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</w:rPr>
              <w:t>责任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  <w:lang w:eastAsia="zh-CN"/>
              </w:rPr>
              <w:t>并退回所获财政资金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highlight w:val="none"/>
              </w:rPr>
              <w:t>。</w:t>
            </w:r>
          </w:p>
          <w:p>
            <w:pPr>
              <w:ind w:firstLine="560" w:firstLineChars="200"/>
              <w:rPr>
                <w:rFonts w:ascii="仿宋" w:hAnsi="仿宋" w:eastAsia="仿宋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法定代表人签字（章）：</w:t>
            </w:r>
          </w:p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单  位  公  章：</w:t>
            </w:r>
          </w:p>
          <w:p>
            <w:pPr>
              <w:ind w:firstLine="4760" w:firstLineChars="170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3" w:beforeLines="20"/>
              <w:jc w:val="center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盟市工信部门</w:t>
            </w: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>初审及推荐意见</w:t>
            </w:r>
          </w:p>
        </w:tc>
        <w:tc>
          <w:tcPr>
            <w:tcW w:w="78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</w:p>
          <w:p>
            <w:pP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 xml:space="preserve">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 xml:space="preserve">         </w:t>
            </w: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 xml:space="preserve">推荐单位（盖章）  </w:t>
            </w:r>
          </w:p>
          <w:p>
            <w:pPr>
              <w:ind w:firstLine="4200" w:firstLineChars="1500"/>
              <w:rPr>
                <w:rFonts w:ascii="仿宋" w:hAnsi="仿宋" w:eastAsia="仿宋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年</w:t>
            </w: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月</w:t>
            </w: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" w:hAnsi="仿宋" w:eastAsia="仿宋" w:cs="Times New Roman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highlight w:val="none"/>
              </w:rPr>
              <w:t>日</w:t>
            </w:r>
          </w:p>
        </w:tc>
      </w:tr>
    </w:tbl>
    <w:p>
      <w:pPr>
        <w:spacing w:line="400" w:lineRule="exact"/>
        <w:rPr>
          <w:rFonts w:hint="eastAsia" w:ascii="楷体" w:hAnsi="楷体" w:eastAsia="楷体" w:cs="仿宋_GB2312"/>
          <w:sz w:val="28"/>
          <w:szCs w:val="28"/>
          <w:highlight w:val="none"/>
        </w:rPr>
      </w:pPr>
      <w:r>
        <w:rPr>
          <w:rFonts w:hint="eastAsia" w:ascii="楷体" w:hAnsi="楷体" w:eastAsia="楷体" w:cs="仿宋_GB2312"/>
          <w:sz w:val="28"/>
          <w:szCs w:val="28"/>
          <w:highlight w:val="none"/>
        </w:rPr>
        <w:t>注：申报此项目须填写附</w:t>
      </w:r>
      <w:r>
        <w:rPr>
          <w:rFonts w:hint="eastAsia" w:ascii="楷体" w:hAnsi="楷体" w:eastAsia="楷体" w:cs="仿宋_GB2312"/>
          <w:sz w:val="28"/>
          <w:szCs w:val="28"/>
          <w:highlight w:val="none"/>
          <w:lang w:eastAsia="zh-CN"/>
        </w:rPr>
        <w:t>表</w:t>
      </w:r>
      <w:r>
        <w:rPr>
          <w:rFonts w:hint="eastAsia" w:ascii="楷体" w:hAnsi="楷体" w:eastAsia="楷体" w:cs="仿宋_GB2312"/>
          <w:sz w:val="28"/>
          <w:szCs w:val="28"/>
          <w:highlight w:val="none"/>
        </w:rPr>
        <w:t>6。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  <w:gridCol w:w="1619"/>
        <w:gridCol w:w="2799"/>
        <w:gridCol w:w="3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机器换人绩效目标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6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项目名称及实施单位</w:t>
            </w:r>
          </w:p>
        </w:tc>
        <w:tc>
          <w:tcPr>
            <w:tcW w:w="33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6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主管部门（盟市、旗县）</w:t>
            </w:r>
          </w:p>
        </w:tc>
        <w:tc>
          <w:tcPr>
            <w:tcW w:w="33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8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目标1： 提高自治区冶金、危化品、民爆、建材、装备行业关键工序生产效率，降低劳动强度、减员增效、改善作业环境、安全生产。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目标2：受补助单位主要产品生产能力显著提高，达到预期的经济效益，推动企业、行业、区域发展。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数量指标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指标1：购置工业机器人数量</w:t>
            </w:r>
          </w:p>
        </w:tc>
        <w:tc>
          <w:tcPr>
            <w:tcW w:w="1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**%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指标1：责任事故数</w:t>
            </w:r>
          </w:p>
        </w:tc>
        <w:tc>
          <w:tcPr>
            <w:tcW w:w="1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≤**%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指标2：项目验收合格率</w:t>
            </w:r>
          </w:p>
        </w:tc>
        <w:tc>
          <w:tcPr>
            <w:tcW w:w="1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指标1：项目按时完成率</w:t>
            </w:r>
          </w:p>
        </w:tc>
        <w:tc>
          <w:tcPr>
            <w:tcW w:w="1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指标1：项目总投资</w:t>
            </w:r>
          </w:p>
        </w:tc>
        <w:tc>
          <w:tcPr>
            <w:tcW w:w="1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**万元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效益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指标1：生产效率提高</w:t>
            </w:r>
          </w:p>
        </w:tc>
        <w:tc>
          <w:tcPr>
            <w:tcW w:w="1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≥**%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指标1：机器人应用情况</w:t>
            </w:r>
          </w:p>
        </w:tc>
        <w:tc>
          <w:tcPr>
            <w:tcW w:w="1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优良中低差（通过机器人技术和实际应用，以及在减员增效、提高劳动生产率、提高优质品率等综合估算）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指标1：工业机器人持续正常使用年限</w:t>
            </w:r>
          </w:p>
        </w:tc>
        <w:tc>
          <w:tcPr>
            <w:tcW w:w="1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3-5年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7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</w:p>
        </w:tc>
        <w:tc>
          <w:tcPr>
            <w:tcW w:w="9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指标2：项目对企业、区域、行业生产发展的促进和示范带动作用</w:t>
            </w:r>
          </w:p>
        </w:tc>
        <w:tc>
          <w:tcPr>
            <w:tcW w:w="1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优良中低差（按市场占有率、技术设备推广复制情况、经济社会效益增长情况综合估算）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指标1：服务对象满意度</w:t>
            </w:r>
          </w:p>
        </w:tc>
        <w:tc>
          <w:tcPr>
            <w:tcW w:w="17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≥**%</w:t>
            </w:r>
          </w:p>
        </w:tc>
      </w:tr>
    </w:tbl>
    <w:p>
      <w:pPr>
        <w:spacing w:line="400" w:lineRule="exact"/>
        <w:ind w:left="880" w:leftChars="266" w:hanging="321" w:hangingChars="100"/>
        <w:rPr>
          <w:rFonts w:ascii="仿宋" w:hAnsi="仿宋" w:eastAsia="仿宋" w:cs="Times New Roman"/>
          <w:b/>
          <w:sz w:val="32"/>
          <w:szCs w:val="32"/>
          <w:highlight w:val="none"/>
        </w:rPr>
      </w:pPr>
      <w:r>
        <w:rPr>
          <w:rFonts w:ascii="仿宋" w:hAnsi="仿宋" w:eastAsia="仿宋" w:cs="Times New Roman"/>
          <w:b/>
          <w:sz w:val="32"/>
          <w:szCs w:val="32"/>
          <w:highlight w:val="none"/>
        </w:rPr>
        <w:br w:type="page"/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二、项目基本情况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（一）项目概述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（二）项目实施方案</w:t>
      </w:r>
    </w:p>
    <w:p>
      <w:pPr>
        <w:ind w:firstLine="629" w:firstLineChars="196"/>
        <w:rPr>
          <w:rFonts w:ascii="仿宋" w:hAnsi="仿宋" w:eastAsia="仿宋" w:cs="Times New Roman"/>
          <w:b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三、项目实施效果（解决企业存在的痛点问题，成效描述）</w:t>
      </w:r>
    </w:p>
    <w:p>
      <w:pPr>
        <w:ind w:firstLine="629" w:firstLineChars="196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四、示范作用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（突出对典型行业和区域内开展同类业务的可复制性和示范价值。）</w:t>
      </w:r>
    </w:p>
    <w:p>
      <w:pPr>
        <w:ind w:firstLine="629" w:firstLineChars="196"/>
        <w:rPr>
          <w:rFonts w:ascii="仿宋" w:hAnsi="仿宋" w:eastAsia="仿宋" w:cs="Times New Roman"/>
          <w:b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五、相关附件（复印件加盖本单位公章）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ascii="仿宋" w:hAnsi="仿宋" w:eastAsia="仿宋" w:cs="Times New Roman"/>
          <w:bCs/>
          <w:sz w:val="32"/>
          <w:szCs w:val="32"/>
          <w:highlight w:val="none"/>
        </w:rPr>
        <w:t>1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.企业营业执照副本。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2.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eastAsia="zh-CN"/>
        </w:rPr>
        <w:t>第三方出具的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项目验收报告或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eastAsia="zh-CN"/>
        </w:rPr>
        <w:t>设备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厂家出具的机器人安装验收报告。</w:t>
      </w:r>
    </w:p>
    <w:p>
      <w:pPr>
        <w:ind w:firstLine="640" w:firstLineChars="200"/>
        <w:rPr>
          <w:rFonts w:ascii="仿宋" w:hAnsi="仿宋" w:eastAsia="仿宋" w:cs="Times New Roman"/>
          <w:b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3.填报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附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  <w:lang w:eastAsia="zh-CN"/>
        </w:rPr>
        <w:t>表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6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，并附上购置合同、发票、照片以及使用情况说明。</w:t>
      </w:r>
      <w:r>
        <w:rPr>
          <w:rFonts w:hint="eastAsia" w:ascii="仿宋" w:hAnsi="仿宋" w:eastAsia="仿宋" w:cs="Times New Roman"/>
          <w:b/>
          <w:sz w:val="32"/>
          <w:szCs w:val="32"/>
          <w:highlight w:val="none"/>
        </w:rPr>
        <w:t>（注：请按照每个合同后附对应合同发票顺序装订材料）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4.能体现项目生产过程数字化水平的视频影像资料（光盘，时长控制在10分钟以内）。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5.项目单位对报告内容和附属文件真实性负责的声明。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（填报格式说明：请用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A4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幅面编辑，正文字体为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3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号仿宋体，单倍行距。一级标题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3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号黑体，二级标题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3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号楷体。）</w:t>
      </w:r>
    </w:p>
    <w:p>
      <w:pPr>
        <w:ind w:firstLine="960" w:firstLineChars="3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</w:rPr>
        <w:t>特别说明：填报内容重点考核</w:t>
      </w:r>
      <w:r>
        <w:rPr>
          <w:rFonts w:hint="eastAsia" w:ascii="楷体" w:hAnsi="楷体" w:eastAsia="楷体" w:cs="仿宋_GB2312"/>
          <w:b/>
          <w:sz w:val="32"/>
          <w:szCs w:val="32"/>
          <w:highlight w:val="none"/>
        </w:rPr>
        <w:t>项目实施成效、设备总投资清单、机器人投资清单</w:t>
      </w:r>
      <w:r>
        <w:rPr>
          <w:rFonts w:hint="eastAsia" w:ascii="楷体" w:hAnsi="楷体" w:eastAsia="楷体" w:cs="仿宋_GB2312"/>
          <w:sz w:val="32"/>
          <w:szCs w:val="32"/>
          <w:highlight w:val="none"/>
        </w:rPr>
        <w:t>，不按要求填写的一律不予于通过审核。</w:t>
      </w:r>
    </w:p>
    <w:p>
      <w:pPr>
        <w:spacing w:line="300" w:lineRule="auto"/>
        <w:ind w:firstLine="480" w:firstLineChars="200"/>
        <w:rPr>
          <w:rFonts w:ascii="仿宋_GB2312" w:hAnsi="仿宋_GB2312" w:eastAsia="仿宋_GB2312" w:cs="仿宋_GB2312"/>
          <w:sz w:val="24"/>
          <w:szCs w:val="22"/>
          <w:highlight w:val="none"/>
        </w:rPr>
      </w:pPr>
    </w:p>
    <w:p>
      <w:pPr>
        <w:rPr>
          <w:highlight w:val="none"/>
        </w:rPr>
        <w:sectPr>
          <w:pgSz w:w="11906" w:h="16838"/>
          <w:pgMar w:top="2098" w:right="1474" w:bottom="1984" w:left="1587" w:header="851" w:footer="1587" w:gutter="0"/>
          <w:pgNumType w:fmt="decimal"/>
          <w:cols w:space="720" w:num="1"/>
          <w:docGrid w:type="lines" w:linePitch="318" w:charSpace="0"/>
        </w:sectPr>
      </w:pPr>
    </w:p>
    <w:p>
      <w:pPr>
        <w:widowControl/>
        <w:spacing w:before="100" w:beforeAutospacing="1" w:after="100" w:afterAutospacing="1" w:line="480" w:lineRule="auto"/>
        <w:jc w:val="left"/>
        <w:rPr>
          <w:rFonts w:ascii="Calibri" w:hAnsi="Calibri" w:eastAsia="黑体" w:cs="Times New Roman"/>
          <w:sz w:val="32"/>
          <w:szCs w:val="28"/>
          <w:highlight w:val="none"/>
        </w:rPr>
      </w:pPr>
      <w:r>
        <w:rPr>
          <w:rFonts w:ascii="Calibri" w:hAnsi="Calibri" w:eastAsia="黑体" w:cs="Times New Roman"/>
          <w:sz w:val="32"/>
          <w:szCs w:val="28"/>
          <w:highlight w:val="none"/>
        </w:rPr>
        <w:t>附</w:t>
      </w:r>
      <w:r>
        <w:rPr>
          <w:rFonts w:hint="eastAsia" w:ascii="Calibri" w:hAnsi="Calibri" w:eastAsia="黑体" w:cs="Times New Roman"/>
          <w:sz w:val="32"/>
          <w:szCs w:val="28"/>
          <w:highlight w:val="none"/>
          <w:lang w:eastAsia="zh-CN"/>
        </w:rPr>
        <w:t>表</w:t>
      </w:r>
      <w:r>
        <w:rPr>
          <w:rFonts w:hint="eastAsia" w:ascii="Calibri" w:hAnsi="Calibri" w:eastAsia="黑体" w:cs="Times New Roman"/>
          <w:sz w:val="32"/>
          <w:szCs w:val="28"/>
          <w:highlight w:val="none"/>
        </w:rPr>
        <w:t>3</w:t>
      </w:r>
    </w:p>
    <w:p>
      <w:pPr>
        <w:tabs>
          <w:tab w:val="left" w:pos="5220"/>
        </w:tabs>
        <w:spacing w:line="580" w:lineRule="exact"/>
        <w:rPr>
          <w:rFonts w:ascii="Calibri" w:hAnsi="Calibri" w:eastAsia="黑体" w:cs="Times New Roman"/>
          <w:sz w:val="52"/>
          <w:szCs w:val="52"/>
          <w:highlight w:val="none"/>
        </w:rPr>
      </w:pPr>
    </w:p>
    <w:p>
      <w:pPr>
        <w:tabs>
          <w:tab w:val="left" w:pos="5220"/>
        </w:tabs>
        <w:spacing w:line="580" w:lineRule="exact"/>
        <w:jc w:val="center"/>
        <w:rPr>
          <w:rFonts w:ascii="方正小标宋简体" w:hAnsi="Calibri" w:eastAsia="方正小标宋简体" w:cs="Times New Roman"/>
          <w:sz w:val="52"/>
          <w:szCs w:val="52"/>
          <w:highlight w:val="none"/>
        </w:rPr>
      </w:pPr>
      <w:r>
        <w:rPr>
          <w:rFonts w:hint="eastAsia" w:ascii="方正小标宋简体" w:hAnsi="Calibri" w:eastAsia="方正小标宋简体" w:cs="Times New Roman"/>
          <w:sz w:val="52"/>
          <w:szCs w:val="52"/>
          <w:highlight w:val="none"/>
        </w:rPr>
        <w:t>数字化车间示范试点项目申报书</w:t>
      </w:r>
    </w:p>
    <w:p>
      <w:pPr>
        <w:tabs>
          <w:tab w:val="left" w:pos="5220"/>
        </w:tabs>
        <w:spacing w:line="580" w:lineRule="exact"/>
        <w:ind w:firstLine="1285" w:firstLineChars="400"/>
        <w:rPr>
          <w:rFonts w:ascii="Calibri" w:hAnsi="Calibri" w:eastAsia="仿宋_GB2312" w:cs="Times New Roman"/>
          <w:b/>
          <w:sz w:val="32"/>
          <w:szCs w:val="32"/>
          <w:highlight w:val="none"/>
        </w:rPr>
      </w:pPr>
    </w:p>
    <w:p>
      <w:pPr>
        <w:tabs>
          <w:tab w:val="left" w:pos="5220"/>
        </w:tabs>
        <w:spacing w:line="580" w:lineRule="exact"/>
        <w:ind w:firstLine="1285" w:firstLineChars="400"/>
        <w:rPr>
          <w:rFonts w:ascii="Calibri" w:hAnsi="Calibri" w:eastAsia="仿宋_GB2312" w:cs="Times New Roman"/>
          <w:b/>
          <w:sz w:val="32"/>
          <w:szCs w:val="32"/>
          <w:highlight w:val="none"/>
        </w:rPr>
      </w:pPr>
    </w:p>
    <w:p>
      <w:pPr>
        <w:tabs>
          <w:tab w:val="left" w:pos="5220"/>
        </w:tabs>
        <w:spacing w:line="580" w:lineRule="exact"/>
        <w:rPr>
          <w:rFonts w:ascii="Calibri" w:hAnsi="Calibri" w:eastAsia="仿宋_GB2312" w:cs="Times New Roman"/>
          <w:b/>
          <w:sz w:val="32"/>
          <w:szCs w:val="32"/>
          <w:highlight w:val="none"/>
        </w:rPr>
      </w:pPr>
    </w:p>
    <w:p>
      <w:pPr>
        <w:spacing w:line="580" w:lineRule="exact"/>
        <w:rPr>
          <w:rFonts w:ascii="Calibri" w:hAnsi="Calibri" w:eastAsia="黑体" w:cs="Times New Roman"/>
          <w:sz w:val="32"/>
          <w:szCs w:val="22"/>
          <w:highlight w:val="none"/>
        </w:rPr>
      </w:pPr>
    </w:p>
    <w:p>
      <w:pPr>
        <w:spacing w:line="580" w:lineRule="exact"/>
        <w:rPr>
          <w:rFonts w:ascii="Calibri" w:hAnsi="Calibri" w:eastAsia="黑体" w:cs="Times New Roman"/>
          <w:sz w:val="32"/>
          <w:szCs w:val="22"/>
          <w:highlight w:val="none"/>
        </w:rPr>
      </w:pPr>
    </w:p>
    <w:p>
      <w:pPr>
        <w:spacing w:line="580" w:lineRule="exact"/>
        <w:jc w:val="left"/>
        <w:rPr>
          <w:rFonts w:ascii="Calibri" w:hAnsi="Calibri" w:eastAsia="黑体" w:cs="Times New Roman"/>
          <w:sz w:val="32"/>
          <w:szCs w:val="22"/>
          <w:highlight w:val="none"/>
        </w:rPr>
      </w:pPr>
    </w:p>
    <w:p>
      <w:pPr>
        <w:jc w:val="left"/>
        <w:rPr>
          <w:rFonts w:ascii="仿宋_GB2312" w:hAnsi="黑体" w:eastAsia="仿宋_GB2312" w:cs="Times New Roman"/>
          <w:sz w:val="32"/>
          <w:szCs w:val="32"/>
          <w:highlight w:val="none"/>
        </w:rPr>
      </w:pPr>
    </w:p>
    <w:p>
      <w:pPr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项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目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名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称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</w:t>
      </w:r>
      <w:r>
        <w:rPr>
          <w:rFonts w:ascii="仿宋" w:hAnsi="仿宋" w:eastAsia="仿宋" w:cs="Times New Roman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rPr>
          <w:rFonts w:ascii="仿宋" w:hAnsi="仿宋" w:eastAsia="仿宋" w:cs="Times New Roman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申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报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单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位（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盖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章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）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ascii="仿宋" w:hAnsi="仿宋" w:eastAsia="仿宋" w:cs="Times New Roman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rPr>
          <w:rFonts w:ascii="仿宋" w:hAnsi="仿宋" w:eastAsia="仿宋" w:cs="Times New Roman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申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报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日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期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</w:t>
      </w:r>
      <w:r>
        <w:rPr>
          <w:rFonts w:ascii="仿宋" w:hAnsi="仿宋" w:eastAsia="仿宋" w:cs="Times New Roman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仿宋" w:hAnsi="仿宋" w:eastAsia="仿宋" w:cs="Times New Roman"/>
          <w:b/>
          <w:sz w:val="32"/>
          <w:szCs w:val="32"/>
          <w:highlight w:val="none"/>
        </w:rPr>
      </w:pPr>
    </w:p>
    <w:p>
      <w:pPr>
        <w:tabs>
          <w:tab w:val="left" w:pos="5220"/>
        </w:tabs>
        <w:spacing w:line="580" w:lineRule="exact"/>
        <w:rPr>
          <w:rFonts w:ascii="Calibri" w:hAnsi="Calibri" w:eastAsia="仿宋_GB2312" w:cs="Times New Roman"/>
          <w:b/>
          <w:sz w:val="36"/>
          <w:szCs w:val="36"/>
          <w:highlight w:val="none"/>
        </w:rPr>
      </w:pPr>
    </w:p>
    <w:p>
      <w:pPr>
        <w:tabs>
          <w:tab w:val="left" w:pos="5220"/>
        </w:tabs>
        <w:spacing w:line="580" w:lineRule="exact"/>
        <w:rPr>
          <w:rFonts w:ascii="Calibri" w:hAnsi="Calibri" w:eastAsia="仿宋_GB2312" w:cs="Times New Roman"/>
          <w:b/>
          <w:sz w:val="36"/>
          <w:szCs w:val="36"/>
          <w:highlight w:val="none"/>
        </w:rPr>
      </w:pPr>
    </w:p>
    <w:p>
      <w:pPr>
        <w:tabs>
          <w:tab w:val="left" w:pos="5220"/>
        </w:tabs>
        <w:spacing w:line="580" w:lineRule="exact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tabs>
          <w:tab w:val="left" w:pos="5220"/>
        </w:tabs>
        <w:spacing w:line="580" w:lineRule="exact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pStyle w:val="2"/>
      </w:pPr>
    </w:p>
    <w:p>
      <w:pPr>
        <w:tabs>
          <w:tab w:val="left" w:pos="5220"/>
        </w:tabs>
        <w:spacing w:line="580" w:lineRule="exact"/>
        <w:jc w:val="center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内蒙古自治区工业和信息化厅</w:t>
      </w:r>
      <w:r>
        <w:rPr>
          <w:rFonts w:ascii="仿宋" w:hAnsi="仿宋" w:eastAsia="仿宋" w:cs="Times New Roman"/>
          <w:sz w:val="32"/>
          <w:szCs w:val="32"/>
          <w:highlight w:val="none"/>
        </w:rPr>
        <w:t>编制</w:t>
      </w:r>
    </w:p>
    <w:p>
      <w:pPr>
        <w:spacing w:line="580" w:lineRule="exact"/>
        <w:jc w:val="center"/>
        <w:rPr>
          <w:rFonts w:ascii="Calibri" w:hAnsi="Calibri" w:eastAsia="方正小标宋简体" w:cs="Times New Roman"/>
          <w:bCs/>
          <w:kern w:val="0"/>
          <w:sz w:val="36"/>
          <w:szCs w:val="36"/>
          <w:highlight w:val="none"/>
        </w:rPr>
      </w:pPr>
    </w:p>
    <w:p>
      <w:pPr>
        <w:spacing w:line="580" w:lineRule="exact"/>
        <w:jc w:val="center"/>
        <w:rPr>
          <w:rFonts w:ascii="Calibri" w:hAnsi="Calibri" w:eastAsia="方正小标宋简体" w:cs="Times New Roman"/>
          <w:bCs/>
          <w:kern w:val="0"/>
          <w:sz w:val="36"/>
          <w:szCs w:val="36"/>
          <w:highlight w:val="none"/>
        </w:rPr>
      </w:pPr>
    </w:p>
    <w:p>
      <w:pPr>
        <w:spacing w:line="580" w:lineRule="exact"/>
        <w:jc w:val="center"/>
        <w:rPr>
          <w:rFonts w:ascii="Calibri" w:hAnsi="Calibri" w:eastAsia="方正小标宋简体" w:cs="Times New Roman"/>
          <w:bCs/>
          <w:kern w:val="0"/>
          <w:sz w:val="36"/>
          <w:szCs w:val="36"/>
          <w:highlight w:val="none"/>
        </w:rPr>
      </w:pPr>
      <w:r>
        <w:rPr>
          <w:rFonts w:hint="eastAsia" w:ascii="Calibri" w:hAnsi="Calibri" w:eastAsia="方正小标宋简体" w:cs="Times New Roman"/>
          <w:bCs/>
          <w:kern w:val="0"/>
          <w:sz w:val="36"/>
          <w:szCs w:val="36"/>
          <w:highlight w:val="none"/>
        </w:rPr>
        <w:t>内蒙古自治区</w:t>
      </w:r>
      <w:r>
        <w:rPr>
          <w:rFonts w:ascii="Calibri" w:hAnsi="Calibri" w:eastAsia="方正小标宋简体" w:cs="Times New Roman"/>
          <w:bCs/>
          <w:kern w:val="0"/>
          <w:sz w:val="36"/>
          <w:szCs w:val="36"/>
          <w:highlight w:val="none"/>
        </w:rPr>
        <w:t>数字化车间申请表</w:t>
      </w:r>
    </w:p>
    <w:tbl>
      <w:tblPr>
        <w:tblStyle w:val="4"/>
        <w:tblpPr w:leftFromText="180" w:rightFromText="180" w:vertAnchor="text" w:horzAnchor="page" w:tblpX="1187" w:tblpY="569"/>
        <w:tblOverlap w:val="never"/>
        <w:tblW w:w="971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875"/>
        <w:gridCol w:w="637"/>
        <w:gridCol w:w="1560"/>
        <w:gridCol w:w="771"/>
        <w:gridCol w:w="1975"/>
        <w:gridCol w:w="650"/>
        <w:gridCol w:w="725"/>
        <w:gridCol w:w="1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企业基本信息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7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所属行业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所属地区</w:t>
            </w:r>
          </w:p>
        </w:tc>
        <w:tc>
          <w:tcPr>
            <w:tcW w:w="300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组织机构代码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成立时间</w:t>
            </w:r>
          </w:p>
        </w:tc>
        <w:tc>
          <w:tcPr>
            <w:tcW w:w="49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联系人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电话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职务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手机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传真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E-mail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上年末总资产（万元）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上年末资产负债率（%）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上年末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利润（万元）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上年销售（万元）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企业简介</w:t>
            </w: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（发展历程、主营业务、市场销售等方面基本情况，限400字）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车间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信息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车间名称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项目总投资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（万元）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建设进度</w:t>
            </w:r>
          </w:p>
        </w:tc>
        <w:tc>
          <w:tcPr>
            <w:tcW w:w="1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竣工项目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default" w:ascii="Calibri" w:hAnsi="Calibri" w:eastAsia="仿宋" w:cs="Times New Roman"/>
                <w:color w:val="auto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在建项目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项目建设期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年 月 日-  年 月 日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  <w:t>软硬件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设备投资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（万元）</w:t>
            </w:r>
          </w:p>
        </w:tc>
        <w:tc>
          <w:tcPr>
            <w:tcW w:w="30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车间总体描述</w:t>
            </w:r>
          </w:p>
        </w:tc>
        <w:tc>
          <w:tcPr>
            <w:tcW w:w="7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（从车间智能装备应用及联网、生产过程实时调度、物料配送自动化、产品信息可追溯等方面，对拟申报示范数字化车间的智能化情况进行简要描述，不超过500字。）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车间内自动化、智能化设备占全部设备比重（%)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车间内自动化、智能化设备联网数占自动化、智能化设备总数的比重（%）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textAlignment w:val="auto"/>
              <w:rPr>
                <w:rFonts w:ascii="Calibri" w:hAnsi="Calibri" w:eastAsia="宋体" w:cs="Times New Roman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  <w:t>车间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是否建立数据采集和监控系统，生产工艺数据自动数采率达到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（%）</w:t>
            </w: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both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是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否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200" w:firstLineChars="100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生产过程实现实时调度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生产设备运行状态监控情况</w:t>
            </w: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（请简要说明生产设备运行状态实时监控、故障自动报警和诊断分析的情况）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（请简要说明关键设备自动调试修复的情况）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生产数据采集分析情况</w:t>
            </w: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（请简要说明车间作业计划生成情况）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（请简要说明生产制造过程中物料投放、产品产出数据采集、传送情况）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spacing w:val="-12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spacing w:val="-12"/>
                <w:kern w:val="0"/>
                <w:sz w:val="20"/>
                <w:szCs w:val="20"/>
                <w:highlight w:val="none"/>
              </w:rPr>
              <w:t>（请简要说明生产制造过程根据产品生产计划实时调整的情况）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物料配送实现自动化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自动识别技术设施、自动物流设备使用情况</w:t>
            </w: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（请简要说明生产过程采用自动识别技术设施的情况）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（请简要说明车间物流自动挑选、实时配送和自动输送情况）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产品信息实现可追溯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关</w:t>
            </w:r>
            <w:r>
              <w:rPr>
                <w:rFonts w:ascii="仿宋" w:hAnsi="仿宋" w:eastAsia="仿宋" w:cs="Times New Roman"/>
                <w:spacing w:val="-10"/>
                <w:kern w:val="0"/>
                <w:sz w:val="20"/>
                <w:szCs w:val="20"/>
                <w:highlight w:val="none"/>
              </w:rPr>
              <w:t>键工序智能化质量检测设备使用情况</w:t>
            </w: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（请简要说明产品质量在线自动检测、报警情况）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（请简要说明产品质量自动诊断分析和处理情况）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产品信息管理情况</w:t>
            </w: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（请简要说明采用智能化技术设备实时记录产品信息的情况）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9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（请简要说明产品采用批号/批次/序列号管理的情况）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8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数字化车间建设前后经济、社会效益情况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数字化车间建设前后经济、社会效益情况总体描述</w:t>
            </w:r>
          </w:p>
        </w:tc>
        <w:tc>
          <w:tcPr>
            <w:tcW w:w="7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针对生产效率、能源利用率、运营成本、产品研制周期、产品不良品率、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产品质量、安全生产等方面，对拟申报示范数字化车间建设前后情况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通过数据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进行对比分析，并说明目前在行业内所处水平）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  <w:t>资金用途</w:t>
            </w:r>
          </w:p>
        </w:tc>
        <w:tc>
          <w:tcPr>
            <w:tcW w:w="79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所获资金应当用于关键设备购置、创新能力建设、智能化和绿色化转型升级等高质量发展方面，不得用于原材料采购、工资支出、偿还债务等与高质量发展无关方面，具体用途由企业根据实际情况在本栏填报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真实性承诺</w:t>
            </w:r>
          </w:p>
        </w:tc>
        <w:tc>
          <w:tcPr>
            <w:tcW w:w="79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我公司现承诺：此次上报项目的所有材料真实无误，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  <w:t>符合相关规定，项目实际建设内容与申报材料内容一致，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否则，我公司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愿意承担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  <w:t>该项目申报事项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引发的全部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  <w:t>法律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责任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  <w:t>并退回所获财政资金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       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          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法定代表人签章：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          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            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单位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800" w:firstLineChars="2400"/>
              <w:jc w:val="lef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7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300" w:lineRule="exact"/>
              <w:jc w:val="center"/>
              <w:textAlignment w:val="auto"/>
              <w:rPr>
                <w:rFonts w:ascii="仿宋" w:hAnsi="仿宋" w:eastAsia="仿宋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  <w:highlight w:val="none"/>
              </w:rPr>
              <w:t>盟市工信部门初审及推荐意见</w:t>
            </w:r>
          </w:p>
        </w:tc>
        <w:tc>
          <w:tcPr>
            <w:tcW w:w="7945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300" w:lineRule="exact"/>
              <w:textAlignment w:val="auto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300" w:lineRule="exact"/>
              <w:ind w:firstLine="5100" w:firstLineChars="2550"/>
              <w:textAlignment w:val="auto"/>
              <w:rPr>
                <w:rFonts w:ascii="仿宋" w:hAnsi="仿宋" w:eastAsia="仿宋" w:cs="Times New Roman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300" w:lineRule="exact"/>
              <w:ind w:firstLine="5100" w:firstLineChars="2550"/>
              <w:textAlignment w:val="auto"/>
              <w:rPr>
                <w:rFonts w:ascii="仿宋" w:hAnsi="仿宋" w:eastAsia="仿宋" w:cs="Times New Roman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sz w:val="20"/>
                <w:szCs w:val="20"/>
                <w:highlight w:val="none"/>
              </w:rPr>
              <w:t>推荐单位（公章）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300" w:lineRule="exact"/>
              <w:ind w:firstLine="5300" w:firstLineChars="2650"/>
              <w:textAlignment w:val="auto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sz w:val="20"/>
                <w:szCs w:val="20"/>
                <w:highlight w:val="none"/>
              </w:rPr>
              <w:t>年   月   日</w:t>
            </w:r>
          </w:p>
        </w:tc>
      </w:tr>
    </w:tbl>
    <w:p>
      <w:pPr>
        <w:spacing w:line="580" w:lineRule="exact"/>
        <w:jc w:val="center"/>
        <w:rPr>
          <w:rFonts w:ascii="Calibri" w:hAnsi="Calibri" w:eastAsia="宋体" w:cs="Times New Roman"/>
          <w:sz w:val="36"/>
          <w:szCs w:val="36"/>
          <w:highlight w:val="none"/>
        </w:rPr>
      </w:pPr>
    </w:p>
    <w:p>
      <w:pPr>
        <w:pStyle w:val="2"/>
        <w:rPr>
          <w:rFonts w:ascii="Calibri" w:hAnsi="Calibri" w:eastAsia="宋体" w:cs="Times New Roman"/>
          <w:sz w:val="36"/>
          <w:szCs w:val="36"/>
          <w:highlight w:val="none"/>
        </w:rPr>
      </w:pPr>
    </w:p>
    <w:p>
      <w:pPr>
        <w:rPr>
          <w:rFonts w:ascii="Calibri" w:hAnsi="Calibri" w:eastAsia="宋体" w:cs="Times New Roman"/>
          <w:sz w:val="36"/>
          <w:szCs w:val="36"/>
          <w:highlight w:val="none"/>
        </w:rPr>
      </w:pPr>
    </w:p>
    <w:p>
      <w:pPr>
        <w:pStyle w:val="2"/>
        <w:rPr>
          <w:rFonts w:ascii="Calibri" w:hAnsi="Calibri" w:eastAsia="宋体" w:cs="Times New Roman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</w:rPr>
        <w:t>一</w:t>
      </w:r>
      <w:r>
        <w:rPr>
          <w:rFonts w:ascii="黑体" w:hAnsi="黑体" w:eastAsia="黑体" w:cs="Times New Roman"/>
          <w:sz w:val="32"/>
          <w:szCs w:val="32"/>
          <w:highlight w:val="none"/>
        </w:rPr>
        <w:t>、数字化车间情况概述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一</w:t>
      </w:r>
      <w:r>
        <w:rPr>
          <w:rFonts w:ascii="仿宋" w:hAnsi="仿宋" w:eastAsia="仿宋" w:cs="Times New Roman"/>
          <w:sz w:val="32"/>
          <w:szCs w:val="32"/>
          <w:highlight w:val="none"/>
        </w:rPr>
        <w:t>）企业建设数字化车间的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目的、</w:t>
      </w:r>
      <w:r>
        <w:rPr>
          <w:rFonts w:ascii="仿宋" w:hAnsi="仿宋" w:eastAsia="仿宋" w:cs="Times New Roman"/>
          <w:sz w:val="32"/>
          <w:szCs w:val="32"/>
          <w:highlight w:val="none"/>
        </w:rPr>
        <w:t>目标和任务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二）数字化车间建设解决了企业哪些主要痛点问题；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三</w:t>
      </w:r>
      <w:r>
        <w:rPr>
          <w:rFonts w:ascii="仿宋" w:hAnsi="仿宋" w:eastAsia="仿宋" w:cs="Times New Roman"/>
          <w:sz w:val="32"/>
          <w:szCs w:val="32"/>
          <w:highlight w:val="none"/>
        </w:rPr>
        <w:t>）车间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数字化建设或</w:t>
      </w:r>
      <w:r>
        <w:rPr>
          <w:rFonts w:ascii="仿宋" w:hAnsi="仿宋" w:eastAsia="仿宋" w:cs="Times New Roman"/>
          <w:sz w:val="32"/>
          <w:szCs w:val="32"/>
          <w:highlight w:val="none"/>
        </w:rPr>
        <w:t>改造实施前后，在提升制造水平、提高产品质量、促进安全生产等方面取得的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成效</w:t>
      </w:r>
      <w:r>
        <w:rPr>
          <w:rFonts w:ascii="仿宋" w:hAnsi="仿宋" w:eastAsia="仿宋" w:cs="Times New Roman"/>
          <w:sz w:val="32"/>
          <w:szCs w:val="32"/>
          <w:highlight w:val="none"/>
        </w:rPr>
        <w:t>分析；（着重介绍，尽可能列出数据、图片或视频资料）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四</w:t>
      </w:r>
      <w:r>
        <w:rPr>
          <w:rFonts w:ascii="仿宋" w:hAnsi="仿宋" w:eastAsia="仿宋" w:cs="Times New Roman"/>
          <w:sz w:val="32"/>
          <w:szCs w:val="32"/>
          <w:highlight w:val="none"/>
        </w:rPr>
        <w:t>）数字化车间对引领行业转型升级的示范点、创新点；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</w:rPr>
        <w:t>二</w:t>
      </w:r>
      <w:r>
        <w:rPr>
          <w:rFonts w:ascii="黑体" w:hAnsi="黑体" w:eastAsia="黑体" w:cs="Times New Roman"/>
          <w:sz w:val="32"/>
          <w:szCs w:val="32"/>
          <w:highlight w:val="none"/>
        </w:rPr>
        <w:t>、数字化车间具体情况介绍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（一）智能装备应用情况。车间内应用的自动化生产线等自动化、智能化生产、试验、检测等设备情况，包括台套（产线）数、占车间设备台套（产线）数比例等。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（二）车间设备联网情况。建立车间级工业互联网的情况，车间内生产设备联网数，占智能化、自动化设备总量的比例。请提供车间信息通信系统与网络结构图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及文字说明</w:t>
      </w:r>
      <w:r>
        <w:rPr>
          <w:rFonts w:ascii="仿宋" w:hAnsi="仿宋" w:eastAsia="仿宋" w:cs="Times New Roman"/>
          <w:sz w:val="32"/>
          <w:szCs w:val="32"/>
          <w:highlight w:val="none"/>
        </w:rPr>
        <w:t>；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是否建立工厂通信网络架构，实现工艺、生产、检验、物流等制造过程各环节之间，以及制造过程与数据采集和监控系统、生产执行系统（MES）、企业资源计划系统（ERP）之间的信息互联互通。简述</w:t>
      </w:r>
      <w:r>
        <w:rPr>
          <w:rFonts w:ascii="仿宋" w:hAnsi="仿宋" w:eastAsia="仿宋" w:cs="Times New Roman"/>
          <w:sz w:val="32"/>
          <w:szCs w:val="32"/>
          <w:highlight w:val="none"/>
        </w:rPr>
        <w:t>企业信息安全保障的情况。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（三）生产过程实时调度情况。生产设备运行状态实时监控、故障报警和诊断分析情况，生产任务指挥调度、车间作业计划生成情况。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（四）物料配送自动化情况。生产过程采用自动识别技术设施的情况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、</w:t>
      </w:r>
      <w:r>
        <w:rPr>
          <w:rFonts w:ascii="仿宋" w:hAnsi="仿宋" w:eastAsia="仿宋" w:cs="Times New Roman"/>
          <w:sz w:val="32"/>
          <w:szCs w:val="32"/>
          <w:highlight w:val="none"/>
        </w:rPr>
        <w:t>物联网技术的应用情况。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（五）产品信息可追溯情况。产品质量在线自动检测、报警和诊断分析情况；在原辅料供应、生产管理、仓储物流等环节采用智能化技术设备实时记录产品信息情况。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黑体" w:hAnsi="仿宋" w:eastAsia="黑体" w:cs="Times New Roman"/>
          <w:sz w:val="32"/>
          <w:szCs w:val="32"/>
          <w:highlight w:val="none"/>
        </w:rPr>
      </w:pPr>
      <w:r>
        <w:rPr>
          <w:rFonts w:hint="eastAsia" w:ascii="黑体" w:hAnsi="仿宋" w:eastAsia="黑体" w:cs="Times New Roman"/>
          <w:sz w:val="32"/>
          <w:szCs w:val="32"/>
          <w:highlight w:val="none"/>
        </w:rPr>
        <w:t>三、相关附件</w:t>
      </w:r>
      <w:r>
        <w:rPr>
          <w:rFonts w:hint="eastAsia" w:ascii="黑体" w:hAnsi="黑体" w:eastAsia="黑体" w:cs="宋体"/>
          <w:sz w:val="32"/>
          <w:szCs w:val="32"/>
          <w:highlight w:val="none"/>
        </w:rPr>
        <w:t>（复印件加盖本单位公章）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1．</w:t>
      </w:r>
      <w:r>
        <w:rPr>
          <w:rFonts w:ascii="仿宋" w:hAnsi="仿宋" w:eastAsia="仿宋" w:cs="Times New Roman"/>
          <w:sz w:val="32"/>
          <w:szCs w:val="32"/>
          <w:highlight w:val="none"/>
        </w:rPr>
        <w:t>企业营业执照复印件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2．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t>项目核准（备案）文件、节能、环评批复、安全评估等手续齐备。无需办理相关手续的，需要依据政策规定作出说明。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 xml:space="preserve">3. 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eastAsia="zh-CN"/>
        </w:rPr>
        <w:t>竣工项目须提供第三方出具的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项目竣工验收报告或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项目专项审计报告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eastAsia="zh-CN"/>
        </w:rPr>
        <w:t>（在建项目须出具项目建设进度报告）以及近三年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财务报表（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eastAsia="zh-CN"/>
        </w:rPr>
        <w:t>含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损益表、资产负债表、现金流量表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无法提供三年财务报告须提供有充分理由的说明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4．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车间内智能设备、控制系统、软件的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清单、合同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及发票复印件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（在建项目须附总投资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50%以上的项目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投资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合同及发票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5．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其他相关文件。另附能够突</w:t>
      </w:r>
      <w:r>
        <w:rPr>
          <w:rFonts w:ascii="仿宋" w:hAnsi="仿宋" w:eastAsia="仿宋" w:cs="Times New Roman"/>
          <w:color w:val="auto"/>
          <w:kern w:val="0"/>
          <w:sz w:val="32"/>
          <w:szCs w:val="32"/>
          <w:highlight w:val="none"/>
        </w:rPr>
        <w:t>出反映企业数字化车间建设成效的视频资料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  <w:t>（清晰度不低于1080P，时长5分钟左右，并配以说明性旁白）或电子照片（大小不低于5M，像素不低于800万，张数不少于10张，并附照片说明性文字）。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（填报格式说明：请用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A4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幅面编辑，正文字体为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3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号仿宋体，单倍行距。一级标题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3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号黑体，二级标题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3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号楷体。）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highlight w:val="none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仿宋_GB2312"/>
          <w:sz w:val="32"/>
          <w:szCs w:val="32"/>
          <w:highlight w:val="none"/>
        </w:rPr>
        <w:t>特别说明：填报内容重点考核</w:t>
      </w:r>
      <w:r>
        <w:rPr>
          <w:rFonts w:hint="eastAsia" w:ascii="楷体" w:hAnsi="楷体" w:eastAsia="楷体" w:cs="仿宋_GB2312"/>
          <w:b/>
          <w:sz w:val="32"/>
          <w:szCs w:val="32"/>
          <w:highlight w:val="none"/>
        </w:rPr>
        <w:t>建设成效、设备总投资清单</w:t>
      </w:r>
      <w:r>
        <w:rPr>
          <w:rFonts w:hint="eastAsia" w:ascii="楷体" w:hAnsi="楷体" w:eastAsia="楷体" w:cs="仿宋_GB2312"/>
          <w:sz w:val="32"/>
          <w:szCs w:val="32"/>
          <w:highlight w:val="none"/>
        </w:rPr>
        <w:t>，</w:t>
      </w:r>
      <w:r>
        <w:rPr>
          <w:rFonts w:hint="eastAsia" w:ascii="楷体" w:hAnsi="楷体" w:eastAsia="楷体" w:cs="仿宋_GB2312"/>
          <w:b/>
          <w:sz w:val="32"/>
          <w:szCs w:val="32"/>
          <w:highlight w:val="none"/>
        </w:rPr>
        <w:t>按照每个合同后附对应合同发票顺序装订材料</w:t>
      </w:r>
      <w:r>
        <w:rPr>
          <w:rFonts w:hint="eastAsia" w:ascii="楷体" w:hAnsi="楷体" w:eastAsia="楷体" w:cs="仿宋_GB2312"/>
          <w:b/>
          <w:sz w:val="32"/>
          <w:szCs w:val="32"/>
          <w:highlight w:val="none"/>
          <w:lang w:eastAsia="zh-CN"/>
        </w:rPr>
        <w:t>，</w:t>
      </w:r>
      <w:r>
        <w:rPr>
          <w:rFonts w:hint="eastAsia" w:ascii="楷体" w:hAnsi="楷体" w:eastAsia="楷体" w:cs="仿宋_GB2312"/>
          <w:sz w:val="32"/>
          <w:szCs w:val="32"/>
          <w:highlight w:val="none"/>
        </w:rPr>
        <w:t>不按要求填写的一律不予通过审核</w:t>
      </w:r>
    </w:p>
    <w:p>
      <w:pPr>
        <w:widowControl/>
        <w:spacing w:before="100" w:beforeAutospacing="1" w:after="100" w:afterAutospacing="1" w:line="480" w:lineRule="auto"/>
        <w:jc w:val="left"/>
        <w:rPr>
          <w:rFonts w:ascii="Calibri" w:hAnsi="Calibri" w:eastAsia="黑体" w:cs="Times New Roman"/>
          <w:sz w:val="32"/>
          <w:szCs w:val="28"/>
          <w:highlight w:val="none"/>
        </w:rPr>
      </w:pPr>
      <w:r>
        <w:rPr>
          <w:rFonts w:ascii="Calibri" w:hAnsi="Calibri" w:eastAsia="黑体" w:cs="Times New Roman"/>
          <w:sz w:val="32"/>
          <w:szCs w:val="28"/>
          <w:highlight w:val="none"/>
        </w:rPr>
        <w:t>附</w:t>
      </w:r>
      <w:r>
        <w:rPr>
          <w:rFonts w:hint="eastAsia" w:ascii="Calibri" w:hAnsi="Calibri" w:eastAsia="黑体" w:cs="Times New Roman"/>
          <w:sz w:val="32"/>
          <w:szCs w:val="28"/>
          <w:highlight w:val="none"/>
          <w:lang w:eastAsia="zh-CN"/>
        </w:rPr>
        <w:t>表</w:t>
      </w:r>
      <w:r>
        <w:rPr>
          <w:rFonts w:hint="eastAsia" w:ascii="Calibri" w:hAnsi="Calibri" w:eastAsia="黑体" w:cs="Times New Roman"/>
          <w:sz w:val="32"/>
          <w:szCs w:val="28"/>
          <w:highlight w:val="none"/>
        </w:rPr>
        <w:t>4</w:t>
      </w:r>
    </w:p>
    <w:p>
      <w:pPr>
        <w:tabs>
          <w:tab w:val="left" w:pos="5220"/>
        </w:tabs>
        <w:spacing w:line="580" w:lineRule="exact"/>
        <w:rPr>
          <w:rFonts w:ascii="Calibri" w:hAnsi="Calibri" w:eastAsia="黑体" w:cs="Times New Roman"/>
          <w:sz w:val="32"/>
          <w:szCs w:val="32"/>
          <w:highlight w:val="none"/>
        </w:rPr>
      </w:pPr>
    </w:p>
    <w:p>
      <w:pPr>
        <w:tabs>
          <w:tab w:val="left" w:pos="5220"/>
        </w:tabs>
        <w:spacing w:line="580" w:lineRule="exact"/>
        <w:rPr>
          <w:rFonts w:ascii="Calibri" w:hAnsi="Calibri" w:eastAsia="黑体" w:cs="Times New Roman"/>
          <w:sz w:val="52"/>
          <w:szCs w:val="52"/>
          <w:highlight w:val="none"/>
        </w:rPr>
      </w:pPr>
    </w:p>
    <w:p>
      <w:pPr>
        <w:tabs>
          <w:tab w:val="left" w:pos="5220"/>
        </w:tabs>
        <w:spacing w:line="580" w:lineRule="exact"/>
        <w:jc w:val="center"/>
        <w:rPr>
          <w:rFonts w:ascii="方正小标宋简体" w:hAnsi="Calibri" w:eastAsia="方正小标宋简体" w:cs="Times New Roman"/>
          <w:sz w:val="52"/>
          <w:szCs w:val="52"/>
          <w:highlight w:val="none"/>
        </w:rPr>
      </w:pPr>
      <w:r>
        <w:rPr>
          <w:rFonts w:hint="eastAsia" w:ascii="方正小标宋简体" w:hAnsi="Calibri" w:eastAsia="方正小标宋简体" w:cs="Times New Roman"/>
          <w:sz w:val="52"/>
          <w:szCs w:val="52"/>
          <w:highlight w:val="none"/>
        </w:rPr>
        <w:t>智能工厂示范试点项目申报书</w:t>
      </w:r>
    </w:p>
    <w:p>
      <w:pPr>
        <w:tabs>
          <w:tab w:val="left" w:pos="5220"/>
        </w:tabs>
        <w:spacing w:line="580" w:lineRule="exact"/>
        <w:ind w:firstLine="1285" w:firstLineChars="400"/>
        <w:rPr>
          <w:rFonts w:ascii="Calibri" w:hAnsi="Calibri" w:eastAsia="仿宋_GB2312" w:cs="Times New Roman"/>
          <w:b/>
          <w:sz w:val="32"/>
          <w:szCs w:val="32"/>
          <w:highlight w:val="none"/>
        </w:rPr>
      </w:pPr>
    </w:p>
    <w:p>
      <w:pPr>
        <w:tabs>
          <w:tab w:val="left" w:pos="5220"/>
        </w:tabs>
        <w:spacing w:line="580" w:lineRule="exact"/>
        <w:ind w:firstLine="1285" w:firstLineChars="400"/>
        <w:rPr>
          <w:rFonts w:ascii="Calibri" w:hAnsi="Calibri" w:eastAsia="仿宋_GB2312" w:cs="Times New Roman"/>
          <w:b/>
          <w:sz w:val="32"/>
          <w:szCs w:val="32"/>
          <w:highlight w:val="none"/>
        </w:rPr>
      </w:pPr>
    </w:p>
    <w:p>
      <w:pPr>
        <w:tabs>
          <w:tab w:val="left" w:pos="5220"/>
        </w:tabs>
        <w:spacing w:line="580" w:lineRule="exact"/>
        <w:rPr>
          <w:rFonts w:ascii="Calibri" w:hAnsi="Calibri" w:eastAsia="仿宋_GB2312" w:cs="Times New Roman"/>
          <w:b/>
          <w:sz w:val="32"/>
          <w:szCs w:val="32"/>
          <w:highlight w:val="none"/>
        </w:rPr>
      </w:pPr>
    </w:p>
    <w:p>
      <w:pPr>
        <w:spacing w:line="580" w:lineRule="exact"/>
        <w:rPr>
          <w:rFonts w:ascii="Calibri" w:hAnsi="Calibri" w:eastAsia="黑体" w:cs="Times New Roman"/>
          <w:sz w:val="32"/>
          <w:szCs w:val="22"/>
          <w:highlight w:val="none"/>
        </w:rPr>
      </w:pPr>
    </w:p>
    <w:p>
      <w:pPr>
        <w:jc w:val="left"/>
        <w:rPr>
          <w:rFonts w:ascii="仿宋_GB2312" w:hAnsi="黑体" w:eastAsia="仿宋_GB2312" w:cs="Times New Roman"/>
          <w:sz w:val="32"/>
          <w:szCs w:val="32"/>
          <w:highlight w:val="none"/>
        </w:rPr>
      </w:pPr>
    </w:p>
    <w:p>
      <w:pPr>
        <w:jc w:val="left"/>
        <w:rPr>
          <w:rFonts w:ascii="仿宋_GB2312" w:hAnsi="黑体" w:eastAsia="仿宋_GB2312" w:cs="Times New Roman"/>
          <w:sz w:val="32"/>
          <w:szCs w:val="32"/>
          <w:highlight w:val="none"/>
        </w:rPr>
      </w:pPr>
    </w:p>
    <w:p>
      <w:pPr>
        <w:jc w:val="left"/>
        <w:rPr>
          <w:rFonts w:ascii="仿宋_GB2312" w:hAnsi="黑体" w:eastAsia="仿宋_GB2312" w:cs="Times New Roman"/>
          <w:sz w:val="32"/>
          <w:szCs w:val="32"/>
          <w:highlight w:val="none"/>
        </w:rPr>
      </w:pPr>
    </w:p>
    <w:p>
      <w:pPr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项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目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名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称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</w:t>
      </w:r>
      <w:r>
        <w:rPr>
          <w:rFonts w:ascii="仿宋" w:hAnsi="仿宋" w:eastAsia="仿宋" w:cs="Times New Roman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rPr>
          <w:rFonts w:ascii="仿宋" w:hAnsi="仿宋" w:eastAsia="仿宋" w:cs="Times New Roman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申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报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单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位（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盖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章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）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ascii="仿宋" w:hAnsi="仿宋" w:eastAsia="仿宋" w:cs="Times New Roman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rPr>
          <w:rFonts w:ascii="仿宋" w:hAnsi="仿宋" w:eastAsia="仿宋" w:cs="Times New Roman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申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报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日</w:t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ascii="仿宋" w:hAnsi="仿宋" w:eastAsia="仿宋" w:cs="Times New Roman"/>
          <w:sz w:val="32"/>
          <w:szCs w:val="32"/>
          <w:highlight w:val="none"/>
        </w:rPr>
        <w:tab/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期</w:t>
      </w:r>
      <w:r>
        <w:rPr>
          <w:rFonts w:ascii="仿宋" w:hAnsi="仿宋" w:eastAsia="仿宋" w:cs="Times New Roman"/>
          <w:sz w:val="32"/>
          <w:szCs w:val="32"/>
          <w:highlight w:val="none"/>
        </w:rPr>
        <w:t xml:space="preserve">   </w:t>
      </w:r>
      <w:r>
        <w:rPr>
          <w:rFonts w:ascii="仿宋" w:hAnsi="仿宋" w:eastAsia="仿宋" w:cs="Times New Roman"/>
          <w:sz w:val="32"/>
          <w:szCs w:val="32"/>
          <w:highlight w:val="none"/>
          <w:u w:val="single"/>
        </w:rPr>
        <w:t xml:space="preserve">                               </w:t>
      </w:r>
    </w:p>
    <w:p>
      <w:pPr>
        <w:tabs>
          <w:tab w:val="left" w:pos="5220"/>
        </w:tabs>
        <w:rPr>
          <w:rFonts w:ascii="仿宋" w:hAnsi="仿宋" w:eastAsia="仿宋" w:cs="Times New Roman"/>
          <w:b/>
          <w:sz w:val="32"/>
          <w:szCs w:val="32"/>
          <w:highlight w:val="none"/>
        </w:rPr>
      </w:pPr>
    </w:p>
    <w:p>
      <w:pPr>
        <w:tabs>
          <w:tab w:val="left" w:pos="5220"/>
        </w:tabs>
        <w:spacing w:line="580" w:lineRule="exact"/>
        <w:rPr>
          <w:rFonts w:ascii="Calibri" w:hAnsi="Calibri" w:eastAsia="仿宋_GB2312" w:cs="Times New Roman"/>
          <w:b/>
          <w:sz w:val="36"/>
          <w:szCs w:val="36"/>
          <w:highlight w:val="none"/>
        </w:rPr>
      </w:pPr>
    </w:p>
    <w:p>
      <w:pPr>
        <w:tabs>
          <w:tab w:val="left" w:pos="5220"/>
        </w:tabs>
        <w:spacing w:line="580" w:lineRule="exact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pStyle w:val="2"/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rPr>
          <w:rFonts w:ascii="仿宋" w:hAnsi="仿宋" w:eastAsia="仿宋" w:cs="Times New Roman"/>
          <w:sz w:val="32"/>
          <w:szCs w:val="32"/>
          <w:highlight w:val="none"/>
        </w:rPr>
      </w:pPr>
    </w:p>
    <w:p>
      <w:pPr>
        <w:pStyle w:val="2"/>
      </w:pPr>
    </w:p>
    <w:p>
      <w:pPr>
        <w:tabs>
          <w:tab w:val="left" w:pos="5220"/>
        </w:tabs>
        <w:spacing w:line="580" w:lineRule="exact"/>
        <w:jc w:val="center"/>
        <w:rPr>
          <w:rFonts w:ascii="仿宋" w:hAnsi="仿宋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内蒙古自治区工业和信息化厅</w:t>
      </w:r>
      <w:r>
        <w:rPr>
          <w:rFonts w:ascii="仿宋" w:hAnsi="仿宋" w:eastAsia="仿宋" w:cs="Times New Roman"/>
          <w:sz w:val="32"/>
          <w:szCs w:val="32"/>
          <w:highlight w:val="none"/>
        </w:rPr>
        <w:t>编制</w:t>
      </w:r>
    </w:p>
    <w:p>
      <w:pPr>
        <w:spacing w:line="580" w:lineRule="exact"/>
        <w:ind w:firstLine="420" w:firstLineChars="200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ascii="Calibri" w:hAnsi="Calibri" w:eastAsia="宋体" w:cs="Times New Roman"/>
          <w:szCs w:val="22"/>
          <w:highlight w:val="none"/>
        </w:rPr>
        <w:br w:type="page"/>
      </w:r>
      <w:r>
        <w:rPr>
          <w:rFonts w:hint="eastAsia" w:ascii="黑体" w:hAnsi="黑体" w:eastAsia="黑体" w:cs="Times New Roman"/>
          <w:sz w:val="32"/>
          <w:szCs w:val="32"/>
          <w:highlight w:val="none"/>
        </w:rPr>
        <w:t>一、</w:t>
      </w:r>
      <w:r>
        <w:rPr>
          <w:rFonts w:ascii="黑体" w:hAnsi="黑体" w:eastAsia="黑体" w:cs="Times New Roman"/>
          <w:sz w:val="32"/>
          <w:szCs w:val="32"/>
          <w:highlight w:val="none"/>
        </w:rPr>
        <w:t>企业和智能工厂基本信息</w:t>
      </w:r>
    </w:p>
    <w:tbl>
      <w:tblPr>
        <w:tblStyle w:val="4"/>
        <w:tblW w:w="10000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717"/>
        <w:gridCol w:w="168"/>
        <w:gridCol w:w="62"/>
        <w:gridCol w:w="1101"/>
        <w:gridCol w:w="213"/>
        <w:gridCol w:w="1349"/>
        <w:gridCol w:w="241"/>
        <w:gridCol w:w="329"/>
        <w:gridCol w:w="770"/>
        <w:gridCol w:w="174"/>
        <w:gridCol w:w="236"/>
        <w:gridCol w:w="596"/>
        <w:gridCol w:w="492"/>
        <w:gridCol w:w="429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0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778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机构代码</w:t>
            </w:r>
          </w:p>
        </w:tc>
        <w:tc>
          <w:tcPr>
            <w:tcW w:w="4233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成立时间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单位地址</w:t>
            </w:r>
          </w:p>
        </w:tc>
        <w:tc>
          <w:tcPr>
            <w:tcW w:w="7788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联系人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电话</w:t>
            </w:r>
          </w:p>
        </w:tc>
        <w:tc>
          <w:tcPr>
            <w:tcW w:w="33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职务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手机</w:t>
            </w:r>
          </w:p>
        </w:tc>
        <w:tc>
          <w:tcPr>
            <w:tcW w:w="33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传真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E-mail</w:t>
            </w:r>
          </w:p>
        </w:tc>
        <w:tc>
          <w:tcPr>
            <w:tcW w:w="338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近三年主要经济指标</w:t>
            </w:r>
          </w:p>
        </w:tc>
        <w:tc>
          <w:tcPr>
            <w:tcW w:w="18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20    年</w:t>
            </w:r>
          </w:p>
        </w:tc>
        <w:tc>
          <w:tcPr>
            <w:tcW w:w="259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20    年</w:t>
            </w: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20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总资产（万元）</w:t>
            </w:r>
          </w:p>
        </w:tc>
        <w:tc>
          <w:tcPr>
            <w:tcW w:w="18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59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总负债（万元）</w:t>
            </w:r>
          </w:p>
        </w:tc>
        <w:tc>
          <w:tcPr>
            <w:tcW w:w="18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59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主营业务收入（万元）</w:t>
            </w:r>
          </w:p>
        </w:tc>
        <w:tc>
          <w:tcPr>
            <w:tcW w:w="18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59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利润（万元）</w:t>
            </w:r>
          </w:p>
        </w:tc>
        <w:tc>
          <w:tcPr>
            <w:tcW w:w="18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59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543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税金（万元）</w:t>
            </w:r>
          </w:p>
        </w:tc>
        <w:tc>
          <w:tcPr>
            <w:tcW w:w="180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59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介</w:t>
            </w:r>
          </w:p>
        </w:tc>
        <w:tc>
          <w:tcPr>
            <w:tcW w:w="8505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（发展历程、主营业务、市场开拓等方面的特点，400字左右）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00" w:type="dxa"/>
            <w:gridSpan w:val="1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（二）智能工厂基本信息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智能制造模式</w:t>
            </w:r>
          </w:p>
        </w:tc>
        <w:tc>
          <w:tcPr>
            <w:tcW w:w="7620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□离散型智能制造模式    □流程型智能制造模式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信息化工作制度及信息化组织实施机构建设情况</w:t>
            </w:r>
          </w:p>
        </w:tc>
        <w:tc>
          <w:tcPr>
            <w:tcW w:w="7620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已有数字化车间个数及车间名称（≥2个）</w:t>
            </w:r>
          </w:p>
        </w:tc>
        <w:tc>
          <w:tcPr>
            <w:tcW w:w="7620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智能工厂建设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起止日期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年 月 日-  年 月 日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项目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总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（万元）</w:t>
            </w:r>
          </w:p>
        </w:tc>
        <w:tc>
          <w:tcPr>
            <w:tcW w:w="57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1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  <w:t>软硬件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设备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（万元）</w:t>
            </w:r>
          </w:p>
        </w:tc>
        <w:tc>
          <w:tcPr>
            <w:tcW w:w="5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92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建设进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度</w:t>
            </w:r>
          </w:p>
        </w:tc>
        <w:tc>
          <w:tcPr>
            <w:tcW w:w="16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竣工项目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textAlignment w:val="auto"/>
              <w:rPr>
                <w:rFonts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在建项目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0"/>
                <w:szCs w:val="20"/>
                <w:highlight w:val="none"/>
                <w:u w:val="single"/>
                <w:lang w:val="en-US" w:eastAsia="zh-CN"/>
              </w:rPr>
              <w:t xml:space="preserve">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00" w:type="dxa"/>
            <w:gridSpan w:val="16"/>
            <w:noWrap w:val="0"/>
            <w:vAlign w:val="center"/>
          </w:tcPr>
          <w:tbl>
            <w:tblPr>
              <w:tblStyle w:val="4"/>
              <w:tblW w:w="9898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7"/>
              <w:gridCol w:w="1504"/>
              <w:gridCol w:w="1552"/>
              <w:gridCol w:w="1461"/>
              <w:gridCol w:w="2606"/>
              <w:gridCol w:w="1654"/>
              <w:gridCol w:w="23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936" w:hRule="atLeast"/>
                <w:jc w:val="center"/>
              </w:trPr>
              <w:tc>
                <w:tcPr>
                  <w:tcW w:w="887" w:type="dxa"/>
                  <w:vMerge w:val="restart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工厂基本情况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工厂</w:t>
                  </w: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总体描述</w:t>
                  </w:r>
                </w:p>
              </w:tc>
              <w:tc>
                <w:tcPr>
                  <w:tcW w:w="7273" w:type="dxa"/>
                  <w:gridSpan w:val="4"/>
                  <w:tcBorders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（从</w:t>
                  </w: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工厂</w:t>
                  </w: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智能装备应用及联网、生产过程实时调度、物料配送自动化、产品信息可追溯等方面，对拟申报示范数字化车间的智能化情况进行简要描述，不超过500字。）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1093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305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是否实现工厂总体设计、工艺流程及布局均已建立数字化模型，并进行模拟仿真以及生产流程数据可视化和生产工艺优化</w:t>
                  </w:r>
                </w:p>
              </w:tc>
              <w:tc>
                <w:tcPr>
                  <w:tcW w:w="14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是</w:t>
                  </w: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sym w:font="Wingdings 2" w:char="00A3"/>
                  </w: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 xml:space="preserve"> 否□</w:t>
                  </w: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　</w:t>
                  </w:r>
                </w:p>
              </w:tc>
              <w:tc>
                <w:tcPr>
                  <w:tcW w:w="26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工厂</w:t>
                  </w: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内自动化、智能化设备占全部设备比重（%)</w:t>
                  </w:r>
                </w:p>
              </w:tc>
              <w:tc>
                <w:tcPr>
                  <w:tcW w:w="16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1093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3056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是否实现对物流、能流、物性、资产的全流程监控，建立数据采集和监控系统，生产工艺数据自动数采率达到</w:t>
                  </w: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（%）</w:t>
                  </w:r>
                </w:p>
              </w:tc>
              <w:tc>
                <w:tcPr>
                  <w:tcW w:w="146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是</w:t>
                  </w: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sym w:font="Wingdings 2" w:char="00A3"/>
                  </w: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 xml:space="preserve"> 否□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ind w:firstLine="200" w:firstLineChars="100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  <w:u w:val="single"/>
                    </w:rPr>
                    <w:t xml:space="preserve">       </w:t>
                  </w: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%</w:t>
                  </w:r>
                </w:p>
              </w:tc>
              <w:tc>
                <w:tcPr>
                  <w:tcW w:w="26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  <w:lang w:eastAsia="zh-CN"/>
                    </w:rPr>
                    <w:t>工厂</w:t>
                  </w: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内自动化、智能化设备联网数占自动化、智能化设备总数的比重（%）</w:t>
                  </w:r>
                </w:p>
              </w:tc>
              <w:tc>
                <w:tcPr>
                  <w:tcW w:w="16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551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0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生产过程实现实时调度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生产设备运行状态监控情况</w:t>
                  </w:r>
                </w:p>
              </w:tc>
              <w:tc>
                <w:tcPr>
                  <w:tcW w:w="57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（请简要说明生产设备运行状态实时监控、故障自动报警和诊断分析的情况）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359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0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52" w:type="dxa"/>
                  <w:vMerge w:val="continue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57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（请简要说明关键设备自动调试修复的情况）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399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0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52" w:type="dxa"/>
                  <w:vMerge w:val="restar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生产数据采集分析情况</w:t>
                  </w:r>
                </w:p>
              </w:tc>
              <w:tc>
                <w:tcPr>
                  <w:tcW w:w="57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（请简要说明车间作业计划生成情况）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551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0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52" w:type="dxa"/>
                  <w:vMerge w:val="continue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57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（请简要说明生产制造过程中物料投放、产品产出数据采集、传送情况）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399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0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52" w:type="dxa"/>
                  <w:vMerge w:val="continue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57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spacing w:val="-12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spacing w:val="-12"/>
                      <w:kern w:val="0"/>
                      <w:sz w:val="20"/>
                      <w:szCs w:val="20"/>
                      <w:highlight w:val="none"/>
                    </w:rPr>
                    <w:t>（请简要说明生产制造过程根据产品生产计划实时调整的情况）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399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04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物料配送实现自动化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自动识别技术设施、自动物流设备使用情况</w:t>
                  </w:r>
                </w:p>
              </w:tc>
              <w:tc>
                <w:tcPr>
                  <w:tcW w:w="57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（请简要说明生产过程采用自动识别技术设施的情况）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423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04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52" w:type="dxa"/>
                  <w:vMerge w:val="continue"/>
                  <w:tcBorders>
                    <w:top w:val="single" w:color="000000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57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（请简要说明车间物流自动挑选、实时配送和自动输送情况）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9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0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产品信息实现可追溯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关</w:t>
                  </w:r>
                  <w:r>
                    <w:rPr>
                      <w:rFonts w:ascii="仿宋" w:hAnsi="仿宋" w:eastAsia="仿宋" w:cs="Times New Roman"/>
                      <w:spacing w:val="-10"/>
                      <w:kern w:val="0"/>
                      <w:sz w:val="20"/>
                      <w:szCs w:val="20"/>
                      <w:highlight w:val="none"/>
                    </w:rPr>
                    <w:t>键工序智能化质量检测设备使用情况</w:t>
                  </w:r>
                </w:p>
              </w:tc>
              <w:tc>
                <w:tcPr>
                  <w:tcW w:w="595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（请简要说明产品质量在线自动检测、报警情况）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8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0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52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595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（请简要说明产品质量自动诊断分析和处理情况）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2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0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5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center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产品信息管理情况</w:t>
                  </w:r>
                </w:p>
              </w:tc>
              <w:tc>
                <w:tcPr>
                  <w:tcW w:w="5955" w:type="dxa"/>
                  <w:gridSpan w:val="4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（请简要说明采用智能化技术设备实时记录产品信息的情况）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399" w:hRule="atLeast"/>
                <w:jc w:val="center"/>
              </w:trPr>
              <w:tc>
                <w:tcPr>
                  <w:tcW w:w="887" w:type="dxa"/>
                  <w:vMerge w:val="continue"/>
                  <w:tcBorders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0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1552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</w:p>
              </w:tc>
              <w:tc>
                <w:tcPr>
                  <w:tcW w:w="57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（请简要说明产品采用批号/批次/序列号管理的情况）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34" w:type="dxa"/>
                <w:trHeight w:val="1631" w:hRule="atLeast"/>
                <w:jc w:val="center"/>
              </w:trPr>
              <w:tc>
                <w:tcPr>
                  <w:tcW w:w="2391" w:type="dxa"/>
                  <w:gridSpan w:val="2"/>
                  <w:tcBorders>
                    <w:top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工厂</w:t>
                  </w: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建设前后经济、社会效益情况总体描述</w:t>
                  </w:r>
                </w:p>
              </w:tc>
              <w:tc>
                <w:tcPr>
                  <w:tcW w:w="7273" w:type="dxa"/>
                  <w:gridSpan w:val="4"/>
                  <w:tcBorders>
                    <w:top w:val="single" w:color="auto" w:sz="4" w:space="0"/>
                    <w:left w:val="single" w:color="auto" w:sz="4" w:space="0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napToGrid/>
                    <w:spacing w:line="300" w:lineRule="exact"/>
                    <w:jc w:val="left"/>
                    <w:textAlignment w:val="auto"/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</w:pP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（</w:t>
                  </w: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从生产效率、能源利用率、运营成本、产品研制周期、产品不良品率、</w:t>
                  </w: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产品质量、安全生产等方面，对拟申报</w:t>
                  </w: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智能工厂</w:t>
                  </w: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建设前后情况</w:t>
                  </w:r>
                  <w:r>
                    <w:rPr>
                      <w:rFonts w:hint="eastAsia"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通过数据</w:t>
                  </w:r>
                  <w:r>
                    <w:rPr>
                      <w:rFonts w:ascii="仿宋" w:hAnsi="仿宋" w:eastAsia="仿宋" w:cs="Times New Roman"/>
                      <w:kern w:val="0"/>
                      <w:sz w:val="20"/>
                      <w:szCs w:val="20"/>
                      <w:highlight w:val="none"/>
                    </w:rPr>
                    <w:t>进行对比分析，并说明目前在行业内所处水平）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4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资金用途</w:t>
            </w:r>
          </w:p>
        </w:tc>
        <w:tc>
          <w:tcPr>
            <w:tcW w:w="755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所获资金应当用于该项目关键设备购置、创新能力建设、智能化和绿色化转型升级等高质量发展方面，不得用于原材料采购、工资支出、偿还债务等与高质量发展无关方面，具体用途由企业根据实际情况在本栏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申报单位真实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性承诺</w:t>
            </w:r>
          </w:p>
        </w:tc>
        <w:tc>
          <w:tcPr>
            <w:tcW w:w="755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我公司现承诺：此次上报项目的所有材料真实无误，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  <w:t>符合相关规定，项目实际建设内容与申报材料内容一致，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否则，我公司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愿意承担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  <w:t>该项目申报事项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引发的全部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  <w:t>法律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责任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eastAsia="zh-CN"/>
              </w:rPr>
              <w:t>并退回所获财政资金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。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 法定代表人签章：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          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 公章：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0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                    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</w:rPr>
              <w:t>盟市工信部门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初审及推荐意见</w:t>
            </w:r>
          </w:p>
        </w:tc>
        <w:tc>
          <w:tcPr>
            <w:tcW w:w="7558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000" w:firstLineChars="2000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推荐单位（公章）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4200" w:firstLineChars="2100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     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ind w:firstLine="5400" w:firstLineChars="2700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spacing w:before="156" w:beforeLines="50" w:line="580" w:lineRule="exact"/>
        <w:ind w:firstLine="640" w:firstLineChars="200"/>
        <w:rPr>
          <w:rFonts w:ascii="黑体" w:hAnsi="黑体" w:eastAsia="黑体" w:cs="Times New Roman"/>
          <w:sz w:val="32"/>
          <w:szCs w:val="32"/>
          <w:highlight w:val="none"/>
        </w:rPr>
      </w:pPr>
    </w:p>
    <w:p>
      <w:pPr>
        <w:spacing w:before="156" w:beforeLines="50" w:line="580" w:lineRule="exact"/>
        <w:ind w:firstLine="640" w:firstLineChars="200"/>
        <w:rPr>
          <w:rFonts w:ascii="黑体" w:hAnsi="黑体" w:eastAsia="黑体" w:cs="Times New Roman"/>
          <w:sz w:val="32"/>
          <w:szCs w:val="32"/>
          <w:highlight w:val="none"/>
        </w:rPr>
      </w:pPr>
    </w:p>
    <w:p>
      <w:pPr>
        <w:spacing w:before="156" w:beforeLines="50" w:line="580" w:lineRule="exact"/>
        <w:ind w:firstLine="640" w:firstLineChars="200"/>
        <w:rPr>
          <w:rFonts w:ascii="黑体" w:hAnsi="黑体" w:eastAsia="黑体" w:cs="Times New Roman"/>
          <w:sz w:val="32"/>
          <w:szCs w:val="32"/>
          <w:highlight w:val="none"/>
        </w:rPr>
      </w:pPr>
    </w:p>
    <w:p>
      <w:pPr>
        <w:spacing w:before="156" w:beforeLines="50" w:line="580" w:lineRule="exact"/>
        <w:ind w:firstLine="640" w:firstLineChars="200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ascii="黑体" w:hAnsi="黑体" w:eastAsia="黑体" w:cs="Times New Roman"/>
          <w:sz w:val="32"/>
          <w:szCs w:val="32"/>
          <w:highlight w:val="none"/>
        </w:rPr>
        <w:t>二、智能工厂基本情况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一）智能工厂项目建设解决了企业那些主要痛点问题；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ascii="仿宋" w:hAnsi="仿宋" w:eastAsia="仿宋" w:cs="Times New Roman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二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智能工厂项目建设情况（根据要素条件，逐条论述）；是否建立生产执行系统（MES），生产计划、调度均建立模型，实现生产模型化分析决策、过程量化管理、成本和质量动态跟踪以及从原材料到产成品的一体化协同优化。建立企业资源计划系统（ERP），实现企业经营、管理和决策的智能优化。是否建立工厂通信网络架构，实现工艺、生产、检验、物流等制造过程各环节之间，以及制造过程与数据采集和监控系统、生产执行系统（MES）、企业资源计划系统（ERP）之间的信息互联互通。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ascii="仿宋" w:hAnsi="仿宋" w:eastAsia="仿宋" w:cs="Times New Roman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三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智能工厂项目建设成效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（与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建设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前的效果比较，与国内先进水平的比较）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针对企业的痛点问题，分析建设效果。对降低运营成本、缩短产品研制周期、提高生产效率、降低产品不良品率、提高能源利用率等进行数据分析。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</w:rPr>
        <w:t>三</w:t>
      </w:r>
      <w:r>
        <w:rPr>
          <w:rFonts w:ascii="黑体" w:hAnsi="黑体" w:eastAsia="黑体" w:cs="Times New Roman"/>
          <w:sz w:val="32"/>
          <w:szCs w:val="32"/>
          <w:highlight w:val="none"/>
        </w:rPr>
        <w:t>、示范作用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（突出对典型行业和区域内开展同类业务的可复制性和示范价值）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  <w:highlight w:val="none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  <w:lang w:eastAsia="zh-CN"/>
        </w:rPr>
        <w:t>四</w:t>
      </w:r>
      <w:r>
        <w:rPr>
          <w:rFonts w:ascii="黑体" w:hAnsi="黑体" w:eastAsia="黑体" w:cs="Times New Roman"/>
          <w:sz w:val="32"/>
          <w:szCs w:val="32"/>
          <w:highlight w:val="none"/>
        </w:rPr>
        <w:t>、相关附件</w:t>
      </w:r>
      <w:r>
        <w:rPr>
          <w:rFonts w:hint="eastAsia" w:ascii="黑体" w:hAnsi="黑体" w:eastAsia="黑体" w:cs="宋体"/>
          <w:sz w:val="32"/>
          <w:szCs w:val="32"/>
          <w:highlight w:val="none"/>
        </w:rPr>
        <w:t>（复印件加盖本单位公章）</w:t>
      </w:r>
    </w:p>
    <w:p>
      <w:pPr>
        <w:spacing w:line="580" w:lineRule="exact"/>
        <w:ind w:firstLine="627" w:firstLineChars="196"/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</w:pPr>
      <w:r>
        <w:rPr>
          <w:rFonts w:ascii="仿宋" w:hAnsi="仿宋" w:eastAsia="仿宋" w:cs="Times New Roman"/>
          <w:sz w:val="32"/>
          <w:szCs w:val="32"/>
          <w:highlight w:val="none"/>
        </w:rPr>
        <w:t>1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.</w:t>
      </w:r>
      <w:r>
        <w:rPr>
          <w:rFonts w:ascii="仿宋" w:hAnsi="仿宋" w:eastAsia="仿宋" w:cs="Times New Roman"/>
          <w:sz w:val="32"/>
          <w:szCs w:val="32"/>
          <w:highlight w:val="none"/>
        </w:rPr>
        <w:t>企业营业执照复印件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2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t>项目核准（备案）文件、节能、环评批复、安全评估等手续齐备。无需办理相关手续的，需要依据政策规定作出说明。</w:t>
      </w:r>
    </w:p>
    <w:p>
      <w:pPr>
        <w:spacing w:line="580" w:lineRule="exact"/>
        <w:ind w:firstLine="627" w:firstLineChars="196"/>
        <w:rPr>
          <w:rFonts w:ascii="仿宋" w:hAnsi="仿宋" w:eastAsia="仿宋" w:cs="Times New Roman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3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出具项目竣工验收报告或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项目专项审计报告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eastAsia="zh-CN"/>
        </w:rPr>
        <w:t>（在建项目须出具项目建设进度报告和证明）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eastAsia="zh-CN"/>
        </w:rPr>
        <w:t>近三年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财务报表（包括损益表、资产负债表、现金流量表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无法提供三年财务报告须提供有充分理由的说明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）。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4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highlight w:val="none"/>
        </w:rPr>
        <w:t>工厂</w:t>
      </w:r>
      <w:r>
        <w:rPr>
          <w:rFonts w:ascii="仿宋" w:hAnsi="仿宋" w:eastAsia="仿宋" w:cs="Times New Roman"/>
          <w:bCs/>
          <w:color w:val="auto"/>
          <w:sz w:val="32"/>
          <w:szCs w:val="32"/>
          <w:highlight w:val="none"/>
        </w:rPr>
        <w:t>智能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  <w:t>制造关键技术装备、软件的清单及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合同发票清单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（在建项目须附总投资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50%以上的项目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投资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合同及发票)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5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.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  <w:t>企业智能制造方面取得的专利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6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.</w:t>
      </w:r>
      <w:r>
        <w:rPr>
          <w:rFonts w:ascii="仿宋" w:hAnsi="仿宋" w:eastAsia="仿宋" w:cs="Times New Roman"/>
          <w:sz w:val="32"/>
          <w:szCs w:val="32"/>
          <w:highlight w:val="none"/>
        </w:rPr>
        <w:t>能够证明满足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  <w:t>智能工厂的基本条件</w:t>
      </w:r>
      <w:r>
        <w:rPr>
          <w:rFonts w:ascii="仿宋" w:hAnsi="仿宋" w:eastAsia="仿宋" w:cs="Times New Roman"/>
          <w:sz w:val="32"/>
          <w:szCs w:val="32"/>
          <w:highlight w:val="none"/>
        </w:rPr>
        <w:t>的其他文件资料。</w:t>
      </w:r>
      <w:r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  <w:t>另附能够突出反映企业智能工厂建设成效的视频资料（清晰度不低于1080P，时长5分钟左右，并配以说明性旁白）或电子照片（大小不低于5M，像素不低于800万，张数不少于10张，并附照片说明性文字）。</w:t>
      </w:r>
    </w:p>
    <w:p>
      <w:pPr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（填报格式说明：请用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A4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幅面编辑，正文字体为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3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号仿宋体，单倍行距。一级标题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3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号黑体，二级标题</w:t>
      </w:r>
      <w:r>
        <w:rPr>
          <w:rFonts w:ascii="仿宋" w:hAnsi="仿宋" w:eastAsia="仿宋" w:cs="Times New Roman"/>
          <w:bCs/>
          <w:sz w:val="32"/>
          <w:szCs w:val="32"/>
          <w:highlight w:val="none"/>
        </w:rPr>
        <w:t>3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号楷体。）</w:t>
      </w:r>
    </w:p>
    <w:p>
      <w:pPr>
        <w:tabs>
          <w:tab w:val="left" w:pos="2784"/>
        </w:tabs>
        <w:spacing w:line="300" w:lineRule="auto"/>
        <w:ind w:firstLine="640" w:firstLineChars="200"/>
        <w:rPr>
          <w:rFonts w:ascii="仿宋" w:hAnsi="仿宋" w:eastAsia="仿宋" w:cs="Times New Roman"/>
          <w:bCs/>
          <w:sz w:val="32"/>
          <w:szCs w:val="32"/>
          <w:highlight w:val="none"/>
        </w:rPr>
      </w:pPr>
      <w:r>
        <w:rPr>
          <w:rFonts w:hint="eastAsia" w:ascii="楷体" w:hAnsi="楷体" w:eastAsia="楷体" w:cs="仿宋_GB2312"/>
          <w:sz w:val="32"/>
          <w:szCs w:val="32"/>
          <w:highlight w:val="none"/>
        </w:rPr>
        <w:t>特别说明：填报内容重点考智能工厂</w:t>
      </w:r>
      <w:r>
        <w:rPr>
          <w:rFonts w:hint="eastAsia" w:ascii="楷体" w:hAnsi="楷体" w:eastAsia="楷体" w:cs="仿宋_GB2312"/>
          <w:b/>
          <w:sz w:val="32"/>
          <w:szCs w:val="32"/>
          <w:highlight w:val="none"/>
        </w:rPr>
        <w:t>建设情况、解决企业痛点问题取得成效文字说明、建设成效（</w:t>
      </w:r>
      <w:r>
        <w:rPr>
          <w:rFonts w:hint="eastAsia" w:ascii="仿宋" w:hAnsi="仿宋" w:eastAsia="仿宋" w:cs="Times New Roman"/>
          <w:bCs/>
          <w:sz w:val="32"/>
          <w:szCs w:val="32"/>
          <w:highlight w:val="none"/>
        </w:rPr>
        <w:t>对降低运营成本、缩短产品研制周期、提高生产效率、降低产品不良品率、提高能源利用率等进行数据分析）、</w:t>
      </w:r>
      <w:r>
        <w:rPr>
          <w:rFonts w:hint="eastAsia" w:ascii="楷体" w:hAnsi="楷体" w:eastAsia="楷体" w:cs="仿宋_GB2312"/>
          <w:b/>
          <w:sz w:val="32"/>
          <w:szCs w:val="32"/>
          <w:highlight w:val="none"/>
        </w:rPr>
        <w:t>设备总投资清单</w:t>
      </w:r>
      <w:r>
        <w:rPr>
          <w:rFonts w:hint="eastAsia" w:ascii="楷体" w:hAnsi="楷体" w:eastAsia="楷体" w:cs="仿宋_GB2312"/>
          <w:b/>
          <w:sz w:val="32"/>
          <w:szCs w:val="32"/>
          <w:highlight w:val="none"/>
          <w:lang w:eastAsia="zh-CN"/>
        </w:rPr>
        <w:t>，</w:t>
      </w:r>
      <w:r>
        <w:rPr>
          <w:rFonts w:hint="eastAsia" w:ascii="楷体" w:hAnsi="楷体" w:eastAsia="楷体" w:cs="仿宋_GB2312"/>
          <w:b/>
          <w:sz w:val="32"/>
          <w:szCs w:val="32"/>
          <w:highlight w:val="none"/>
        </w:rPr>
        <w:t>按照每个合同后附对应合同发票顺序装订材料</w:t>
      </w:r>
      <w:r>
        <w:rPr>
          <w:rFonts w:hint="eastAsia" w:ascii="楷体" w:hAnsi="楷体" w:eastAsia="楷体" w:cs="仿宋_GB2312"/>
          <w:b/>
          <w:sz w:val="32"/>
          <w:szCs w:val="32"/>
          <w:highlight w:val="none"/>
          <w:lang w:eastAsia="zh-CN"/>
        </w:rPr>
        <w:t>，</w:t>
      </w:r>
      <w:r>
        <w:rPr>
          <w:rFonts w:hint="eastAsia" w:ascii="楷体" w:hAnsi="楷体" w:eastAsia="楷体" w:cs="仿宋_GB2312"/>
          <w:sz w:val="32"/>
          <w:szCs w:val="32"/>
          <w:highlight w:val="none"/>
        </w:rPr>
        <w:t>不按要求填写的一律不予于通过审核。</w:t>
      </w:r>
    </w:p>
    <w:p>
      <w:pPr>
        <w:spacing w:line="580" w:lineRule="exact"/>
        <w:rPr>
          <w:highlight w:val="none"/>
        </w:rPr>
      </w:pPr>
    </w:p>
    <w:p>
      <w:pPr>
        <w:pStyle w:val="2"/>
      </w:pPr>
    </w:p>
    <w:p/>
    <w:tbl>
      <w:tblPr>
        <w:tblStyle w:val="4"/>
        <w:tblpPr w:leftFromText="180" w:rightFromText="180" w:vertAnchor="text" w:horzAnchor="page" w:tblpX="1809" w:tblpY="218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722"/>
        <w:gridCol w:w="4009"/>
        <w:gridCol w:w="1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智能制造示范试点绩效目标（数字化车间、智能工厂）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项目名称及实施单位</w:t>
            </w:r>
          </w:p>
        </w:tc>
        <w:tc>
          <w:tcPr>
            <w:tcW w:w="3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173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主管部门（盟市、旗县）</w:t>
            </w:r>
          </w:p>
        </w:tc>
        <w:tc>
          <w:tcPr>
            <w:tcW w:w="32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指标1：提高自治区智能制造装备数字化、劳动生产率、产品优等率，实现工艺与生产工艺流程优化、生产与管理数据互联。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指标2：受补助单位运行机制、发展前景良好，研发人员充足，能够持续发挥技术创新能力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指标3：受补助单位主要产品生产能力显著提高，达到预期的经济效益，推动企业、行业、区域发展。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0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指标1：智能装备应用数量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≥**%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指标2：生产、管理应用软件部署数量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≥**个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指标1：制造装备数控化率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指标2：车间制造执行系统正常运行率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指标3：制造装备数据采集率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指标1：应急响应及时响应时间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指标2：项目完成及时率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指标1：项目总投资完成率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0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指标1：生产效率提高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指标2：运营成本降低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指标3：产品不良品率降低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社会效益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指标1：实现规划、生产、运营全流程数字化管理</w:t>
            </w:r>
          </w:p>
        </w:tc>
        <w:tc>
          <w:tcPr>
            <w:tcW w:w="85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可持续影响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指标1：设施设备智能平台持续正常使用年限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指标1：服务对象满意度</w:t>
            </w:r>
          </w:p>
        </w:tc>
        <w:tc>
          <w:tcPr>
            <w:tcW w:w="8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≥**%</w:t>
            </w:r>
          </w:p>
        </w:tc>
      </w:tr>
    </w:tbl>
    <w:p>
      <w:pPr>
        <w:pStyle w:val="2"/>
      </w:pPr>
    </w:p>
    <w:p>
      <w:pPr>
        <w:sectPr>
          <w:foot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tabs>
          <w:tab w:val="left" w:pos="5220"/>
        </w:tabs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</w:t>
      </w:r>
      <w:r>
        <w:rPr>
          <w:rFonts w:hint="eastAsia" w:ascii="Calibri" w:hAnsi="Calibri" w:eastAsia="黑体" w:cs="Times New Roman"/>
          <w:sz w:val="32"/>
          <w:szCs w:val="28"/>
          <w:highlight w:val="none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5</w:t>
      </w:r>
    </w:p>
    <w:p>
      <w:pPr>
        <w:tabs>
          <w:tab w:val="left" w:pos="5220"/>
        </w:tabs>
        <w:spacing w:after="318" w:afterLines="100" w:line="500" w:lineRule="exact"/>
        <w:jc w:val="center"/>
        <w:rPr>
          <w:rFonts w:hint="eastAsia" w:ascii="方正小标宋简体" w:hAnsi="黑体" w:eastAsia="方正小标宋简体" w:cs="黑体"/>
          <w:b w:val="0"/>
          <w:bCs/>
          <w:kern w:val="44"/>
          <w:sz w:val="44"/>
          <w:szCs w:val="22"/>
          <w:highlight w:val="none"/>
          <w:lang w:eastAsia="zh-CN"/>
        </w:rPr>
      </w:pPr>
      <w:r>
        <w:rPr>
          <w:rFonts w:hint="eastAsia" w:ascii="方正小标宋简体" w:hAnsi="黑体" w:eastAsia="方正小标宋简体" w:cs="黑体"/>
          <w:b w:val="0"/>
          <w:bCs/>
          <w:kern w:val="44"/>
          <w:sz w:val="44"/>
          <w:szCs w:val="22"/>
          <w:highlight w:val="none"/>
        </w:rPr>
        <w:t>数字化车间、智能工厂项目关键设备清单</w:t>
      </w:r>
      <w:r>
        <w:rPr>
          <w:rFonts w:hint="eastAsia" w:ascii="方正小标宋简体" w:hAnsi="黑体" w:eastAsia="方正小标宋简体" w:cs="黑体"/>
          <w:b w:val="0"/>
          <w:bCs/>
          <w:kern w:val="44"/>
          <w:sz w:val="44"/>
          <w:szCs w:val="22"/>
          <w:highlight w:val="none"/>
          <w:lang w:eastAsia="zh-CN"/>
        </w:rPr>
        <w:t>（含软硬件设备）</w:t>
      </w:r>
    </w:p>
    <w:p>
      <w:pPr>
        <w:tabs>
          <w:tab w:val="left" w:pos="5220"/>
        </w:tabs>
        <w:spacing w:line="400" w:lineRule="exact"/>
        <w:rPr>
          <w:rFonts w:ascii="仿宋" w:hAnsi="仿宋" w:eastAsia="仿宋" w:cs="仿宋"/>
          <w:b/>
          <w:bCs/>
          <w:sz w:val="24"/>
          <w:szCs w:val="22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2"/>
          <w:highlight w:val="none"/>
        </w:rPr>
        <w:t>企业名称（盖章）：                 所属盟市：                  项目名称：                   金额单位：万元</w:t>
      </w:r>
    </w:p>
    <w:tbl>
      <w:tblPr>
        <w:tblStyle w:val="4"/>
        <w:tblpPr w:leftFromText="180" w:rightFromText="180" w:vertAnchor="text" w:horzAnchor="margin" w:tblpY="297"/>
        <w:tblW w:w="135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614"/>
        <w:gridCol w:w="992"/>
        <w:gridCol w:w="769"/>
        <w:gridCol w:w="1275"/>
        <w:gridCol w:w="1134"/>
        <w:gridCol w:w="1134"/>
        <w:gridCol w:w="1350"/>
        <w:gridCol w:w="1140"/>
        <w:gridCol w:w="24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Cs w:val="22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2"/>
                <w:highlight w:val="none"/>
              </w:rPr>
              <w:t>序号</w:t>
            </w:r>
          </w:p>
        </w:tc>
        <w:tc>
          <w:tcPr>
            <w:tcW w:w="2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Cs w:val="22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2"/>
                <w:highlight w:val="none"/>
              </w:rPr>
              <w:t>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</w:rPr>
              <w:t>单价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</w:rPr>
              <w:t>数量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</w:rPr>
              <w:t>不含税金额（</w:t>
            </w:r>
            <w:r>
              <w:rPr>
                <w:rFonts w:ascii="黑体" w:hAnsi="黑体" w:eastAsia="黑体" w:cs="Times New Roman"/>
                <w:color w:val="000000"/>
                <w:kern w:val="0"/>
                <w:szCs w:val="21"/>
                <w:highlight w:val="none"/>
              </w:rPr>
              <w:t>万元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</w:rPr>
              <w:t>含税金额（</w:t>
            </w:r>
            <w:r>
              <w:rPr>
                <w:rFonts w:ascii="黑体" w:hAnsi="黑体" w:eastAsia="黑体" w:cs="Times New Roman"/>
                <w:color w:val="000000"/>
                <w:kern w:val="0"/>
                <w:szCs w:val="21"/>
                <w:highlight w:val="none"/>
              </w:rPr>
              <w:t>万元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</w:rPr>
              <w:t>品牌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</w:rPr>
              <w:t>制造商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</w:rPr>
              <w:t>是否安全可控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</w:rPr>
              <w:t>备注</w:t>
            </w:r>
          </w:p>
          <w:p>
            <w:pPr>
              <w:widowControl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  <w:lang w:val="en-US" w:eastAsia="zh-CN"/>
              </w:rPr>
              <w:t>尚未采购且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  <w:highlight w:val="none"/>
                <w:lang w:eastAsia="zh-CN"/>
              </w:rPr>
              <w:t>拟采购软硬件设备标“√”）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  <w:t>2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  <w:t>3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  <w:t>4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  <w:t>5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  <w:t>6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  <w:t>7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  <w:t>8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  <w:t>9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  <w:t>10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  <w:t>...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18"/>
                <w:szCs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039" w:type="dxa"/>
          <w:trHeight w:val="296" w:hRule="atLeast"/>
        </w:trPr>
        <w:tc>
          <w:tcPr>
            <w:tcW w:w="507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kern w:val="0"/>
                <w:szCs w:val="22"/>
                <w:highlight w:val="none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2"/>
                <w:highlight w:val="none"/>
              </w:rPr>
              <w:t>合计（万元）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 w:cs="Times New Roman"/>
                <w:szCs w:val="22"/>
                <w:highlight w:val="none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</w:tr>
    </w:tbl>
    <w:p>
      <w:pPr>
        <w:tabs>
          <w:tab w:val="left" w:pos="5220"/>
        </w:tabs>
        <w:rPr>
          <w:rFonts w:hint="eastAsia" w:ascii="黑体" w:hAnsi="黑体" w:eastAsia="黑体" w:cs="黑体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szCs w:val="21"/>
          <w:highlight w:val="none"/>
        </w:rPr>
        <w:t>注：</w:t>
      </w:r>
      <w:r>
        <w:rPr>
          <w:rFonts w:hint="eastAsia" w:ascii="黑体" w:hAnsi="黑体" w:eastAsia="黑体" w:cs="黑体"/>
          <w:szCs w:val="21"/>
          <w:highlight w:val="none"/>
          <w:lang w:val="en-US" w:eastAsia="zh-CN"/>
        </w:rPr>
        <w:t>1.在建项目中，</w:t>
      </w:r>
      <w:r>
        <w:rPr>
          <w:rFonts w:hint="eastAsia" w:ascii="黑体" w:hAnsi="黑体" w:eastAsia="黑体" w:cs="Times New Roman"/>
          <w:color w:val="000000"/>
          <w:kern w:val="0"/>
          <w:szCs w:val="21"/>
          <w:highlight w:val="none"/>
          <w:lang w:val="en-US" w:eastAsia="zh-CN"/>
        </w:rPr>
        <w:t>尚未采购且</w:t>
      </w:r>
      <w:r>
        <w:rPr>
          <w:rFonts w:hint="eastAsia" w:ascii="黑体" w:hAnsi="黑体" w:eastAsia="黑体" w:cs="Times New Roman"/>
          <w:color w:val="000000"/>
          <w:kern w:val="0"/>
          <w:szCs w:val="21"/>
          <w:highlight w:val="none"/>
          <w:lang w:eastAsia="zh-CN"/>
        </w:rPr>
        <w:t>拟采购软硬件设备标“√”</w:t>
      </w:r>
      <w:r>
        <w:rPr>
          <w:rFonts w:hint="eastAsia" w:ascii="黑体" w:hAnsi="黑体" w:eastAsia="黑体" w:cs="黑体"/>
          <w:szCs w:val="21"/>
          <w:highlight w:val="none"/>
          <w:lang w:val="en-US" w:eastAsia="zh-CN"/>
        </w:rPr>
        <w:t>。</w:t>
      </w:r>
    </w:p>
    <w:p>
      <w:pPr>
        <w:tabs>
          <w:tab w:val="left" w:pos="5220"/>
        </w:tabs>
        <w:ind w:firstLine="420" w:firstLineChars="200"/>
        <w:rPr>
          <w:rFonts w:ascii="黑体" w:hAnsi="黑体" w:eastAsia="黑体" w:cs="黑体"/>
          <w:szCs w:val="21"/>
          <w:highlight w:val="none"/>
        </w:rPr>
      </w:pPr>
      <w:r>
        <w:rPr>
          <w:rFonts w:hint="eastAsia" w:ascii="黑体" w:hAnsi="黑体" w:eastAsia="黑体" w:cs="黑体"/>
          <w:szCs w:val="21"/>
          <w:highlight w:val="none"/>
          <w:lang w:val="en-US" w:eastAsia="zh-CN"/>
        </w:rPr>
        <w:t>2.列入清单的设备</w:t>
      </w:r>
      <w:r>
        <w:rPr>
          <w:rFonts w:hint="eastAsia" w:ascii="黑体" w:hAnsi="黑体" w:eastAsia="黑体" w:cs="黑体"/>
          <w:szCs w:val="21"/>
          <w:highlight w:val="none"/>
        </w:rPr>
        <w:t>必须附采购合同及发票复印件，前后匹配。合计数为项目设备总投资，填入申报书项目基本信息栏中项目设备总投资。</w:t>
      </w:r>
    </w:p>
    <w:p>
      <w:pPr>
        <w:widowControl/>
        <w:spacing w:before="330" w:after="330" w:line="480" w:lineRule="atLeast"/>
        <w:jc w:val="left"/>
        <w:rPr>
          <w:rFonts w:ascii="黑体" w:hAnsi="黑体" w:eastAsia="黑体" w:cs="黑体"/>
          <w:b/>
          <w:bCs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</w:t>
      </w:r>
      <w:r>
        <w:rPr>
          <w:rFonts w:hint="eastAsia" w:ascii="Calibri" w:hAnsi="Calibri" w:eastAsia="黑体" w:cs="Times New Roman"/>
          <w:sz w:val="32"/>
          <w:szCs w:val="28"/>
          <w:highlight w:val="none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6</w:t>
      </w:r>
    </w:p>
    <w:p>
      <w:pPr>
        <w:tabs>
          <w:tab w:val="left" w:pos="5220"/>
        </w:tabs>
        <w:ind w:firstLine="4122" w:firstLineChars="937"/>
        <w:rPr>
          <w:rFonts w:ascii="黑体" w:hAnsi="黑体" w:eastAsia="黑体" w:cs="黑体"/>
          <w:b w:val="0"/>
          <w:bCs w:val="0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highlight w:val="none"/>
        </w:rPr>
        <w:t>购置工业机器人投资清单</w:t>
      </w:r>
    </w:p>
    <w:p>
      <w:pPr>
        <w:tabs>
          <w:tab w:val="left" w:pos="5220"/>
        </w:tabs>
        <w:spacing w:line="400" w:lineRule="exact"/>
        <w:rPr>
          <w:rFonts w:hint="eastAsia" w:ascii="仿宋" w:hAnsi="仿宋" w:eastAsia="仿宋" w:cs="仿宋"/>
          <w:b/>
          <w:bCs/>
          <w:sz w:val="24"/>
          <w:szCs w:val="22"/>
          <w:highlight w:val="none"/>
        </w:rPr>
      </w:pPr>
    </w:p>
    <w:p>
      <w:pPr>
        <w:tabs>
          <w:tab w:val="left" w:pos="5220"/>
        </w:tabs>
        <w:spacing w:line="400" w:lineRule="exact"/>
        <w:rPr>
          <w:rFonts w:ascii="仿宋" w:hAnsi="仿宋" w:eastAsia="仿宋" w:cs="仿宋"/>
          <w:b/>
          <w:bCs/>
          <w:sz w:val="24"/>
          <w:szCs w:val="22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2"/>
          <w:highlight w:val="none"/>
        </w:rPr>
        <w:t>企业名称（盖章）：                 所属盟市：                  项目名称：                   金额单位：万元</w:t>
      </w:r>
    </w:p>
    <w:tbl>
      <w:tblPr>
        <w:tblStyle w:val="4"/>
        <w:tblW w:w="13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432"/>
        <w:gridCol w:w="1391"/>
        <w:gridCol w:w="823"/>
        <w:gridCol w:w="992"/>
        <w:gridCol w:w="1417"/>
        <w:gridCol w:w="1560"/>
        <w:gridCol w:w="1559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序号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设备名称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型号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单价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含税金额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不含税金额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发票日期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制造商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凭证号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2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3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4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  <w:t>…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2"/>
                <w:highlight w:val="none"/>
              </w:rPr>
              <w:t>合计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5220"/>
              </w:tabs>
              <w:spacing w:line="40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2"/>
                <w:highlight w:val="none"/>
              </w:rPr>
            </w:pPr>
          </w:p>
        </w:tc>
      </w:tr>
    </w:tbl>
    <w:p>
      <w:pPr>
        <w:widowControl/>
        <w:spacing w:line="240" w:lineRule="atLeast"/>
        <w:rPr>
          <w:rFonts w:ascii="宋体" w:hAnsi="宋体" w:eastAsia="宋体" w:cs="Times New Roman"/>
          <w:szCs w:val="21"/>
          <w:highlight w:val="none"/>
        </w:rPr>
      </w:pPr>
      <w:r>
        <w:rPr>
          <w:rFonts w:hint="eastAsia" w:ascii="宋体" w:hAnsi="宋体" w:eastAsia="宋体" w:cs="Times New Roman"/>
          <w:szCs w:val="21"/>
          <w:highlight w:val="none"/>
        </w:rPr>
        <w:t>注：1、凭证号：是指与付款凭证名称对应的凭证号码，不得填写企业内部记帐号码。</w:t>
      </w:r>
    </w:p>
    <w:p>
      <w:pPr>
        <w:tabs>
          <w:tab w:val="left" w:pos="5220"/>
        </w:tabs>
        <w:rPr>
          <w:rFonts w:ascii="黑体" w:hAnsi="黑体" w:eastAsia="黑体" w:cs="黑体"/>
          <w:szCs w:val="21"/>
          <w:highlight w:val="none"/>
        </w:rPr>
        <w:sectPr>
          <w:pgSz w:w="16838" w:h="11906" w:orient="landscape"/>
          <w:pgMar w:top="1587" w:right="2098" w:bottom="1474" w:left="1984" w:header="851" w:footer="1587" w:gutter="0"/>
          <w:pgNumType w:fmt="decimal"/>
          <w:cols w:space="720" w:num="1"/>
          <w:docGrid w:type="lines" w:linePitch="318" w:charSpace="0"/>
        </w:sectPr>
      </w:pPr>
    </w:p>
    <w:p>
      <w:pPr>
        <w:widowControl/>
        <w:spacing w:before="330" w:after="330" w:line="480" w:lineRule="atLeast"/>
        <w:jc w:val="left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</w:t>
      </w:r>
      <w:r>
        <w:rPr>
          <w:rFonts w:hint="eastAsia" w:ascii="Calibri" w:hAnsi="Calibri" w:eastAsia="黑体" w:cs="Times New Roman"/>
          <w:sz w:val="32"/>
          <w:szCs w:val="28"/>
          <w:highlight w:val="none"/>
          <w:lang w:eastAsia="zh-CN"/>
        </w:rPr>
        <w:t>表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7</w:t>
      </w:r>
    </w:p>
    <w:p>
      <w:pPr>
        <w:widowControl/>
        <w:spacing w:before="330" w:after="330" w:line="480" w:lineRule="atLeas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44"/>
          <w:highlight w:val="none"/>
        </w:rPr>
        <w:t>数字化车间、智能工厂技术要素条件</w:t>
      </w:r>
    </w:p>
    <w:p>
      <w:pPr>
        <w:widowControl/>
        <w:spacing w:line="600" w:lineRule="exact"/>
        <w:ind w:firstLine="640" w:firstLineChars="200"/>
        <w:rPr>
          <w:rFonts w:ascii="黑体" w:hAnsi="仿宋" w:eastAsia="黑体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黑体" w:hAnsi="仿宋" w:eastAsia="黑体" w:cs="宋体"/>
          <w:color w:val="333333"/>
          <w:kern w:val="0"/>
          <w:sz w:val="32"/>
          <w:szCs w:val="32"/>
          <w:highlight w:val="none"/>
        </w:rPr>
        <w:t xml:space="preserve">一、数字化车间技术要数条件: </w:t>
      </w:r>
    </w:p>
    <w:p>
      <w:pPr>
        <w:widowControl/>
        <w:spacing w:line="600" w:lineRule="exact"/>
        <w:ind w:firstLine="707" w:firstLineChars="22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（一）数字化装备广泛应用。自动化生产线、数控设备等自动化、数字化化生产、试验、检测等设备台套（产线）数占车间设备台套（产线）数比例不低于50％。</w:t>
      </w:r>
    </w:p>
    <w:p>
      <w:pPr>
        <w:widowControl/>
        <w:spacing w:line="600" w:lineRule="exact"/>
        <w:ind w:firstLine="707" w:firstLineChars="22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（二）车间设备互联互通。采用现场总线、以太网、物联网和分布式控制系统等信息技术和控制系统，实现车间设备互连互通。</w:t>
      </w:r>
    </w:p>
    <w:p>
      <w:pPr>
        <w:widowControl/>
        <w:spacing w:line="600" w:lineRule="exact"/>
        <w:ind w:firstLine="707" w:firstLineChars="22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（三）生产过程实时调度。生产设备运行状态实现实时监控、故障自动报警和诊断分析，生产任务指挥调度实现可视化，关键设备能够自动调试修复；车间作业计划自动生成，生产制造过程中物料投放、产品产出数据实现自动采集、实时传送，并可根据产品生产计划基本实现实时调整。</w:t>
      </w:r>
    </w:p>
    <w:p>
      <w:pPr>
        <w:widowControl/>
        <w:spacing w:line="600" w:lineRule="exact"/>
        <w:ind w:firstLine="707" w:firstLineChars="22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（四）物料配送实现自动。生产过程广泛采用自动识别技术设施，实现对物品流动的定位、跟踪、控制等功能，车间物流根据生产需要实现自动挑选、实时配送和自动输送。</w:t>
      </w:r>
    </w:p>
    <w:p>
      <w:pPr>
        <w:widowControl/>
        <w:tabs>
          <w:tab w:val="left" w:pos="3119"/>
        </w:tabs>
        <w:spacing w:line="600" w:lineRule="exact"/>
        <w:ind w:firstLine="707" w:firstLineChars="221"/>
        <w:jc w:val="left"/>
        <w:rPr>
          <w:rFonts w:ascii="仿宋" w:hAnsi="仿宋" w:eastAsia="仿宋" w:cs="宋体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（五）产品信息实现可追溯。在关键工序采用智能化质量检测设备，产品质量实现在线自动检测、报警和诊断分析；在原辅料供应、生产管理、仓储物流等环节采用智能化技术设备实时记录产品信息，每个批次产品均可通过产品档案进行生产过程和使用物料的追溯。</w:t>
      </w:r>
    </w:p>
    <w:p>
      <w:pPr>
        <w:widowControl/>
        <w:spacing w:line="600" w:lineRule="exact"/>
        <w:ind w:firstLine="640" w:firstLineChars="200"/>
        <w:rPr>
          <w:rFonts w:ascii="黑体" w:hAnsi="仿宋" w:eastAsia="黑体" w:cs="宋体"/>
          <w:color w:val="333333"/>
          <w:kern w:val="0"/>
          <w:sz w:val="32"/>
          <w:szCs w:val="32"/>
          <w:highlight w:val="none"/>
        </w:rPr>
      </w:pPr>
      <w:r>
        <w:rPr>
          <w:rFonts w:hint="eastAsia" w:ascii="黑体" w:hAnsi="仿宋" w:eastAsia="黑体" w:cs="宋体"/>
          <w:color w:val="333333"/>
          <w:kern w:val="0"/>
          <w:sz w:val="32"/>
          <w:szCs w:val="32"/>
          <w:highlight w:val="none"/>
        </w:rPr>
        <w:t xml:space="preserve">二、智能工厂技术要数条件: </w:t>
      </w:r>
    </w:p>
    <w:p>
      <w:pPr>
        <w:widowControl/>
        <w:spacing w:line="600" w:lineRule="exact"/>
        <w:ind w:firstLine="707" w:firstLineChars="22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 xml:space="preserve">（一）设计数字化：信息化研发设计工具普及率（%）要求在65%以上； </w:t>
      </w:r>
    </w:p>
    <w:p>
      <w:pPr>
        <w:widowControl/>
        <w:spacing w:line="600" w:lineRule="exact"/>
        <w:ind w:firstLine="707" w:firstLineChars="22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（二）设备智能化：数控装备必须占生产装备总数的60％以上，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且智能工厂由不少于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  <w:highlight w:val="none"/>
        </w:rPr>
        <w:t>2个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以上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  <w:highlight w:val="none"/>
        </w:rPr>
        <w:t>数字化车间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组成</w:t>
      </w:r>
      <w:r>
        <w:rPr>
          <w:rFonts w:hint="eastAsia" w:ascii="仿宋" w:hAnsi="仿宋" w:eastAsia="仿宋" w:cs="Times New Roman"/>
          <w:b/>
          <w:bCs/>
          <w:color w:val="000000"/>
          <w:kern w:val="0"/>
          <w:sz w:val="32"/>
          <w:szCs w:val="32"/>
          <w:highlight w:val="none"/>
        </w:rPr>
        <w:t>；</w:t>
      </w:r>
    </w:p>
    <w:p>
      <w:pPr>
        <w:widowControl/>
        <w:spacing w:line="600" w:lineRule="exact"/>
        <w:ind w:firstLine="707" w:firstLineChars="22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 xml:space="preserve">（三）生产管理：通过制造执行系统（如MES）优化企业生产制造管理模式，建立统一的信息管理平台，并实现了生产系统的实时监控； </w:t>
      </w:r>
    </w:p>
    <w:p>
      <w:pPr>
        <w:widowControl/>
        <w:spacing w:line="600" w:lineRule="exact"/>
        <w:ind w:firstLine="707" w:firstLineChars="221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 xml:space="preserve">（四）质量管理：能够基于物联网技术实时在线检测和控制能耗设施，实现现场的数据采集、过程监控、设备运维与产品质量跟踪追溯、优化控制和集约化生产； </w:t>
      </w:r>
    </w:p>
    <w:p>
      <w:pPr>
        <w:widowControl/>
        <w:spacing w:line="600" w:lineRule="exact"/>
        <w:ind w:firstLine="707" w:firstLineChars="221"/>
        <w:jc w:val="left"/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  <w:t xml:space="preserve">）管理智能化：以信息技术为主导，实现工厂生产操作、生产管理、管理决策三个层面全部业务流程的闭环管理，构建一个全新的智能制造体系，推动智能制造生产模式的集成应用，继而实现整个工厂全部业务流程上下一体化业务运作的决策、执行智能化。 </w:t>
      </w:r>
    </w:p>
    <w:p>
      <w:pPr>
        <w:widowControl w:val="0"/>
        <w:jc w:val="both"/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</w:p>
    <w:p>
      <w:pPr>
        <w:widowControl w:val="0"/>
        <w:jc w:val="both"/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</w:p>
    <w:p>
      <w:pPr>
        <w:widowControl/>
        <w:spacing w:before="330" w:after="330" w:line="480" w:lineRule="atLeas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附表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8</w:t>
      </w:r>
    </w:p>
    <w:p>
      <w:pPr>
        <w:widowControl w:val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承诺书</w:t>
      </w:r>
    </w:p>
    <w:p>
      <w:pPr>
        <w:widowControl/>
        <w:spacing w:line="600" w:lineRule="exact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本企业承诺：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highlight w:val="none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.本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  <w:lang w:eastAsia="zh-CN"/>
        </w:rPr>
        <w:t>申请报告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中所填写的内容真实、合法、有效。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.提供的申报资料和文件内容真实、可靠、事实存在。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highlight w:val="none"/>
        </w:rPr>
        <w:t>3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.本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  <w:lang w:eastAsia="zh-CN"/>
        </w:rPr>
        <w:t>申请报告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中所涉本单位的知识产权、商业秘密明晰完整，归属本单位或技术来源正当合法，未剽窃他人成果，未侵犯他人的知识产权或商业秘密。</w:t>
      </w:r>
    </w:p>
    <w:p>
      <w:pPr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  <w:lang w:val="en-US" w:eastAsia="zh-CN"/>
        </w:rPr>
        <w:t>4.补助资金使用应当专项管理、专账核算、专款专用。</w:t>
      </w:r>
    </w:p>
    <w:p>
      <w:pPr>
        <w:spacing w:line="360" w:lineRule="auto"/>
        <w:ind w:firstLine="627" w:firstLineChars="196"/>
        <w:rPr>
          <w:rFonts w:hint="eastAsia" w:ascii="仿宋" w:hAnsi="仿宋" w:eastAsia="仿宋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highlight w:val="none"/>
          <w:lang w:val="en-US" w:eastAsia="zh-CN"/>
        </w:rPr>
        <w:t>5.本企业（单位）近三年未发生较大安全、环保、质量事件。</w:t>
      </w:r>
    </w:p>
    <w:p>
      <w:pPr>
        <w:spacing w:line="360" w:lineRule="auto"/>
        <w:ind w:firstLine="627" w:firstLineChars="196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  <w:lang w:val="en-US" w:eastAsia="zh-CN"/>
        </w:rPr>
        <w:t>6.本企业（单位）无失信行为，或失信记录已经修复。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若发生与上述承诺相违背的事实，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  <w:lang w:val="en-US" w:eastAsia="zh-CN"/>
        </w:rPr>
        <w:t>我公司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愿意承担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  <w:lang w:eastAsia="zh-CN"/>
        </w:rPr>
        <w:t>该项目申报事项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引发的全部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  <w:lang w:eastAsia="zh-CN"/>
        </w:rPr>
        <w:t>法律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责任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  <w:lang w:eastAsia="zh-CN"/>
        </w:rPr>
        <w:t>并退回所获财政资金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</w:p>
    <w:p>
      <w:pPr>
        <w:widowControl/>
        <w:spacing w:line="600" w:lineRule="exact"/>
        <w:ind w:firstLine="2560" w:firstLineChars="800"/>
        <w:jc w:val="left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法定代表人（签字）：</w:t>
      </w:r>
    </w:p>
    <w:p>
      <w:pPr>
        <w:widowControl/>
        <w:spacing w:line="600" w:lineRule="exact"/>
        <w:ind w:firstLine="2560" w:firstLineChars="800"/>
        <w:rPr>
          <w:rFonts w:ascii="仿宋" w:hAnsi="仿宋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单位（盖章）：</w:t>
      </w:r>
    </w:p>
    <w:p>
      <w:pPr>
        <w:widowControl/>
        <w:spacing w:line="600" w:lineRule="exact"/>
        <w:ind w:firstLine="640" w:firstLineChars="200"/>
        <w:jc w:val="center"/>
        <w:rPr>
          <w:rFonts w:ascii="仿宋" w:hAnsi="仿宋" w:eastAsia="仿宋" w:cs="仿宋_GB2312"/>
          <w:color w:val="000000"/>
          <w:kern w:val="0"/>
          <w:sz w:val="32"/>
          <w:szCs w:val="32"/>
          <w:highlight w:val="none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  <w:highlight w:val="none"/>
        </w:rPr>
        <w:t xml:space="preserve">                             </w:t>
      </w:r>
    </w:p>
    <w:p>
      <w:pPr>
        <w:widowControl/>
        <w:spacing w:line="600" w:lineRule="exact"/>
        <w:ind w:firstLine="640" w:firstLineChars="200"/>
        <w:jc w:val="center"/>
        <w:rPr>
          <w:rFonts w:ascii="Calibri" w:hAnsi="Calibri" w:eastAsia="宋体" w:cs="Times New Roman"/>
          <w:szCs w:val="22"/>
          <w:highlight w:val="none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年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highlight w:val="none"/>
        </w:rPr>
        <w:t xml:space="preserve">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highlight w:val="none"/>
        </w:rPr>
        <w:t>日</w:t>
      </w:r>
      <w:r>
        <w:rPr>
          <w:rFonts w:ascii="仿宋" w:hAnsi="仿宋" w:eastAsia="仿宋" w:cs="仿宋_GB2312"/>
          <w:color w:val="000000"/>
          <w:kern w:val="0"/>
          <w:sz w:val="32"/>
          <w:szCs w:val="32"/>
          <w:highlight w:val="none"/>
        </w:rPr>
        <w:t xml:space="preserve"> 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firstLine="42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ind w:firstLine="42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firstLine="42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ind w:firstLine="42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g0ODc2ZDExNzU1ZWY2MDYwYzZmODU3MjdmNmUifQ=="/>
  </w:docVars>
  <w:rsids>
    <w:rsidRoot w:val="4A1947CF"/>
    <w:rsid w:val="126A7003"/>
    <w:rsid w:val="17BF6F0E"/>
    <w:rsid w:val="18DE29D4"/>
    <w:rsid w:val="1C1790A0"/>
    <w:rsid w:val="2F536933"/>
    <w:rsid w:val="3B6AF782"/>
    <w:rsid w:val="3EEFF8EF"/>
    <w:rsid w:val="4A1947CF"/>
    <w:rsid w:val="51F78F86"/>
    <w:rsid w:val="53FE17DF"/>
    <w:rsid w:val="5EBF3BAF"/>
    <w:rsid w:val="5F7B6B93"/>
    <w:rsid w:val="5FFBE3F5"/>
    <w:rsid w:val="69FBF917"/>
    <w:rsid w:val="6BFFCCA0"/>
    <w:rsid w:val="6CDAE13A"/>
    <w:rsid w:val="6DDF7BFC"/>
    <w:rsid w:val="6FF37691"/>
    <w:rsid w:val="734A355E"/>
    <w:rsid w:val="73FF07DD"/>
    <w:rsid w:val="77F53158"/>
    <w:rsid w:val="7D3DC1D6"/>
    <w:rsid w:val="7DBF4C24"/>
    <w:rsid w:val="7DFA3F4B"/>
    <w:rsid w:val="7FEF0E68"/>
    <w:rsid w:val="9DAB4A76"/>
    <w:rsid w:val="9DAB58D8"/>
    <w:rsid w:val="9F7FB0DD"/>
    <w:rsid w:val="AFF1B128"/>
    <w:rsid w:val="BD5FC9E2"/>
    <w:rsid w:val="BD7F3365"/>
    <w:rsid w:val="BED32001"/>
    <w:rsid w:val="BF2E7B31"/>
    <w:rsid w:val="C7D710B1"/>
    <w:rsid w:val="CCB0A16F"/>
    <w:rsid w:val="CFDE30CF"/>
    <w:rsid w:val="EEFFEE17"/>
    <w:rsid w:val="F7AC8DD1"/>
    <w:rsid w:val="F9FB6739"/>
    <w:rsid w:val="FA5E2821"/>
    <w:rsid w:val="FBFB0B00"/>
    <w:rsid w:val="FEEB432C"/>
    <w:rsid w:val="FFBF603F"/>
    <w:rsid w:val="FFFD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9885</Words>
  <Characters>10083</Characters>
  <Lines>0</Lines>
  <Paragraphs>0</Paragraphs>
  <TotalTime>7</TotalTime>
  <ScaleCrop>false</ScaleCrop>
  <LinksUpToDate>false</LinksUpToDate>
  <CharactersWithSpaces>11295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2018-07-15T23:11:00Z</dcterms:created>
  <dc:creator>d</dc:creator>
  <cp:lastModifiedBy>李嘉</cp:lastModifiedBy>
  <dcterms:modified xsi:type="dcterms:W3CDTF">2022-09-30T09:47:13Z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E246D462596A46BE8869D98D1B1B7AAD</vt:lpwstr>
  </property>
</Properties>
</file>