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3F" w:rsidRDefault="0047223F" w:rsidP="0047223F">
      <w:pPr>
        <w:autoSpaceDE w:val="0"/>
        <w:spacing w:after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7223F" w:rsidRDefault="0047223F" w:rsidP="0047223F">
      <w:pPr>
        <w:autoSpaceDE w:val="0"/>
        <w:spacing w:after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内蒙古自治区新材料首批次认定申请表</w:t>
      </w:r>
    </w:p>
    <w:p w:rsidR="0047223F" w:rsidRDefault="0047223F" w:rsidP="0047223F">
      <w:pPr>
        <w:autoSpaceDE w:val="0"/>
        <w:spacing w:after="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盟市工业和信息化局（盖章）                       申报日期：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7"/>
        <w:gridCol w:w="123"/>
        <w:gridCol w:w="1113"/>
        <w:gridCol w:w="74"/>
        <w:gridCol w:w="1123"/>
        <w:gridCol w:w="460"/>
        <w:gridCol w:w="666"/>
        <w:gridCol w:w="1271"/>
        <w:gridCol w:w="36"/>
        <w:gridCol w:w="380"/>
        <w:gridCol w:w="751"/>
        <w:gridCol w:w="1316"/>
      </w:tblGrid>
      <w:tr w:rsidR="0047223F" w:rsidTr="0047223F">
        <w:trPr>
          <w:trHeight w:val="469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单 位</w:t>
            </w:r>
          </w:p>
        </w:tc>
        <w:tc>
          <w:tcPr>
            <w:tcW w:w="7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416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联系地址</w:t>
            </w:r>
          </w:p>
        </w:tc>
        <w:tc>
          <w:tcPr>
            <w:tcW w:w="5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</w:rPr>
              <w:t>邮编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444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企业性质</w:t>
            </w:r>
          </w:p>
        </w:tc>
        <w:tc>
          <w:tcPr>
            <w:tcW w:w="7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□国有</w:t>
            </w:r>
            <w:r>
              <w:rPr>
                <w:rFonts w:ascii="宋体" w:hAnsi="宋体" w:hint="eastAsia"/>
                <w:kern w:val="0"/>
              </w:rPr>
              <w:t>   </w:t>
            </w:r>
            <w:r>
              <w:rPr>
                <w:rFonts w:ascii="仿宋" w:eastAsia="仿宋" w:hAnsi="仿宋" w:cs="宋体" w:hint="eastAsia"/>
                <w:kern w:val="0"/>
              </w:rPr>
              <w:t>□集体</w:t>
            </w:r>
            <w:r>
              <w:rPr>
                <w:rFonts w:ascii="宋体" w:hAnsi="宋体" w:hint="eastAsia"/>
                <w:kern w:val="0"/>
              </w:rPr>
              <w:t>   </w:t>
            </w:r>
            <w:r>
              <w:rPr>
                <w:rFonts w:ascii="仿宋" w:eastAsia="仿宋" w:hAnsi="仿宋" w:cs="宋体" w:hint="eastAsia"/>
                <w:kern w:val="0"/>
              </w:rPr>
              <w:t>□民营</w:t>
            </w:r>
            <w:r>
              <w:rPr>
                <w:rFonts w:ascii="宋体" w:hAnsi="宋体" w:hint="eastAsia"/>
                <w:kern w:val="0"/>
              </w:rPr>
              <w:t>   </w:t>
            </w:r>
            <w:r>
              <w:rPr>
                <w:rFonts w:ascii="仿宋" w:eastAsia="仿宋" w:hAnsi="仿宋" w:cs="宋体" w:hint="eastAsia"/>
                <w:kern w:val="0"/>
              </w:rPr>
              <w:t>□外资（其中中方比例</w:t>
            </w:r>
            <w:r>
              <w:rPr>
                <w:rFonts w:ascii="宋体" w:hAnsi="宋体" w:hint="eastAsia"/>
                <w:kern w:val="0"/>
                <w:u w:val="single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u w:val="single"/>
              </w:rPr>
              <w:t>%</w:t>
            </w:r>
            <w:r>
              <w:rPr>
                <w:rFonts w:ascii="仿宋" w:eastAsia="仿宋" w:hAnsi="仿宋" w:cs="宋体" w:hint="eastAsia"/>
                <w:kern w:val="0"/>
              </w:rPr>
              <w:t>）</w:t>
            </w:r>
          </w:p>
        </w:tc>
      </w:tr>
      <w:tr w:rsidR="0047223F" w:rsidTr="0047223F">
        <w:trPr>
          <w:trHeight w:val="444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企业规模</w:t>
            </w:r>
          </w:p>
        </w:tc>
        <w:tc>
          <w:tcPr>
            <w:tcW w:w="7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□大型 □中型 □小型</w:t>
            </w:r>
          </w:p>
        </w:tc>
      </w:tr>
      <w:tr w:rsidR="0047223F" w:rsidTr="0047223F">
        <w:trPr>
          <w:trHeight w:val="386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职工数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</w:rPr>
              <w:t>技术人员数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1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spacing w:val="-20"/>
                <w:kern w:val="0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</w:rPr>
              <w:t>产品技术开发及</w:t>
            </w:r>
          </w:p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</w:rPr>
              <w:t>产业化投入总额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402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联系人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联系电话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1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手 机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1015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技术中心建设水平（请打勾）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ind w:left="360" w:hanging="36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kern w:val="0"/>
              </w:rPr>
              <w:t>国家级</w:t>
            </w:r>
          </w:p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ind w:left="360" w:hanging="360"/>
              <w:jc w:val="left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kern w:val="0"/>
              </w:rPr>
              <w:t>省级</w:t>
            </w:r>
          </w:p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ind w:left="360" w:hanging="36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kern w:val="0"/>
              </w:rPr>
              <w:t>市级</w:t>
            </w: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是否建立省外或海外研发机构（请打勾）</w:t>
            </w:r>
          </w:p>
        </w:tc>
        <w:tc>
          <w:tcPr>
            <w:tcW w:w="37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ind w:left="360" w:hanging="36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  <w:sz w:val="14"/>
                <w:szCs w:val="1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</w:rPr>
              <w:t>已建立省外研发机构</w:t>
            </w:r>
          </w:p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ind w:left="360" w:hanging="360"/>
              <w:jc w:val="left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  <w:sz w:val="14"/>
                <w:szCs w:val="1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</w:rPr>
              <w:t>已建立海外研发机构</w:t>
            </w:r>
          </w:p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ind w:left="360" w:hanging="36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  <w:sz w:val="14"/>
                <w:szCs w:val="1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</w:rPr>
              <w:t>未建立省外或海外研发机构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上年度</w:t>
            </w:r>
          </w:p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经营情况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资产总额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负债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销售收入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出口总额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税金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利润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</w:rPr>
              <w:t>技术开发费/销售收入（R&amp;D）</w:t>
            </w:r>
          </w:p>
        </w:tc>
        <w:tc>
          <w:tcPr>
            <w:tcW w:w="4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本年度经营</w:t>
            </w:r>
          </w:p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情况（预计）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资产总额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负债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销售收入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336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出口总额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税金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利润</w:t>
            </w:r>
          </w:p>
        </w:tc>
      </w:tr>
      <w:tr w:rsidR="0047223F" w:rsidTr="0047223F">
        <w:trPr>
          <w:trHeight w:val="175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175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23F" w:rsidRDefault="0047223F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</w:rPr>
              <w:t>技术开发费/销售收入（R&amp;D）</w:t>
            </w:r>
          </w:p>
        </w:tc>
        <w:tc>
          <w:tcPr>
            <w:tcW w:w="4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465"/>
          <w:jc w:val="center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申请认定的产品及其获得专利和质量测试情况</w:t>
            </w:r>
          </w:p>
        </w:tc>
      </w:tr>
      <w:tr w:rsidR="0047223F" w:rsidTr="0047223F">
        <w:trPr>
          <w:trHeight w:val="458"/>
          <w:jc w:val="center"/>
        </w:trPr>
        <w:tc>
          <w:tcPr>
            <w:tcW w:w="2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获得专利个数及类型</w:t>
            </w:r>
          </w:p>
        </w:tc>
        <w:tc>
          <w:tcPr>
            <w:tcW w:w="60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47223F" w:rsidTr="0047223F">
        <w:trPr>
          <w:trHeight w:val="436"/>
          <w:jc w:val="center"/>
        </w:trPr>
        <w:tc>
          <w:tcPr>
            <w:tcW w:w="2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质量检测情况</w:t>
            </w: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60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>
            <w:pPr>
              <w:widowControl/>
              <w:autoSpaceDE w:val="0"/>
              <w:spacing w:after="0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 </w:t>
            </w:r>
          </w:p>
        </w:tc>
      </w:tr>
      <w:tr w:rsidR="0047223F" w:rsidTr="0047223F">
        <w:trPr>
          <w:trHeight w:val="578"/>
          <w:jc w:val="center"/>
        </w:trPr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申报产品名称</w:t>
            </w:r>
          </w:p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及型号、规格</w:t>
            </w:r>
          </w:p>
        </w:tc>
        <w:tc>
          <w:tcPr>
            <w:tcW w:w="2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产品鉴定情况</w:t>
            </w:r>
          </w:p>
        </w:tc>
        <w:tc>
          <w:tcPr>
            <w:tcW w:w="2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 w:rsidP="0047223F">
            <w:pPr>
              <w:widowControl/>
              <w:autoSpaceDE w:val="0"/>
              <w:spacing w:before="0" w:beforeAutospacing="0" w:after="0" w:line="257" w:lineRule="auto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133"/>
          <w:jc w:val="center"/>
        </w:trPr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所属领域</w:t>
            </w:r>
          </w:p>
        </w:tc>
        <w:tc>
          <w:tcPr>
            <w:tcW w:w="2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认定产品投放市场时间</w:t>
            </w:r>
          </w:p>
        </w:tc>
        <w:tc>
          <w:tcPr>
            <w:tcW w:w="2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</w:tr>
      <w:tr w:rsidR="0047223F" w:rsidTr="0047223F">
        <w:trPr>
          <w:trHeight w:val="867"/>
          <w:jc w:val="center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首批次新材料价值：         万元/吨</w:t>
            </w:r>
          </w:p>
        </w:tc>
      </w:tr>
      <w:tr w:rsidR="0047223F" w:rsidTr="0047223F">
        <w:trPr>
          <w:trHeight w:val="457"/>
          <w:jc w:val="center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lastRenderedPageBreak/>
              <w:t>申报产品基本情况描述及申请首批次的主要理由：</w:t>
            </w:r>
          </w:p>
        </w:tc>
      </w:tr>
      <w:tr w:rsidR="0047223F" w:rsidTr="0047223F">
        <w:trPr>
          <w:trHeight w:val="4941"/>
          <w:jc w:val="center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47223F" w:rsidTr="0047223F">
        <w:trPr>
          <w:trHeight w:val="412"/>
          <w:jc w:val="center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申报产品主要性能及重要指标、技术创新、专利和获奖情况：</w:t>
            </w:r>
          </w:p>
        </w:tc>
      </w:tr>
      <w:tr w:rsidR="0047223F" w:rsidTr="0047223F">
        <w:trPr>
          <w:trHeight w:val="3173"/>
          <w:jc w:val="center"/>
        </w:trPr>
        <w:tc>
          <w:tcPr>
            <w:tcW w:w="87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  <w:p w:rsidR="0047223F" w:rsidRDefault="0047223F">
            <w:pPr>
              <w:widowControl/>
              <w:autoSpaceDE w:val="0"/>
              <w:spacing w:after="0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9A6BDD" w:rsidRPr="0047223F" w:rsidRDefault="009A6BDD"/>
    <w:sectPr w:rsidR="009A6BDD" w:rsidRPr="0047223F" w:rsidSect="009A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23F"/>
    <w:rsid w:val="0047223F"/>
    <w:rsid w:val="009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223F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47223F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2024-05-06T02:59:00Z</dcterms:created>
  <dcterms:modified xsi:type="dcterms:W3CDTF">2024-05-06T03:01:00Z</dcterms:modified>
</cp:coreProperties>
</file>