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spacing w:after="0" w:line="360" w:lineRule="auto"/>
        <w:jc w:val="center"/>
        <w:rPr>
          <w:rFonts w:hint="eastAsia" w:ascii="方正小标宋简体" w:hAnsi="方正小标宋简体" w:eastAsia="方正小标宋简体" w:cs="方正小标宋简体"/>
          <w:spacing w:val="-20"/>
          <w:sz w:val="44"/>
          <w:szCs w:val="44"/>
          <w:lang w:eastAsia="zh-CN"/>
        </w:rPr>
      </w:pPr>
      <w:bookmarkStart w:id="0" w:name="_GoBack"/>
      <w:r>
        <w:rPr>
          <w:rFonts w:hint="eastAsia" w:ascii="方正小标宋简体" w:hAnsi="方正小标宋简体" w:eastAsia="方正小标宋简体" w:cs="方正小标宋简体"/>
          <w:spacing w:val="-20"/>
          <w:sz w:val="44"/>
          <w:szCs w:val="44"/>
          <w:lang w:eastAsia="zh-CN"/>
        </w:rPr>
        <w:t>自治区工信系统安全生产治本攻坚三年行动进展情况行业领域重点数据调度表</w:t>
      </w:r>
      <w:bookmarkEnd w:id="0"/>
    </w:p>
    <w:tbl>
      <w:tblPr>
        <w:tblStyle w:val="3"/>
        <w:tblW w:w="14378" w:type="dxa"/>
        <w:tblInd w:w="-2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332"/>
        <w:gridCol w:w="760"/>
        <w:gridCol w:w="622"/>
        <w:gridCol w:w="611"/>
        <w:gridCol w:w="664"/>
        <w:gridCol w:w="621"/>
        <w:gridCol w:w="609"/>
        <w:gridCol w:w="627"/>
        <w:gridCol w:w="627"/>
        <w:gridCol w:w="627"/>
        <w:gridCol w:w="627"/>
        <w:gridCol w:w="627"/>
        <w:gridCol w:w="627"/>
        <w:gridCol w:w="627"/>
        <w:gridCol w:w="627"/>
        <w:gridCol w:w="627"/>
        <w:gridCol w:w="627"/>
        <w:gridCol w:w="600"/>
        <w:gridCol w:w="621"/>
        <w:gridCol w:w="523"/>
        <w:gridCol w:w="627"/>
        <w:gridCol w:w="490"/>
        <w:gridCol w:w="3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6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黑体" w:hAnsi="宋体" w:eastAsia="黑体" w:cs="黑体"/>
                <w:i w:val="0"/>
                <w:color w:val="000000"/>
                <w:kern w:val="0"/>
                <w:sz w:val="15"/>
                <w:szCs w:val="15"/>
                <w:u w:val="none"/>
                <w:lang w:val="en-US" w:eastAsia="zh-CN"/>
              </w:rPr>
            </w:pPr>
            <w:r>
              <w:rPr>
                <w:rFonts w:hint="default" w:ascii="黑体" w:hAnsi="宋体" w:eastAsia="黑体" w:cs="黑体"/>
                <w:i w:val="0"/>
                <w:color w:val="000000"/>
                <w:kern w:val="0"/>
                <w:sz w:val="15"/>
                <w:szCs w:val="15"/>
                <w:u w:val="none"/>
                <w:lang w:val="en-US" w:eastAsia="zh-CN"/>
              </w:rPr>
              <w:t>部门</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ascii="黑体" w:hAnsi="宋体" w:eastAsia="黑体" w:cs="黑体"/>
                <w:i w:val="0"/>
                <w:color w:val="000000"/>
                <w:sz w:val="15"/>
                <w:szCs w:val="15"/>
                <w:u w:val="none"/>
              </w:rPr>
            </w:pPr>
            <w:r>
              <w:rPr>
                <w:rFonts w:hint="default" w:ascii="黑体" w:hAnsi="宋体" w:eastAsia="黑体" w:cs="黑体"/>
                <w:i w:val="0"/>
                <w:color w:val="000000"/>
                <w:kern w:val="0"/>
                <w:sz w:val="15"/>
                <w:szCs w:val="15"/>
                <w:u w:val="none"/>
                <w:lang w:val="en-US" w:eastAsia="zh-CN"/>
              </w:rPr>
              <w:t>（单位）</w:t>
            </w:r>
          </w:p>
        </w:tc>
        <w:tc>
          <w:tcPr>
            <w:tcW w:w="3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黑体" w:hAnsi="宋体" w:eastAsia="黑体" w:cs="黑体"/>
                <w:i w:val="0"/>
                <w:color w:val="000000"/>
                <w:sz w:val="15"/>
                <w:szCs w:val="15"/>
                <w:u w:val="none"/>
              </w:rPr>
            </w:pPr>
            <w:r>
              <w:rPr>
                <w:rFonts w:hint="default" w:ascii="黑体" w:hAnsi="宋体" w:eastAsia="黑体" w:cs="黑体"/>
                <w:i w:val="0"/>
                <w:color w:val="000000"/>
                <w:kern w:val="0"/>
                <w:sz w:val="15"/>
                <w:szCs w:val="15"/>
                <w:u w:val="none"/>
                <w:lang w:val="en-US" w:eastAsia="zh-CN"/>
              </w:rPr>
              <w:t>行业领域</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黑体" w:hAnsi="宋体" w:eastAsia="黑体" w:cs="黑体"/>
                <w:i w:val="0"/>
                <w:color w:val="000000"/>
                <w:sz w:val="15"/>
                <w:szCs w:val="15"/>
                <w:u w:val="none"/>
              </w:rPr>
            </w:pPr>
            <w:r>
              <w:rPr>
                <w:rFonts w:hint="default" w:ascii="黑体" w:hAnsi="宋体" w:eastAsia="黑体" w:cs="黑体"/>
                <w:i w:val="0"/>
                <w:color w:val="000000"/>
                <w:kern w:val="0"/>
                <w:sz w:val="15"/>
                <w:szCs w:val="15"/>
                <w:u w:val="none"/>
                <w:lang w:val="en-US" w:eastAsia="zh-CN"/>
              </w:rPr>
              <w:t>①本部门监管（管理）单位（项目）情况</w:t>
            </w:r>
          </w:p>
        </w:tc>
        <w:tc>
          <w:tcPr>
            <w:tcW w:w="25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黑体" w:hAnsi="宋体" w:eastAsia="黑体" w:cs="黑体"/>
                <w:i w:val="0"/>
                <w:color w:val="000000"/>
                <w:sz w:val="15"/>
                <w:szCs w:val="15"/>
                <w:u w:val="none"/>
              </w:rPr>
            </w:pPr>
            <w:r>
              <w:rPr>
                <w:rFonts w:hint="default" w:ascii="黑体" w:hAnsi="宋体" w:eastAsia="黑体" w:cs="黑体"/>
                <w:i w:val="0"/>
                <w:color w:val="000000"/>
                <w:kern w:val="0"/>
                <w:sz w:val="15"/>
                <w:szCs w:val="15"/>
                <w:u w:val="none"/>
                <w:lang w:val="en-US" w:eastAsia="zh-CN"/>
              </w:rPr>
              <w:t>②安全生产标准化达标情况</w:t>
            </w:r>
          </w:p>
        </w:tc>
        <w:tc>
          <w:tcPr>
            <w:tcW w:w="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黑体" w:hAnsi="宋体" w:eastAsia="黑体" w:cs="黑体"/>
                <w:i w:val="0"/>
                <w:color w:val="000000"/>
                <w:sz w:val="15"/>
                <w:szCs w:val="15"/>
                <w:u w:val="none"/>
              </w:rPr>
            </w:pPr>
            <w:r>
              <w:rPr>
                <w:rFonts w:hint="default" w:ascii="黑体" w:hAnsi="宋体" w:eastAsia="黑体" w:cs="黑体"/>
                <w:i w:val="0"/>
                <w:color w:val="000000"/>
                <w:kern w:val="0"/>
                <w:sz w:val="15"/>
                <w:szCs w:val="15"/>
                <w:u w:val="none"/>
                <w:lang w:val="en-US" w:eastAsia="zh-CN"/>
              </w:rPr>
              <w:t>③安责险投保情况</w:t>
            </w:r>
          </w:p>
        </w:tc>
        <w:tc>
          <w:tcPr>
            <w:tcW w:w="125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黑体" w:hAnsi="宋体" w:eastAsia="黑体" w:cs="黑体"/>
                <w:i w:val="0"/>
                <w:color w:val="000000"/>
                <w:sz w:val="15"/>
                <w:szCs w:val="15"/>
                <w:u w:val="none"/>
              </w:rPr>
            </w:pPr>
            <w:r>
              <w:rPr>
                <w:rFonts w:hint="default" w:ascii="黑体" w:hAnsi="宋体" w:eastAsia="黑体" w:cs="黑体"/>
                <w:i w:val="0"/>
                <w:color w:val="000000"/>
                <w:kern w:val="0"/>
                <w:sz w:val="15"/>
                <w:szCs w:val="15"/>
                <w:u w:val="none"/>
                <w:lang w:val="en-US" w:eastAsia="zh-CN"/>
              </w:rPr>
              <w:t>④安全教育培训情况</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黑体" w:hAnsi="宋体" w:eastAsia="黑体" w:cs="黑体"/>
                <w:i w:val="0"/>
                <w:color w:val="000000"/>
                <w:sz w:val="15"/>
                <w:szCs w:val="15"/>
                <w:u w:val="none"/>
              </w:rPr>
            </w:pPr>
            <w:r>
              <w:rPr>
                <w:rFonts w:hint="default" w:ascii="黑体" w:hAnsi="宋体" w:eastAsia="黑体" w:cs="黑体"/>
                <w:i w:val="0"/>
                <w:color w:val="000000"/>
                <w:kern w:val="0"/>
                <w:sz w:val="15"/>
                <w:szCs w:val="15"/>
                <w:u w:val="none"/>
                <w:lang w:val="en-US" w:eastAsia="zh-CN"/>
              </w:rPr>
              <w:t>⑤重大危险源（重大风险点）管控情况</w:t>
            </w:r>
          </w:p>
        </w:tc>
        <w:tc>
          <w:tcPr>
            <w:tcW w:w="250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黑体" w:hAnsi="宋体" w:eastAsia="黑体" w:cs="黑体"/>
                <w:i w:val="0"/>
                <w:color w:val="000000"/>
                <w:sz w:val="15"/>
                <w:szCs w:val="15"/>
                <w:u w:val="none"/>
              </w:rPr>
            </w:pPr>
            <w:r>
              <w:rPr>
                <w:rFonts w:hint="default" w:ascii="黑体" w:hAnsi="宋体" w:eastAsia="黑体" w:cs="黑体"/>
                <w:i w:val="0"/>
                <w:color w:val="000000"/>
                <w:kern w:val="0"/>
                <w:sz w:val="15"/>
                <w:szCs w:val="15"/>
                <w:u w:val="none"/>
                <w:lang w:val="en-US" w:eastAsia="zh-CN"/>
              </w:rPr>
              <w:t>⑥隐患排查治理情况</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黑体" w:hAnsi="宋体" w:eastAsia="黑体" w:cs="黑体"/>
                <w:i w:val="0"/>
                <w:color w:val="000000"/>
                <w:sz w:val="15"/>
                <w:szCs w:val="15"/>
                <w:u w:val="none"/>
              </w:rPr>
            </w:pPr>
            <w:r>
              <w:rPr>
                <w:rFonts w:hint="default" w:ascii="黑体" w:hAnsi="宋体" w:eastAsia="黑体" w:cs="黑体"/>
                <w:i w:val="0"/>
                <w:color w:val="000000"/>
                <w:kern w:val="0"/>
                <w:sz w:val="15"/>
                <w:szCs w:val="15"/>
                <w:u w:val="none"/>
                <w:lang w:val="en-US" w:eastAsia="zh-CN"/>
              </w:rPr>
              <w:t>⑦生产安全事故情况</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黑体" w:hAnsi="宋体" w:eastAsia="黑体" w:cs="黑体"/>
                <w:i w:val="0"/>
                <w:color w:val="000000"/>
                <w:sz w:val="15"/>
                <w:szCs w:val="15"/>
                <w:u w:val="none"/>
              </w:rPr>
            </w:pPr>
            <w:r>
              <w:rPr>
                <w:rFonts w:hint="default" w:ascii="黑体" w:hAnsi="宋体" w:eastAsia="黑体" w:cs="黑体"/>
                <w:i w:val="0"/>
                <w:color w:val="000000"/>
                <w:kern w:val="0"/>
                <w:sz w:val="15"/>
                <w:szCs w:val="15"/>
                <w:u w:val="none"/>
                <w:lang w:val="en-US" w:eastAsia="zh-CN"/>
              </w:rPr>
              <w:t>⑧应急演练情况</w:t>
            </w:r>
          </w:p>
        </w:tc>
        <w:tc>
          <w:tcPr>
            <w:tcW w:w="237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黑体" w:hAnsi="宋体" w:eastAsia="黑体" w:cs="黑体"/>
                <w:i w:val="0"/>
                <w:color w:val="000000"/>
                <w:sz w:val="15"/>
                <w:szCs w:val="15"/>
                <w:u w:val="none"/>
              </w:rPr>
            </w:pPr>
            <w:r>
              <w:rPr>
                <w:rFonts w:hint="default" w:ascii="黑体" w:hAnsi="宋体" w:eastAsia="黑体" w:cs="黑体"/>
                <w:i w:val="0"/>
                <w:color w:val="000000"/>
                <w:kern w:val="0"/>
                <w:sz w:val="15"/>
                <w:szCs w:val="15"/>
                <w:u w:val="none"/>
                <w:lang w:val="en-US" w:eastAsia="zh-CN"/>
              </w:rPr>
              <w:t>⑨安全生产精准执法情况</w:t>
            </w:r>
          </w:p>
        </w:tc>
        <w:tc>
          <w:tcPr>
            <w:tcW w:w="111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黑体" w:hAnsi="宋体" w:eastAsia="黑体" w:cs="黑体"/>
                <w:i w:val="0"/>
                <w:color w:val="000000"/>
                <w:sz w:val="15"/>
                <w:szCs w:val="15"/>
                <w:u w:val="none"/>
              </w:rPr>
            </w:pPr>
            <w:r>
              <w:rPr>
                <w:rFonts w:hint="default" w:ascii="黑体" w:hAnsi="宋体" w:eastAsia="黑体" w:cs="黑体"/>
                <w:i w:val="0"/>
                <w:color w:val="000000"/>
                <w:kern w:val="0"/>
                <w:sz w:val="15"/>
                <w:szCs w:val="15"/>
                <w:u w:val="none"/>
                <w:lang w:val="en-US" w:eastAsia="zh-CN"/>
              </w:rPr>
              <w:t>⑩投诉举报情况</w:t>
            </w:r>
          </w:p>
        </w:tc>
        <w:tc>
          <w:tcPr>
            <w:tcW w:w="35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黑体" w:hAnsi="宋体" w:eastAsia="黑体" w:cs="黑体"/>
                <w:i w:val="0"/>
                <w:color w:val="000000"/>
                <w:sz w:val="15"/>
                <w:szCs w:val="15"/>
                <w:u w:val="none"/>
              </w:rPr>
            </w:pPr>
            <w:r>
              <w:rPr>
                <w:rFonts w:hint="default" w:ascii="黑体" w:hAnsi="宋体" w:eastAsia="黑体" w:cs="黑体"/>
                <w:i w:val="0"/>
                <w:color w:val="000000"/>
                <w:kern w:val="0"/>
                <w:sz w:val="15"/>
                <w:szCs w:val="15"/>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5"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黑体" w:hAnsi="宋体" w:eastAsia="黑体" w:cs="黑体"/>
                <w:i w:val="0"/>
                <w:color w:val="000000"/>
                <w:sz w:val="15"/>
                <w:szCs w:val="15"/>
                <w:u w:val="none"/>
              </w:rPr>
            </w:pPr>
          </w:p>
        </w:tc>
        <w:tc>
          <w:tcPr>
            <w:tcW w:w="33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黑体" w:hAnsi="宋体" w:eastAsia="黑体" w:cs="黑体"/>
                <w:i w:val="0"/>
                <w:color w:val="000000"/>
                <w:sz w:val="15"/>
                <w:szCs w:val="15"/>
                <w:u w:val="none"/>
              </w:rPr>
            </w:pP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黑体" w:hAnsi="宋体" w:eastAsia="黑体" w:cs="黑体"/>
                <w:i w:val="0"/>
                <w:color w:val="000000"/>
                <w:sz w:val="15"/>
                <w:szCs w:val="15"/>
                <w:u w:val="none"/>
              </w:rPr>
            </w:pPr>
            <w:r>
              <w:rPr>
                <w:rFonts w:hint="default" w:ascii="黑体" w:hAnsi="宋体" w:eastAsia="黑体" w:cs="黑体"/>
                <w:i w:val="0"/>
                <w:color w:val="000000"/>
                <w:kern w:val="0"/>
                <w:sz w:val="15"/>
                <w:szCs w:val="15"/>
                <w:u w:val="none"/>
                <w:lang w:val="en-US" w:eastAsia="zh-CN"/>
              </w:rPr>
              <w:t>监管（管理）单位（项目）数</w:t>
            </w:r>
            <w:r>
              <w:rPr>
                <w:rFonts w:hint="default" w:ascii="黑体" w:hAnsi="宋体" w:eastAsia="黑体" w:cs="黑体"/>
                <w:i w:val="0"/>
                <w:color w:val="000000"/>
                <w:kern w:val="0"/>
                <w:sz w:val="15"/>
                <w:szCs w:val="15"/>
                <w:u w:val="none"/>
                <w:lang w:val="en-US" w:eastAsia="zh-CN"/>
              </w:rPr>
              <w:br w:type="textWrapping"/>
            </w:r>
            <w:r>
              <w:rPr>
                <w:rFonts w:hint="default" w:ascii="黑体" w:hAnsi="宋体" w:eastAsia="黑体" w:cs="黑体"/>
                <w:i w:val="0"/>
                <w:color w:val="000000"/>
                <w:kern w:val="0"/>
                <w:sz w:val="15"/>
                <w:szCs w:val="15"/>
                <w:u w:val="none"/>
                <w:lang w:val="en-US" w:eastAsia="zh-CN"/>
              </w:rPr>
              <w:t>（家）</w:t>
            </w:r>
          </w:p>
        </w:tc>
        <w:tc>
          <w:tcPr>
            <w:tcW w:w="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黑体" w:hAnsi="宋体" w:eastAsia="黑体" w:cs="黑体"/>
                <w:i w:val="0"/>
                <w:color w:val="000000"/>
                <w:kern w:val="0"/>
                <w:sz w:val="15"/>
                <w:szCs w:val="15"/>
                <w:u w:val="none"/>
              </w:rPr>
            </w:pPr>
            <w:r>
              <w:rPr>
                <w:rFonts w:hint="default" w:ascii="黑体" w:hAnsi="宋体" w:eastAsia="黑体" w:cs="黑体"/>
                <w:i w:val="0"/>
                <w:color w:val="000000"/>
                <w:kern w:val="0"/>
                <w:sz w:val="15"/>
                <w:szCs w:val="15"/>
                <w:u w:val="none"/>
                <w:lang w:val="en-US" w:eastAsia="zh-CN"/>
              </w:rPr>
              <w:t>一级达标数</w:t>
            </w:r>
            <w:r>
              <w:rPr>
                <w:rFonts w:hint="default" w:ascii="黑体" w:hAnsi="宋体" w:eastAsia="黑体" w:cs="黑体"/>
                <w:i w:val="0"/>
                <w:color w:val="000000"/>
                <w:kern w:val="0"/>
                <w:sz w:val="15"/>
                <w:szCs w:val="15"/>
                <w:u w:val="none"/>
                <w:lang w:val="en-US" w:eastAsia="zh-CN"/>
              </w:rPr>
              <w:br w:type="textWrapping"/>
            </w:r>
            <w:r>
              <w:rPr>
                <w:rFonts w:hint="default" w:ascii="黑体" w:hAnsi="宋体" w:eastAsia="黑体" w:cs="黑体"/>
                <w:i w:val="0"/>
                <w:color w:val="000000"/>
                <w:kern w:val="0"/>
                <w:sz w:val="15"/>
                <w:szCs w:val="15"/>
                <w:u w:val="none"/>
                <w:lang w:val="en-US" w:eastAsia="zh-CN"/>
              </w:rPr>
              <w:t>（家）</w:t>
            </w:r>
          </w:p>
        </w:tc>
        <w:tc>
          <w:tcPr>
            <w:tcW w:w="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黑体" w:hAnsi="宋体" w:eastAsia="黑体" w:cs="黑体"/>
                <w:i w:val="0"/>
                <w:color w:val="000000"/>
                <w:kern w:val="0"/>
                <w:sz w:val="15"/>
                <w:szCs w:val="15"/>
                <w:u w:val="none"/>
              </w:rPr>
            </w:pPr>
            <w:r>
              <w:rPr>
                <w:rFonts w:hint="default" w:ascii="黑体" w:hAnsi="宋体" w:eastAsia="黑体" w:cs="黑体"/>
                <w:i w:val="0"/>
                <w:color w:val="000000"/>
                <w:kern w:val="0"/>
                <w:sz w:val="15"/>
                <w:szCs w:val="15"/>
                <w:u w:val="none"/>
                <w:lang w:val="en-US" w:eastAsia="zh-CN"/>
              </w:rPr>
              <w:t>二级达标数</w:t>
            </w:r>
            <w:r>
              <w:rPr>
                <w:rFonts w:hint="default" w:ascii="黑体" w:hAnsi="宋体" w:eastAsia="黑体" w:cs="黑体"/>
                <w:i w:val="0"/>
                <w:color w:val="000000"/>
                <w:kern w:val="0"/>
                <w:sz w:val="15"/>
                <w:szCs w:val="15"/>
                <w:u w:val="none"/>
                <w:lang w:val="en-US" w:eastAsia="zh-CN"/>
              </w:rPr>
              <w:br w:type="textWrapping"/>
            </w:r>
            <w:r>
              <w:rPr>
                <w:rFonts w:hint="default" w:ascii="黑体" w:hAnsi="宋体" w:eastAsia="黑体" w:cs="黑体"/>
                <w:i w:val="0"/>
                <w:color w:val="000000"/>
                <w:kern w:val="0"/>
                <w:sz w:val="15"/>
                <w:szCs w:val="15"/>
                <w:u w:val="none"/>
                <w:lang w:val="en-US" w:eastAsia="zh-CN"/>
              </w:rPr>
              <w:t>（家）</w:t>
            </w:r>
          </w:p>
        </w:tc>
        <w:tc>
          <w:tcPr>
            <w:tcW w:w="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黑体" w:hAnsi="宋体" w:eastAsia="黑体" w:cs="黑体"/>
                <w:i w:val="0"/>
                <w:color w:val="000000"/>
                <w:sz w:val="15"/>
                <w:szCs w:val="15"/>
                <w:u w:val="none"/>
              </w:rPr>
            </w:pPr>
            <w:r>
              <w:rPr>
                <w:rFonts w:hint="default" w:ascii="黑体" w:hAnsi="宋体" w:eastAsia="黑体" w:cs="黑体"/>
                <w:i w:val="0"/>
                <w:color w:val="000000"/>
                <w:kern w:val="0"/>
                <w:sz w:val="15"/>
                <w:szCs w:val="15"/>
                <w:u w:val="none"/>
                <w:lang w:val="en-US" w:eastAsia="zh-CN"/>
              </w:rPr>
              <w:t>三级达标数</w:t>
            </w:r>
            <w:r>
              <w:rPr>
                <w:rFonts w:hint="default" w:ascii="黑体" w:hAnsi="宋体" w:eastAsia="黑体" w:cs="黑体"/>
                <w:i w:val="0"/>
                <w:color w:val="000000"/>
                <w:kern w:val="0"/>
                <w:sz w:val="15"/>
                <w:szCs w:val="15"/>
                <w:u w:val="none"/>
                <w:lang w:val="en-US" w:eastAsia="zh-CN"/>
              </w:rPr>
              <w:br w:type="textWrapping"/>
            </w:r>
            <w:r>
              <w:rPr>
                <w:rFonts w:hint="default" w:ascii="黑体" w:hAnsi="宋体" w:eastAsia="黑体" w:cs="黑体"/>
                <w:i w:val="0"/>
                <w:color w:val="000000"/>
                <w:kern w:val="0"/>
                <w:sz w:val="15"/>
                <w:szCs w:val="15"/>
                <w:u w:val="none"/>
                <w:lang w:val="en-US" w:eastAsia="zh-CN"/>
              </w:rPr>
              <w:t>（家）</w:t>
            </w: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黑体" w:hAnsi="宋体" w:eastAsia="黑体" w:cs="黑体"/>
                <w:i w:val="0"/>
                <w:color w:val="000000"/>
                <w:sz w:val="15"/>
                <w:szCs w:val="15"/>
                <w:u w:val="none"/>
              </w:rPr>
            </w:pPr>
            <w:r>
              <w:rPr>
                <w:rFonts w:hint="default" w:ascii="黑体" w:hAnsi="宋体" w:eastAsia="黑体" w:cs="黑体"/>
                <w:i w:val="0"/>
                <w:color w:val="000000"/>
                <w:kern w:val="0"/>
                <w:sz w:val="15"/>
                <w:szCs w:val="15"/>
                <w:u w:val="none"/>
                <w:lang w:val="en-US" w:eastAsia="zh-CN"/>
              </w:rPr>
              <w:t>岗位达标数</w:t>
            </w:r>
            <w:r>
              <w:rPr>
                <w:rFonts w:hint="default" w:ascii="黑体" w:hAnsi="宋体" w:eastAsia="黑体" w:cs="黑体"/>
                <w:i w:val="0"/>
                <w:color w:val="000000"/>
                <w:kern w:val="0"/>
                <w:sz w:val="15"/>
                <w:szCs w:val="15"/>
                <w:u w:val="none"/>
                <w:lang w:val="en-US" w:eastAsia="zh-CN"/>
              </w:rPr>
              <w:br w:type="textWrapping"/>
            </w:r>
            <w:r>
              <w:rPr>
                <w:rFonts w:hint="default" w:ascii="黑体" w:hAnsi="宋体" w:eastAsia="黑体" w:cs="黑体"/>
                <w:i w:val="0"/>
                <w:color w:val="000000"/>
                <w:kern w:val="0"/>
                <w:sz w:val="15"/>
                <w:szCs w:val="15"/>
                <w:u w:val="none"/>
                <w:lang w:val="en-US" w:eastAsia="zh-CN"/>
              </w:rPr>
              <w:t>（家）</w:t>
            </w:r>
          </w:p>
        </w:tc>
        <w:tc>
          <w:tcPr>
            <w:tcW w:w="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黑体" w:hAnsi="宋体" w:eastAsia="黑体" w:cs="黑体"/>
                <w:i w:val="0"/>
                <w:color w:val="000000"/>
                <w:sz w:val="15"/>
                <w:szCs w:val="15"/>
                <w:u w:val="none"/>
              </w:rPr>
            </w:pPr>
            <w:r>
              <w:rPr>
                <w:rFonts w:hint="default" w:ascii="黑体" w:hAnsi="宋体" w:eastAsia="黑体" w:cs="黑体"/>
                <w:i w:val="0"/>
                <w:color w:val="000000"/>
                <w:kern w:val="0"/>
                <w:sz w:val="15"/>
                <w:szCs w:val="15"/>
                <w:u w:val="none"/>
                <w:lang w:val="en-US" w:eastAsia="zh-CN"/>
              </w:rPr>
              <w:t>已投保的单位数</w:t>
            </w:r>
            <w:r>
              <w:rPr>
                <w:rFonts w:hint="default" w:ascii="黑体" w:hAnsi="宋体" w:eastAsia="黑体" w:cs="黑体"/>
                <w:i w:val="0"/>
                <w:color w:val="000000"/>
                <w:kern w:val="0"/>
                <w:sz w:val="15"/>
                <w:szCs w:val="15"/>
                <w:u w:val="none"/>
                <w:lang w:val="en-US" w:eastAsia="zh-CN"/>
              </w:rPr>
              <w:br w:type="textWrapping"/>
            </w:r>
            <w:r>
              <w:rPr>
                <w:rFonts w:hint="default" w:ascii="黑体" w:hAnsi="宋体" w:eastAsia="黑体" w:cs="黑体"/>
                <w:i w:val="0"/>
                <w:color w:val="000000"/>
                <w:kern w:val="0"/>
                <w:sz w:val="15"/>
                <w:szCs w:val="15"/>
                <w:u w:val="none"/>
                <w:lang w:val="en-US" w:eastAsia="zh-CN"/>
              </w:rPr>
              <w:t>（家）</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黑体" w:hAnsi="宋体" w:eastAsia="黑体" w:cs="黑体"/>
                <w:i w:val="0"/>
                <w:color w:val="000000"/>
                <w:sz w:val="15"/>
                <w:szCs w:val="15"/>
                <w:u w:val="none"/>
              </w:rPr>
            </w:pPr>
            <w:r>
              <w:rPr>
                <w:rFonts w:hint="default" w:ascii="黑体" w:hAnsi="宋体" w:eastAsia="黑体" w:cs="黑体"/>
                <w:i w:val="0"/>
                <w:color w:val="000000"/>
                <w:kern w:val="0"/>
                <w:sz w:val="15"/>
                <w:szCs w:val="15"/>
                <w:u w:val="none"/>
                <w:lang w:val="en-US" w:eastAsia="zh-CN"/>
              </w:rPr>
              <w:t>已参加培训的主要负责人人次</w:t>
            </w:r>
            <w:r>
              <w:rPr>
                <w:rFonts w:hint="default" w:ascii="黑体" w:hAnsi="宋体" w:eastAsia="黑体" w:cs="黑体"/>
                <w:i w:val="0"/>
                <w:color w:val="000000"/>
                <w:kern w:val="0"/>
                <w:sz w:val="15"/>
                <w:szCs w:val="15"/>
                <w:u w:val="none"/>
                <w:lang w:val="en-US" w:eastAsia="zh-CN"/>
              </w:rPr>
              <w:br w:type="textWrapping"/>
            </w:r>
            <w:r>
              <w:rPr>
                <w:rFonts w:hint="default" w:ascii="黑体" w:hAnsi="宋体" w:eastAsia="黑体" w:cs="黑体"/>
                <w:i w:val="0"/>
                <w:color w:val="000000"/>
                <w:kern w:val="0"/>
                <w:sz w:val="15"/>
                <w:szCs w:val="15"/>
                <w:u w:val="none"/>
                <w:lang w:val="en-US" w:eastAsia="zh-CN"/>
              </w:rPr>
              <w:t>（人）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黑体" w:hAnsi="宋体" w:eastAsia="黑体" w:cs="黑体"/>
                <w:i w:val="0"/>
                <w:color w:val="000000"/>
                <w:sz w:val="15"/>
                <w:szCs w:val="15"/>
                <w:u w:val="none"/>
              </w:rPr>
            </w:pPr>
            <w:r>
              <w:rPr>
                <w:rFonts w:hint="default" w:ascii="黑体" w:hAnsi="宋体" w:eastAsia="黑体" w:cs="黑体"/>
                <w:i w:val="0"/>
                <w:color w:val="000000"/>
                <w:kern w:val="0"/>
                <w:sz w:val="15"/>
                <w:szCs w:val="15"/>
                <w:u w:val="none"/>
                <w:lang w:val="en-US" w:eastAsia="zh-CN"/>
              </w:rPr>
              <w:t>已参加培训的特种作业人员人次</w:t>
            </w:r>
            <w:r>
              <w:rPr>
                <w:rFonts w:hint="default" w:ascii="黑体" w:hAnsi="宋体" w:eastAsia="黑体" w:cs="黑体"/>
                <w:i w:val="0"/>
                <w:color w:val="000000"/>
                <w:kern w:val="0"/>
                <w:sz w:val="15"/>
                <w:szCs w:val="15"/>
                <w:u w:val="none"/>
                <w:lang w:val="en-US" w:eastAsia="zh-CN"/>
              </w:rPr>
              <w:br w:type="textWrapping"/>
            </w:r>
            <w:r>
              <w:rPr>
                <w:rFonts w:hint="default" w:ascii="黑体" w:hAnsi="宋体" w:eastAsia="黑体" w:cs="黑体"/>
                <w:i w:val="0"/>
                <w:color w:val="000000"/>
                <w:kern w:val="0"/>
                <w:sz w:val="15"/>
                <w:szCs w:val="15"/>
                <w:u w:val="none"/>
                <w:lang w:val="en-US" w:eastAsia="zh-CN"/>
              </w:rPr>
              <w:t>（人）</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黑体" w:hAnsi="宋体" w:eastAsia="黑体" w:cs="黑体"/>
                <w:i w:val="0"/>
                <w:color w:val="000000"/>
                <w:sz w:val="15"/>
                <w:szCs w:val="15"/>
                <w:u w:val="none"/>
              </w:rPr>
            </w:pPr>
            <w:r>
              <w:rPr>
                <w:rFonts w:hint="default" w:ascii="黑体" w:hAnsi="宋体" w:eastAsia="黑体" w:cs="黑体"/>
                <w:i w:val="0"/>
                <w:color w:val="000000"/>
                <w:kern w:val="0"/>
                <w:sz w:val="15"/>
                <w:szCs w:val="15"/>
                <w:u w:val="none"/>
                <w:lang w:val="en-US" w:eastAsia="zh-CN"/>
              </w:rPr>
              <w:t>存在重大危险源（重大风险点）数</w:t>
            </w:r>
            <w:r>
              <w:rPr>
                <w:rFonts w:hint="default" w:ascii="黑体" w:hAnsi="宋体" w:eastAsia="黑体" w:cs="黑体"/>
                <w:i w:val="0"/>
                <w:color w:val="000000"/>
                <w:kern w:val="0"/>
                <w:sz w:val="15"/>
                <w:szCs w:val="15"/>
                <w:u w:val="none"/>
                <w:lang w:val="en-US" w:eastAsia="zh-CN"/>
              </w:rPr>
              <w:br w:type="textWrapping"/>
            </w:r>
            <w:r>
              <w:rPr>
                <w:rFonts w:hint="default" w:ascii="黑体" w:hAnsi="宋体" w:eastAsia="黑体" w:cs="黑体"/>
                <w:i w:val="0"/>
                <w:color w:val="000000"/>
                <w:kern w:val="0"/>
                <w:sz w:val="15"/>
                <w:szCs w:val="15"/>
                <w:u w:val="none"/>
                <w:lang w:val="en-US" w:eastAsia="zh-CN"/>
              </w:rPr>
              <w:t>（个）</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黑体" w:hAnsi="宋体" w:eastAsia="黑体" w:cs="黑体"/>
                <w:i w:val="0"/>
                <w:color w:val="000000"/>
                <w:sz w:val="15"/>
                <w:szCs w:val="15"/>
                <w:u w:val="none"/>
              </w:rPr>
            </w:pPr>
            <w:r>
              <w:rPr>
                <w:rFonts w:hint="default" w:ascii="黑体" w:hAnsi="宋体" w:eastAsia="黑体" w:cs="黑体"/>
                <w:i w:val="0"/>
                <w:color w:val="000000"/>
                <w:kern w:val="0"/>
                <w:sz w:val="15"/>
                <w:szCs w:val="15"/>
                <w:u w:val="none"/>
                <w:lang w:val="en-US" w:eastAsia="zh-CN"/>
              </w:rPr>
              <w:t>发现一般隐患数</w:t>
            </w:r>
            <w:r>
              <w:rPr>
                <w:rFonts w:hint="default" w:ascii="黑体" w:hAnsi="宋体" w:eastAsia="黑体" w:cs="黑体"/>
                <w:i w:val="0"/>
                <w:color w:val="000000"/>
                <w:kern w:val="0"/>
                <w:sz w:val="15"/>
                <w:szCs w:val="15"/>
                <w:u w:val="none"/>
                <w:lang w:val="en-US" w:eastAsia="zh-CN"/>
              </w:rPr>
              <w:br w:type="textWrapping"/>
            </w:r>
            <w:r>
              <w:rPr>
                <w:rFonts w:hint="default" w:ascii="黑体" w:hAnsi="宋体" w:eastAsia="黑体" w:cs="黑体"/>
                <w:i w:val="0"/>
                <w:color w:val="000000"/>
                <w:kern w:val="0"/>
                <w:sz w:val="15"/>
                <w:szCs w:val="15"/>
                <w:u w:val="none"/>
                <w:lang w:val="en-US" w:eastAsia="zh-CN"/>
              </w:rPr>
              <w:t>（个）</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黑体" w:hAnsi="宋体" w:eastAsia="黑体" w:cs="黑体"/>
                <w:i w:val="0"/>
                <w:color w:val="000000"/>
                <w:sz w:val="15"/>
                <w:szCs w:val="15"/>
                <w:u w:val="none"/>
              </w:rPr>
            </w:pPr>
            <w:r>
              <w:rPr>
                <w:rFonts w:hint="default" w:ascii="黑体" w:hAnsi="宋体" w:eastAsia="黑体" w:cs="黑体"/>
                <w:i w:val="0"/>
                <w:color w:val="000000"/>
                <w:kern w:val="0"/>
                <w:sz w:val="15"/>
                <w:szCs w:val="15"/>
                <w:u w:val="none"/>
                <w:lang w:val="en-US" w:eastAsia="zh-CN"/>
              </w:rPr>
              <w:t>整改一般隐患数</w:t>
            </w:r>
            <w:r>
              <w:rPr>
                <w:rFonts w:hint="default" w:ascii="黑体" w:hAnsi="宋体" w:eastAsia="黑体" w:cs="黑体"/>
                <w:i w:val="0"/>
                <w:color w:val="000000"/>
                <w:kern w:val="0"/>
                <w:sz w:val="15"/>
                <w:szCs w:val="15"/>
                <w:u w:val="none"/>
                <w:lang w:val="en-US" w:eastAsia="zh-CN"/>
              </w:rPr>
              <w:br w:type="textWrapping"/>
            </w:r>
            <w:r>
              <w:rPr>
                <w:rFonts w:hint="default" w:ascii="黑体" w:hAnsi="宋体" w:eastAsia="黑体" w:cs="黑体"/>
                <w:i w:val="0"/>
                <w:color w:val="000000"/>
                <w:kern w:val="0"/>
                <w:sz w:val="15"/>
                <w:szCs w:val="15"/>
                <w:u w:val="none"/>
                <w:lang w:val="en-US" w:eastAsia="zh-CN"/>
              </w:rPr>
              <w:t>（个）</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黑体" w:hAnsi="宋体" w:eastAsia="黑体" w:cs="黑体"/>
                <w:i w:val="0"/>
                <w:color w:val="000000"/>
                <w:sz w:val="15"/>
                <w:szCs w:val="15"/>
                <w:u w:val="none"/>
              </w:rPr>
            </w:pPr>
            <w:r>
              <w:rPr>
                <w:rFonts w:hint="default" w:ascii="黑体" w:hAnsi="宋体" w:eastAsia="黑体" w:cs="黑体"/>
                <w:i w:val="0"/>
                <w:color w:val="000000"/>
                <w:kern w:val="0"/>
                <w:sz w:val="15"/>
                <w:szCs w:val="15"/>
                <w:u w:val="none"/>
                <w:lang w:val="en-US" w:eastAsia="zh-CN"/>
              </w:rPr>
              <w:t>发现重大隐患数</w:t>
            </w:r>
            <w:r>
              <w:rPr>
                <w:rFonts w:hint="default" w:ascii="黑体" w:hAnsi="宋体" w:eastAsia="黑体" w:cs="黑体"/>
                <w:i w:val="0"/>
                <w:color w:val="000000"/>
                <w:kern w:val="0"/>
                <w:sz w:val="15"/>
                <w:szCs w:val="15"/>
                <w:u w:val="none"/>
                <w:lang w:val="en-US" w:eastAsia="zh-CN"/>
              </w:rPr>
              <w:br w:type="textWrapping"/>
            </w:r>
            <w:r>
              <w:rPr>
                <w:rFonts w:hint="default" w:ascii="黑体" w:hAnsi="宋体" w:eastAsia="黑体" w:cs="黑体"/>
                <w:i w:val="0"/>
                <w:color w:val="000000"/>
                <w:kern w:val="0"/>
                <w:sz w:val="15"/>
                <w:szCs w:val="15"/>
                <w:u w:val="none"/>
                <w:lang w:val="en-US" w:eastAsia="zh-CN"/>
              </w:rPr>
              <w:t>（个）</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黑体" w:hAnsi="宋体" w:eastAsia="黑体" w:cs="黑体"/>
                <w:i w:val="0"/>
                <w:color w:val="000000"/>
                <w:sz w:val="15"/>
                <w:szCs w:val="15"/>
                <w:u w:val="none"/>
              </w:rPr>
            </w:pPr>
            <w:r>
              <w:rPr>
                <w:rFonts w:hint="default" w:ascii="黑体" w:hAnsi="宋体" w:eastAsia="黑体" w:cs="黑体"/>
                <w:i w:val="0"/>
                <w:color w:val="000000"/>
                <w:kern w:val="0"/>
                <w:sz w:val="15"/>
                <w:szCs w:val="15"/>
                <w:u w:val="none"/>
                <w:lang w:val="en-US" w:eastAsia="zh-CN"/>
              </w:rPr>
              <w:t>整改重大隐患数</w:t>
            </w:r>
            <w:r>
              <w:rPr>
                <w:rFonts w:hint="default" w:ascii="黑体" w:hAnsi="宋体" w:eastAsia="黑体" w:cs="黑体"/>
                <w:i w:val="0"/>
                <w:color w:val="000000"/>
                <w:kern w:val="0"/>
                <w:sz w:val="15"/>
                <w:szCs w:val="15"/>
                <w:u w:val="none"/>
                <w:lang w:val="en-US" w:eastAsia="zh-CN"/>
              </w:rPr>
              <w:br w:type="textWrapping"/>
            </w:r>
            <w:r>
              <w:rPr>
                <w:rFonts w:hint="default" w:ascii="黑体" w:hAnsi="宋体" w:eastAsia="黑体" w:cs="黑体"/>
                <w:i w:val="0"/>
                <w:color w:val="000000"/>
                <w:kern w:val="0"/>
                <w:sz w:val="15"/>
                <w:szCs w:val="15"/>
                <w:u w:val="none"/>
                <w:lang w:val="en-US" w:eastAsia="zh-CN"/>
              </w:rPr>
              <w:t>（个）</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黑体" w:hAnsi="宋体" w:eastAsia="黑体" w:cs="黑体"/>
                <w:i w:val="0"/>
                <w:color w:val="000000"/>
                <w:sz w:val="15"/>
                <w:szCs w:val="15"/>
                <w:u w:val="none"/>
              </w:rPr>
            </w:pPr>
            <w:r>
              <w:rPr>
                <w:rFonts w:hint="default" w:ascii="黑体" w:hAnsi="宋体" w:eastAsia="黑体" w:cs="黑体"/>
                <w:i w:val="0"/>
                <w:color w:val="000000"/>
                <w:kern w:val="0"/>
                <w:sz w:val="15"/>
                <w:szCs w:val="15"/>
                <w:u w:val="none"/>
                <w:lang w:val="en-US" w:eastAsia="zh-CN"/>
              </w:rPr>
              <w:t>发生生产安全事故起数</w:t>
            </w:r>
            <w:r>
              <w:rPr>
                <w:rFonts w:hint="default" w:ascii="黑体" w:hAnsi="宋体" w:eastAsia="黑体" w:cs="黑体"/>
                <w:i w:val="0"/>
                <w:color w:val="000000"/>
                <w:kern w:val="0"/>
                <w:sz w:val="15"/>
                <w:szCs w:val="15"/>
                <w:u w:val="none"/>
                <w:lang w:val="en-US" w:eastAsia="zh-CN"/>
              </w:rPr>
              <w:br w:type="textWrapping"/>
            </w:r>
            <w:r>
              <w:rPr>
                <w:rFonts w:hint="default" w:ascii="黑体" w:hAnsi="宋体" w:eastAsia="黑体" w:cs="黑体"/>
                <w:i w:val="0"/>
                <w:color w:val="000000"/>
                <w:kern w:val="0"/>
                <w:sz w:val="15"/>
                <w:szCs w:val="15"/>
                <w:u w:val="none"/>
                <w:lang w:val="en-US" w:eastAsia="zh-CN"/>
              </w:rPr>
              <w:t>（起）</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黑体" w:hAnsi="宋体" w:eastAsia="黑体" w:cs="黑体"/>
                <w:i w:val="0"/>
                <w:color w:val="000000"/>
                <w:sz w:val="15"/>
                <w:szCs w:val="15"/>
                <w:u w:val="none"/>
              </w:rPr>
            </w:pPr>
            <w:r>
              <w:rPr>
                <w:rFonts w:hint="default" w:ascii="黑体" w:hAnsi="宋体" w:eastAsia="黑体" w:cs="黑体"/>
                <w:i w:val="0"/>
                <w:color w:val="000000"/>
                <w:kern w:val="0"/>
                <w:sz w:val="15"/>
                <w:szCs w:val="15"/>
                <w:u w:val="none"/>
                <w:lang w:val="en-US" w:eastAsia="zh-CN"/>
              </w:rPr>
              <w:t>开展应急演练次数</w:t>
            </w:r>
            <w:r>
              <w:rPr>
                <w:rFonts w:hint="default" w:ascii="黑体" w:hAnsi="宋体" w:eastAsia="黑体" w:cs="黑体"/>
                <w:i w:val="0"/>
                <w:color w:val="000000"/>
                <w:kern w:val="0"/>
                <w:sz w:val="15"/>
                <w:szCs w:val="15"/>
                <w:u w:val="none"/>
                <w:lang w:val="en-US" w:eastAsia="zh-CN"/>
              </w:rPr>
              <w:br w:type="textWrapping"/>
            </w:r>
            <w:r>
              <w:rPr>
                <w:rFonts w:hint="default" w:ascii="黑体" w:hAnsi="宋体" w:eastAsia="黑体" w:cs="黑体"/>
                <w:i w:val="0"/>
                <w:color w:val="000000"/>
                <w:kern w:val="0"/>
                <w:sz w:val="15"/>
                <w:szCs w:val="15"/>
                <w:u w:val="none"/>
                <w:lang w:val="en-US" w:eastAsia="zh-CN"/>
              </w:rPr>
              <w:t>（次）</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黑体" w:hAnsi="宋体" w:eastAsia="黑体" w:cs="黑体"/>
                <w:i w:val="0"/>
                <w:color w:val="000000"/>
                <w:sz w:val="15"/>
                <w:szCs w:val="15"/>
                <w:u w:val="none"/>
              </w:rPr>
            </w:pPr>
            <w:r>
              <w:rPr>
                <w:rFonts w:hint="default" w:ascii="黑体" w:hAnsi="宋体" w:eastAsia="黑体" w:cs="黑体"/>
                <w:i w:val="0"/>
                <w:color w:val="000000"/>
                <w:kern w:val="0"/>
                <w:sz w:val="15"/>
                <w:szCs w:val="15"/>
                <w:u w:val="none"/>
                <w:lang w:val="en-US" w:eastAsia="zh-CN"/>
              </w:rPr>
              <w:t>检查企业数</w:t>
            </w:r>
            <w:r>
              <w:rPr>
                <w:rFonts w:hint="default" w:ascii="黑体" w:hAnsi="宋体" w:eastAsia="黑体" w:cs="黑体"/>
                <w:i w:val="0"/>
                <w:color w:val="000000"/>
                <w:kern w:val="0"/>
                <w:sz w:val="15"/>
                <w:szCs w:val="15"/>
                <w:u w:val="none"/>
                <w:lang w:val="en-US" w:eastAsia="zh-CN"/>
              </w:rPr>
              <w:br w:type="textWrapping"/>
            </w:r>
            <w:r>
              <w:rPr>
                <w:rFonts w:hint="default" w:ascii="黑体" w:hAnsi="宋体" w:eastAsia="黑体" w:cs="黑体"/>
                <w:i w:val="0"/>
                <w:color w:val="000000"/>
                <w:kern w:val="0"/>
                <w:sz w:val="15"/>
                <w:szCs w:val="15"/>
                <w:u w:val="none"/>
                <w:lang w:val="en-US" w:eastAsia="zh-CN"/>
              </w:rPr>
              <w:t>（家）</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黑体" w:hAnsi="宋体" w:eastAsia="黑体" w:cs="黑体"/>
                <w:i w:val="0"/>
                <w:color w:val="000000"/>
                <w:sz w:val="15"/>
                <w:szCs w:val="15"/>
                <w:u w:val="none"/>
              </w:rPr>
            </w:pPr>
            <w:r>
              <w:rPr>
                <w:rFonts w:hint="default" w:ascii="黑体" w:hAnsi="宋体" w:eastAsia="黑体" w:cs="黑体"/>
                <w:i w:val="0"/>
                <w:color w:val="000000"/>
                <w:kern w:val="0"/>
                <w:sz w:val="15"/>
                <w:szCs w:val="15"/>
                <w:u w:val="none"/>
                <w:lang w:val="en-US" w:eastAsia="zh-CN"/>
              </w:rPr>
              <w:t>立案数</w:t>
            </w:r>
            <w:r>
              <w:rPr>
                <w:rFonts w:hint="default" w:ascii="黑体" w:hAnsi="宋体" w:eastAsia="黑体" w:cs="黑体"/>
                <w:i w:val="0"/>
                <w:color w:val="000000"/>
                <w:kern w:val="0"/>
                <w:sz w:val="15"/>
                <w:szCs w:val="15"/>
                <w:u w:val="none"/>
                <w:lang w:val="en-US" w:eastAsia="zh-CN"/>
              </w:rPr>
              <w:br w:type="textWrapping"/>
            </w:r>
            <w:r>
              <w:rPr>
                <w:rFonts w:hint="default" w:ascii="黑体" w:hAnsi="宋体" w:eastAsia="黑体" w:cs="黑体"/>
                <w:i w:val="0"/>
                <w:color w:val="000000"/>
                <w:kern w:val="0"/>
                <w:sz w:val="15"/>
                <w:szCs w:val="15"/>
                <w:u w:val="none"/>
                <w:lang w:val="en-US" w:eastAsia="zh-CN"/>
              </w:rPr>
              <w:t>（起）</w:t>
            </w: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黑体" w:hAnsi="宋体" w:eastAsia="黑体" w:cs="黑体"/>
                <w:i w:val="0"/>
                <w:color w:val="000000"/>
                <w:kern w:val="0"/>
                <w:sz w:val="11"/>
                <w:szCs w:val="11"/>
                <w:u w:val="none"/>
                <w:lang w:val="en-US" w:eastAsia="zh-CN"/>
              </w:rPr>
            </w:pPr>
            <w:r>
              <w:rPr>
                <w:rFonts w:hint="default" w:ascii="黑体" w:hAnsi="宋体" w:eastAsia="黑体" w:cs="黑体"/>
                <w:i w:val="0"/>
                <w:color w:val="000000"/>
                <w:kern w:val="0"/>
                <w:sz w:val="11"/>
                <w:szCs w:val="11"/>
                <w:u w:val="none"/>
                <w:lang w:val="en-US" w:eastAsia="zh-CN"/>
              </w:rPr>
              <w:t>处罚</w:t>
            </w:r>
          </w:p>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黑体" w:hAnsi="宋体" w:eastAsia="黑体" w:cs="黑体"/>
                <w:i w:val="0"/>
                <w:color w:val="000000"/>
                <w:sz w:val="11"/>
                <w:szCs w:val="11"/>
                <w:u w:val="none"/>
              </w:rPr>
            </w:pPr>
            <w:r>
              <w:rPr>
                <w:rFonts w:hint="default" w:ascii="黑体" w:hAnsi="宋体" w:eastAsia="黑体" w:cs="黑体"/>
                <w:i w:val="0"/>
                <w:color w:val="000000"/>
                <w:kern w:val="0"/>
                <w:sz w:val="11"/>
                <w:szCs w:val="11"/>
                <w:u w:val="none"/>
                <w:lang w:val="en-US" w:eastAsia="zh-CN"/>
              </w:rPr>
              <w:t>金额</w:t>
            </w:r>
            <w:r>
              <w:rPr>
                <w:rFonts w:hint="default" w:ascii="黑体" w:hAnsi="宋体" w:eastAsia="黑体" w:cs="黑体"/>
                <w:i w:val="0"/>
                <w:color w:val="000000"/>
                <w:kern w:val="0"/>
                <w:sz w:val="11"/>
                <w:szCs w:val="11"/>
                <w:u w:val="none"/>
                <w:lang w:val="en-US" w:eastAsia="zh-CN"/>
              </w:rPr>
              <w:br w:type="textWrapping"/>
            </w:r>
            <w:r>
              <w:rPr>
                <w:rFonts w:hint="default" w:ascii="黑体" w:hAnsi="宋体" w:eastAsia="黑体" w:cs="黑体"/>
                <w:i w:val="0"/>
                <w:color w:val="000000"/>
                <w:kern w:val="0"/>
                <w:sz w:val="11"/>
                <w:szCs w:val="11"/>
                <w:u w:val="none"/>
                <w:lang w:val="en-US" w:eastAsia="zh-CN"/>
              </w:rPr>
              <w:t>（万元）</w:t>
            </w:r>
          </w:p>
        </w:tc>
        <w:tc>
          <w:tcPr>
            <w:tcW w:w="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黑体" w:hAnsi="宋体" w:eastAsia="黑体" w:cs="黑体"/>
                <w:i w:val="0"/>
                <w:color w:val="000000"/>
                <w:sz w:val="11"/>
                <w:szCs w:val="11"/>
                <w:u w:val="none"/>
              </w:rPr>
            </w:pPr>
            <w:r>
              <w:rPr>
                <w:rFonts w:hint="default" w:ascii="黑体" w:hAnsi="宋体" w:eastAsia="黑体" w:cs="黑体"/>
                <w:i w:val="0"/>
                <w:color w:val="000000"/>
                <w:kern w:val="0"/>
                <w:sz w:val="11"/>
                <w:szCs w:val="11"/>
                <w:u w:val="none"/>
                <w:lang w:val="en-US" w:eastAsia="zh-CN"/>
              </w:rPr>
              <w:t>问题移交数</w:t>
            </w:r>
            <w:r>
              <w:rPr>
                <w:rFonts w:hint="default" w:ascii="黑体" w:hAnsi="宋体" w:eastAsia="黑体" w:cs="黑体"/>
                <w:i w:val="0"/>
                <w:color w:val="000000"/>
                <w:kern w:val="0"/>
                <w:sz w:val="11"/>
                <w:szCs w:val="11"/>
                <w:u w:val="none"/>
                <w:lang w:val="en-US" w:eastAsia="zh-CN"/>
              </w:rPr>
              <w:br w:type="textWrapping"/>
            </w:r>
            <w:r>
              <w:rPr>
                <w:rFonts w:hint="default" w:ascii="黑体" w:hAnsi="宋体" w:eastAsia="黑体" w:cs="黑体"/>
                <w:i w:val="0"/>
                <w:color w:val="000000"/>
                <w:kern w:val="0"/>
                <w:sz w:val="11"/>
                <w:szCs w:val="11"/>
                <w:u w:val="none"/>
                <w:lang w:val="en-US" w:eastAsia="zh-CN"/>
              </w:rPr>
              <w:t>（起）</w:t>
            </w: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黑体" w:hAnsi="宋体" w:eastAsia="黑体" w:cs="黑体"/>
                <w:i w:val="0"/>
                <w:color w:val="000000"/>
                <w:sz w:val="15"/>
                <w:szCs w:val="15"/>
                <w:u w:val="none"/>
              </w:rPr>
            </w:pPr>
            <w:r>
              <w:rPr>
                <w:rFonts w:hint="default" w:ascii="黑体" w:hAnsi="宋体" w:eastAsia="黑体" w:cs="黑体"/>
                <w:i w:val="0"/>
                <w:color w:val="000000"/>
                <w:kern w:val="0"/>
                <w:sz w:val="15"/>
                <w:szCs w:val="15"/>
                <w:u w:val="none"/>
                <w:lang w:val="en-US" w:eastAsia="zh-CN"/>
              </w:rPr>
              <w:t>受理群众投诉举报数</w:t>
            </w:r>
            <w:r>
              <w:rPr>
                <w:rFonts w:hint="default" w:ascii="黑体" w:hAnsi="宋体" w:eastAsia="黑体" w:cs="黑体"/>
                <w:i w:val="0"/>
                <w:color w:val="000000"/>
                <w:kern w:val="0"/>
                <w:sz w:val="15"/>
                <w:szCs w:val="15"/>
                <w:u w:val="none"/>
                <w:lang w:val="en-US" w:eastAsia="zh-CN"/>
              </w:rPr>
              <w:br w:type="textWrapping"/>
            </w:r>
            <w:r>
              <w:rPr>
                <w:rFonts w:hint="default" w:ascii="黑体" w:hAnsi="宋体" w:eastAsia="黑体" w:cs="黑体"/>
                <w:i w:val="0"/>
                <w:color w:val="000000"/>
                <w:kern w:val="0"/>
                <w:sz w:val="15"/>
                <w:szCs w:val="15"/>
                <w:u w:val="none"/>
                <w:lang w:val="en-US" w:eastAsia="zh-CN"/>
              </w:rPr>
              <w:t>（起）</w:t>
            </w:r>
          </w:p>
        </w:tc>
        <w:tc>
          <w:tcPr>
            <w:tcW w:w="4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default" w:ascii="黑体" w:hAnsi="宋体" w:eastAsia="黑体" w:cs="黑体"/>
                <w:i w:val="0"/>
                <w:color w:val="000000"/>
                <w:sz w:val="11"/>
                <w:szCs w:val="11"/>
                <w:u w:val="none"/>
              </w:rPr>
            </w:pPr>
            <w:r>
              <w:rPr>
                <w:rFonts w:hint="default" w:ascii="黑体" w:hAnsi="宋体" w:eastAsia="黑体" w:cs="黑体"/>
                <w:i w:val="0"/>
                <w:color w:val="000000"/>
                <w:kern w:val="0"/>
                <w:sz w:val="11"/>
                <w:szCs w:val="11"/>
                <w:u w:val="none"/>
                <w:lang w:val="en-US" w:eastAsia="zh-CN"/>
              </w:rPr>
              <w:t>兑现群众投诉举报奖励金额</w:t>
            </w:r>
            <w:r>
              <w:rPr>
                <w:rFonts w:hint="default" w:ascii="黑体" w:hAnsi="宋体" w:eastAsia="黑体" w:cs="黑体"/>
                <w:i w:val="0"/>
                <w:color w:val="000000"/>
                <w:kern w:val="0"/>
                <w:sz w:val="11"/>
                <w:szCs w:val="11"/>
                <w:u w:val="none"/>
                <w:lang w:val="en-US" w:eastAsia="zh-CN"/>
              </w:rPr>
              <w:br w:type="textWrapping"/>
            </w:r>
            <w:r>
              <w:rPr>
                <w:rFonts w:hint="default" w:ascii="黑体" w:hAnsi="宋体" w:eastAsia="黑体" w:cs="黑体"/>
                <w:i w:val="0"/>
                <w:color w:val="000000"/>
                <w:kern w:val="0"/>
                <w:sz w:val="11"/>
                <w:szCs w:val="11"/>
                <w:u w:val="none"/>
                <w:lang w:val="en-US" w:eastAsia="zh-CN"/>
              </w:rPr>
              <w:t>（万元）</w:t>
            </w:r>
          </w:p>
        </w:tc>
        <w:tc>
          <w:tcPr>
            <w:tcW w:w="3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default" w:ascii="黑体" w:hAnsi="宋体" w:eastAsia="黑体" w:cs="黑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黑体" w:hAnsi="宋体" w:eastAsia="黑体" w:cs="黑体"/>
                <w:i w:val="0"/>
                <w:color w:val="000000"/>
                <w:sz w:val="15"/>
                <w:szCs w:val="15"/>
                <w:u w:val="none"/>
              </w:rPr>
            </w:pPr>
            <w:r>
              <w:rPr>
                <w:rFonts w:hint="default" w:ascii="Arial" w:hAnsi="Arial" w:eastAsia="黑体" w:cs="Arial"/>
                <w:i w:val="0"/>
                <w:color w:val="000000"/>
                <w:kern w:val="0"/>
                <w:sz w:val="15"/>
                <w:szCs w:val="15"/>
                <w:u w:val="none"/>
                <w:lang w:val="en-US" w:eastAsia="zh-CN"/>
              </w:rPr>
              <w:t>××</w:t>
            </w:r>
            <w:r>
              <w:rPr>
                <w:rFonts w:hint="eastAsia" w:ascii="Arial" w:hAnsi="Arial" w:eastAsia="黑体" w:cs="Arial"/>
                <w:i w:val="0"/>
                <w:color w:val="000000"/>
                <w:kern w:val="0"/>
                <w:sz w:val="15"/>
                <w:szCs w:val="15"/>
                <w:u w:val="none"/>
                <w:lang w:val="en-US" w:eastAsia="zh-CN"/>
              </w:rPr>
              <w:t xml:space="preserve"> </w:t>
            </w:r>
            <w:r>
              <w:rPr>
                <w:rFonts w:hint="eastAsia" w:ascii="黑体" w:hAnsi="宋体" w:eastAsia="黑体" w:cs="黑体"/>
                <w:i w:val="0"/>
                <w:color w:val="000000"/>
                <w:kern w:val="0"/>
                <w:sz w:val="15"/>
                <w:szCs w:val="15"/>
                <w:u w:val="none"/>
                <w:lang w:val="en-US" w:eastAsia="zh-CN"/>
              </w:rPr>
              <w:t>盟市</w:t>
            </w:r>
            <w:r>
              <w:rPr>
                <w:rFonts w:hint="default" w:ascii="黑体" w:hAnsi="宋体" w:eastAsia="黑体" w:cs="黑体"/>
                <w:i w:val="0"/>
                <w:color w:val="000000"/>
                <w:kern w:val="0"/>
                <w:sz w:val="15"/>
                <w:szCs w:val="15"/>
                <w:u w:val="none"/>
                <w:lang w:val="en-US" w:eastAsia="zh-CN"/>
              </w:rPr>
              <w:t>工信局</w:t>
            </w:r>
          </w:p>
        </w:tc>
        <w:tc>
          <w:tcPr>
            <w:tcW w:w="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黑体" w:hAnsi="宋体" w:eastAsia="黑体" w:cs="黑体"/>
                <w:i w:val="0"/>
                <w:color w:val="000000"/>
                <w:sz w:val="15"/>
                <w:szCs w:val="15"/>
                <w:u w:val="none"/>
              </w:rPr>
            </w:pPr>
            <w:r>
              <w:rPr>
                <w:rFonts w:hint="default" w:ascii="黑体" w:hAnsi="宋体" w:eastAsia="黑体" w:cs="黑体"/>
                <w:i w:val="0"/>
                <w:color w:val="000000"/>
                <w:kern w:val="0"/>
                <w:sz w:val="15"/>
                <w:szCs w:val="15"/>
                <w:u w:val="none"/>
                <w:lang w:val="en-US" w:eastAsia="zh-CN"/>
              </w:rPr>
              <w:t>民爆行业</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黑体" w:hAnsi="宋体" w:eastAsia="黑体" w:cs="黑体"/>
                <w:i w:val="0"/>
                <w:color w:val="000000"/>
                <w:sz w:val="15"/>
                <w:szCs w:val="15"/>
                <w:u w:val="none"/>
              </w:rPr>
            </w:pPr>
          </w:p>
        </w:tc>
        <w:tc>
          <w:tcPr>
            <w:tcW w:w="6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黑体" w:hAnsi="宋体" w:eastAsia="黑体" w:cs="黑体"/>
                <w:i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黑体" w:hAnsi="宋体" w:eastAsia="黑体" w:cs="黑体"/>
                <w:i w:val="0"/>
                <w:color w:val="000000"/>
                <w:sz w:val="15"/>
                <w:szCs w:val="15"/>
                <w:u w:val="none"/>
              </w:rPr>
            </w:pPr>
          </w:p>
        </w:tc>
        <w:tc>
          <w:tcPr>
            <w:tcW w:w="6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黑体" w:hAnsi="宋体" w:eastAsia="黑体" w:cs="黑体"/>
                <w:i w:val="0"/>
                <w:color w:val="000000"/>
                <w:sz w:val="15"/>
                <w:szCs w:val="15"/>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黑体" w:hAnsi="宋体" w:eastAsia="黑体" w:cs="黑体"/>
                <w:i w:val="0"/>
                <w:color w:val="000000"/>
                <w:sz w:val="15"/>
                <w:szCs w:val="15"/>
                <w:u w:val="none"/>
              </w:rPr>
            </w:pPr>
          </w:p>
        </w:tc>
        <w:tc>
          <w:tcPr>
            <w:tcW w:w="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黑体" w:hAnsi="宋体" w:eastAsia="黑体" w:cs="黑体"/>
                <w:i w:val="0"/>
                <w:color w:val="000000"/>
                <w:sz w:val="15"/>
                <w:szCs w:val="15"/>
                <w:u w:val="none"/>
              </w:rPr>
            </w:pP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黑体" w:hAnsi="宋体" w:eastAsia="黑体" w:cs="黑体"/>
                <w:i w:val="0"/>
                <w:color w:val="000000"/>
                <w:sz w:val="15"/>
                <w:szCs w:val="15"/>
                <w:u w:val="none"/>
              </w:rPr>
            </w:pP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黑体" w:hAnsi="宋体" w:eastAsia="黑体" w:cs="黑体"/>
                <w:i w:val="0"/>
                <w:color w:val="000000"/>
                <w:sz w:val="15"/>
                <w:szCs w:val="15"/>
                <w:u w:val="none"/>
              </w:rPr>
            </w:pP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黑体" w:hAnsi="宋体" w:eastAsia="黑体" w:cs="黑体"/>
                <w:i w:val="0"/>
                <w:color w:val="000000"/>
                <w:sz w:val="15"/>
                <w:szCs w:val="15"/>
                <w:u w:val="none"/>
              </w:rPr>
            </w:pP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黑体" w:hAnsi="宋体" w:eastAsia="黑体" w:cs="黑体"/>
                <w:i w:val="0"/>
                <w:color w:val="000000"/>
                <w:sz w:val="15"/>
                <w:szCs w:val="15"/>
                <w:u w:val="none"/>
              </w:rPr>
            </w:pP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黑体" w:hAnsi="宋体" w:eastAsia="黑体" w:cs="黑体"/>
                <w:i w:val="0"/>
                <w:color w:val="000000"/>
                <w:sz w:val="15"/>
                <w:szCs w:val="15"/>
                <w:u w:val="none"/>
              </w:rPr>
            </w:pP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黑体" w:hAnsi="宋体" w:eastAsia="黑体" w:cs="黑体"/>
                <w:i w:val="0"/>
                <w:color w:val="000000"/>
                <w:sz w:val="15"/>
                <w:szCs w:val="15"/>
                <w:u w:val="none"/>
              </w:rPr>
            </w:pP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黑体" w:hAnsi="宋体" w:eastAsia="黑体" w:cs="黑体"/>
                <w:i w:val="0"/>
                <w:color w:val="000000"/>
                <w:sz w:val="15"/>
                <w:szCs w:val="15"/>
                <w:u w:val="none"/>
              </w:rPr>
            </w:pP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黑体" w:hAnsi="宋体" w:eastAsia="黑体" w:cs="黑体"/>
                <w:i w:val="0"/>
                <w:color w:val="000000"/>
                <w:sz w:val="15"/>
                <w:szCs w:val="15"/>
                <w:u w:val="none"/>
              </w:rPr>
            </w:pP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黑体" w:hAnsi="宋体" w:eastAsia="黑体" w:cs="黑体"/>
                <w:i w:val="0"/>
                <w:color w:val="000000"/>
                <w:sz w:val="15"/>
                <w:szCs w:val="15"/>
                <w:u w:val="none"/>
              </w:rPr>
            </w:pP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黑体" w:hAnsi="宋体" w:eastAsia="黑体" w:cs="黑体"/>
                <w:i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黑体" w:hAnsi="宋体" w:eastAsia="黑体" w:cs="黑体"/>
                <w:i w:val="0"/>
                <w:color w:val="000000"/>
                <w:sz w:val="15"/>
                <w:szCs w:val="15"/>
                <w:u w:val="none"/>
              </w:rPr>
            </w:pPr>
          </w:p>
        </w:tc>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黑体" w:hAnsi="宋体" w:eastAsia="黑体" w:cs="黑体"/>
                <w:i w:val="0"/>
                <w:color w:val="000000"/>
                <w:sz w:val="15"/>
                <w:szCs w:val="15"/>
                <w:u w:val="none"/>
              </w:rPr>
            </w:pPr>
          </w:p>
        </w:tc>
        <w:tc>
          <w:tcPr>
            <w:tcW w:w="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黑体" w:hAnsi="宋体" w:eastAsia="黑体" w:cs="黑体"/>
                <w:i w:val="0"/>
                <w:color w:val="000000"/>
                <w:sz w:val="15"/>
                <w:szCs w:val="15"/>
                <w:u w:val="none"/>
              </w:rPr>
            </w:pPr>
          </w:p>
        </w:tc>
        <w:tc>
          <w:tcPr>
            <w:tcW w:w="6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黑体" w:hAnsi="宋体" w:eastAsia="黑体" w:cs="黑体"/>
                <w:i w:val="0"/>
                <w:color w:val="000000"/>
                <w:sz w:val="15"/>
                <w:szCs w:val="15"/>
                <w:u w:val="none"/>
              </w:rPr>
            </w:pPr>
          </w:p>
        </w:tc>
        <w:tc>
          <w:tcPr>
            <w:tcW w:w="4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黑体" w:hAnsi="宋体" w:eastAsia="黑体" w:cs="黑体"/>
                <w:i w:val="0"/>
                <w:color w:val="000000"/>
                <w:sz w:val="15"/>
                <w:szCs w:val="15"/>
                <w:u w:val="none"/>
              </w:rPr>
            </w:pPr>
          </w:p>
        </w:tc>
        <w:tc>
          <w:tcPr>
            <w:tcW w:w="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黑体" w:hAnsi="宋体" w:eastAsia="黑体" w:cs="黑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4378" w:type="dxa"/>
            <w:gridSpan w:val="24"/>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default" w:ascii="黑体" w:hAnsi="宋体" w:eastAsia="黑体" w:cs="黑体"/>
                <w:i w:val="0"/>
                <w:color w:val="000000"/>
                <w:sz w:val="15"/>
                <w:szCs w:val="15"/>
                <w:u w:val="none"/>
              </w:rPr>
            </w:pPr>
            <w:r>
              <w:rPr>
                <w:rFonts w:hint="default" w:ascii="黑体" w:hAnsi="宋体" w:eastAsia="黑体" w:cs="黑体"/>
                <w:i w:val="0"/>
                <w:color w:val="000000"/>
                <w:kern w:val="0"/>
                <w:sz w:val="15"/>
                <w:szCs w:val="15"/>
                <w:u w:val="none"/>
                <w:lang w:val="en-US" w:eastAsia="zh-CN"/>
              </w:rPr>
              <w:t>填写说明：1.本地区、本部门监管（管理）单位（项目）数应将监管（管理）单位（项目）、“九小场所”、企事业单位等全覆盖统计；</w:t>
            </w:r>
            <w:r>
              <w:rPr>
                <w:rFonts w:hint="default" w:ascii="黑体" w:hAnsi="宋体" w:eastAsia="黑体" w:cs="黑体"/>
                <w:i w:val="0"/>
                <w:color w:val="000000"/>
                <w:kern w:val="0"/>
                <w:sz w:val="15"/>
                <w:szCs w:val="15"/>
                <w:u w:val="none"/>
                <w:lang w:val="en-US" w:eastAsia="zh-CN"/>
              </w:rPr>
              <w:br w:type="textWrapping"/>
            </w:r>
            <w:r>
              <w:rPr>
                <w:rFonts w:hint="default" w:ascii="黑体" w:hAnsi="宋体" w:eastAsia="黑体" w:cs="黑体"/>
                <w:i w:val="0"/>
                <w:color w:val="000000"/>
                <w:kern w:val="0"/>
                <w:sz w:val="15"/>
                <w:szCs w:val="15"/>
                <w:u w:val="none"/>
                <w:lang w:val="en-US" w:eastAsia="zh-CN"/>
              </w:rPr>
              <w:t xml:space="preserve">          2.安全生产标准化达标数应统计已创建标准化的所有企事业单位，其中未制定行业标准化定级标准的，填写至岗位达标数一栏；</w:t>
            </w:r>
            <w:r>
              <w:rPr>
                <w:rFonts w:hint="default" w:ascii="黑体" w:hAnsi="宋体" w:eastAsia="黑体" w:cs="黑体"/>
                <w:i w:val="0"/>
                <w:color w:val="000000"/>
                <w:kern w:val="0"/>
                <w:sz w:val="15"/>
                <w:szCs w:val="15"/>
                <w:u w:val="none"/>
                <w:lang w:val="en-US" w:eastAsia="zh-CN"/>
              </w:rPr>
              <w:br w:type="textWrapping"/>
            </w:r>
            <w:r>
              <w:rPr>
                <w:rFonts w:hint="default" w:ascii="黑体" w:hAnsi="宋体" w:eastAsia="黑体" w:cs="黑体"/>
                <w:i w:val="0"/>
                <w:color w:val="000000"/>
                <w:kern w:val="0"/>
                <w:sz w:val="15"/>
                <w:szCs w:val="15"/>
                <w:u w:val="none"/>
                <w:lang w:val="en-US" w:eastAsia="zh-CN"/>
              </w:rPr>
              <w:t xml:space="preserve">          3.安责险投保应统计所有安责险在保企业；</w:t>
            </w:r>
            <w:r>
              <w:rPr>
                <w:rFonts w:hint="default" w:ascii="黑体" w:hAnsi="宋体" w:eastAsia="黑体" w:cs="黑体"/>
                <w:i w:val="0"/>
                <w:color w:val="000000"/>
                <w:kern w:val="0"/>
                <w:sz w:val="15"/>
                <w:szCs w:val="15"/>
                <w:u w:val="none"/>
                <w:lang w:val="en-US" w:eastAsia="zh-CN"/>
              </w:rPr>
              <w:br w:type="textWrapping"/>
            </w:r>
            <w:r>
              <w:rPr>
                <w:rFonts w:hint="default" w:ascii="黑体" w:hAnsi="宋体" w:eastAsia="黑体" w:cs="黑体"/>
                <w:i w:val="0"/>
                <w:color w:val="000000"/>
                <w:kern w:val="0"/>
                <w:sz w:val="15"/>
                <w:szCs w:val="15"/>
                <w:u w:val="none"/>
                <w:lang w:val="en-US" w:eastAsia="zh-CN"/>
              </w:rPr>
              <w:t xml:space="preserve">          4.各项调度数据均应统计至自治区、盟市、旗县（市、区）；</w:t>
            </w:r>
            <w:r>
              <w:rPr>
                <w:rFonts w:hint="default" w:ascii="黑体" w:hAnsi="宋体" w:eastAsia="黑体" w:cs="黑体"/>
                <w:i w:val="0"/>
                <w:color w:val="000000"/>
                <w:kern w:val="0"/>
                <w:sz w:val="15"/>
                <w:szCs w:val="15"/>
                <w:u w:val="none"/>
                <w:lang w:val="en-US" w:eastAsia="zh-CN"/>
              </w:rPr>
              <w:br w:type="textWrapping"/>
            </w:r>
            <w:r>
              <w:rPr>
                <w:rFonts w:hint="default" w:ascii="黑体" w:hAnsi="宋体" w:eastAsia="黑体" w:cs="黑体"/>
                <w:i w:val="0"/>
                <w:color w:val="000000"/>
                <w:kern w:val="0"/>
                <w:sz w:val="15"/>
                <w:szCs w:val="15"/>
                <w:u w:val="none"/>
                <w:lang w:val="en-US" w:eastAsia="zh-CN"/>
              </w:rPr>
              <w:t xml:space="preserve">          5.统计数据为202</w:t>
            </w:r>
            <w:r>
              <w:rPr>
                <w:rFonts w:hint="eastAsia" w:ascii="黑体" w:hAnsi="宋体" w:eastAsia="黑体" w:cs="黑体"/>
                <w:i w:val="0"/>
                <w:color w:val="000000"/>
                <w:kern w:val="0"/>
                <w:sz w:val="15"/>
                <w:szCs w:val="15"/>
                <w:u w:val="none"/>
                <w:lang w:val="en-US" w:eastAsia="zh-CN"/>
              </w:rPr>
              <w:t>5</w:t>
            </w:r>
            <w:r>
              <w:rPr>
                <w:rFonts w:hint="default" w:ascii="黑体" w:hAnsi="宋体" w:eastAsia="黑体" w:cs="黑体"/>
                <w:i w:val="0"/>
                <w:color w:val="000000"/>
                <w:kern w:val="0"/>
                <w:sz w:val="15"/>
                <w:szCs w:val="15"/>
                <w:u w:val="none"/>
                <w:lang w:val="en-US" w:eastAsia="zh-CN"/>
              </w:rPr>
              <w:t>年1月1日至今的累计数据。</w:t>
            </w: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CD5D77"/>
    <w:rsid w:val="4ECD5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2024-12-24T01:17:00Z</dcterms:created>
  <dc:creator>gy</dc:creator>
  <cp:lastModifiedBy>gy</cp:lastModifiedBy>
  <dcterms:modified xsi:type="dcterms:W3CDTF">2024-12-24T01:17:26Z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6BB55751524341528E2D0CAF6B6817C3</vt:lpwstr>
  </property>
</Properties>
</file>