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2F" w:rsidRDefault="004B2A2F">
      <w:pPr>
        <w:pStyle w:val="a4"/>
        <w:widowControl/>
        <w:spacing w:beforeAutospacing="0" w:afterAutospacing="0" w:line="555" w:lineRule="atLeast"/>
        <w:jc w:val="center"/>
        <w:rPr>
          <w:rFonts w:ascii="华文仿宋" w:eastAsia="华文仿宋" w:hAnsi="华文仿宋" w:cs="华文仿宋"/>
          <w:b/>
          <w:bCs/>
          <w:sz w:val="32"/>
          <w:szCs w:val="32"/>
          <w:shd w:val="clear" w:color="auto" w:fill="FFFFFF"/>
        </w:rPr>
      </w:pPr>
    </w:p>
    <w:p w:rsidR="004B2A2F" w:rsidRDefault="004B2A2F">
      <w:pPr>
        <w:pStyle w:val="a4"/>
        <w:widowControl/>
        <w:spacing w:beforeAutospacing="0" w:afterAutospacing="0" w:line="555" w:lineRule="atLeast"/>
        <w:jc w:val="center"/>
        <w:rPr>
          <w:rFonts w:ascii="华文仿宋" w:eastAsia="华文仿宋" w:hAnsi="华文仿宋" w:cs="华文仿宋"/>
          <w:b/>
          <w:bCs/>
          <w:sz w:val="32"/>
          <w:szCs w:val="32"/>
          <w:shd w:val="clear" w:color="auto" w:fill="FFFFFF"/>
        </w:rPr>
      </w:pPr>
    </w:p>
    <w:p w:rsidR="004B2A2F" w:rsidRDefault="00EE4B27">
      <w:pPr>
        <w:pStyle w:val="a4"/>
        <w:widowControl/>
        <w:spacing w:beforeAutospacing="0" w:afterAutospacing="0" w:line="555" w:lineRule="atLeast"/>
        <w:jc w:val="center"/>
        <w:rPr>
          <w:rFonts w:ascii="仿宋" w:eastAsia="仿宋" w:hAnsi="仿宋" w:cs="仿宋"/>
          <w:b/>
          <w:bCs/>
          <w:sz w:val="44"/>
          <w:szCs w:val="44"/>
          <w:shd w:val="clear" w:color="auto" w:fill="FFFFFF"/>
        </w:rPr>
      </w:pPr>
      <w:r>
        <w:rPr>
          <w:rFonts w:ascii="仿宋" w:eastAsia="仿宋" w:hAnsi="仿宋" w:cs="仿宋" w:hint="eastAsia"/>
          <w:b/>
          <w:bCs/>
          <w:sz w:val="44"/>
          <w:szCs w:val="44"/>
          <w:shd w:val="clear" w:color="auto" w:fill="FFFFFF"/>
        </w:rPr>
        <w:t>内蒙古自治区</w:t>
      </w:r>
      <w:r w:rsidR="00FF2268">
        <w:rPr>
          <w:rFonts w:ascii="仿宋" w:eastAsia="仿宋" w:hAnsi="仿宋" w:cs="仿宋" w:hint="eastAsia"/>
          <w:b/>
          <w:bCs/>
          <w:sz w:val="44"/>
          <w:szCs w:val="44"/>
          <w:shd w:val="clear" w:color="auto" w:fill="FFFFFF"/>
        </w:rPr>
        <w:t>无线电监测站</w:t>
      </w:r>
      <w:r>
        <w:rPr>
          <w:rFonts w:ascii="仿宋" w:eastAsia="仿宋" w:hAnsi="仿宋" w:cs="仿宋" w:hint="eastAsia"/>
          <w:b/>
          <w:bCs/>
          <w:sz w:val="44"/>
          <w:szCs w:val="44"/>
          <w:shd w:val="clear" w:color="auto" w:fill="FFFFFF"/>
        </w:rPr>
        <w:t>阿拉善盟</w:t>
      </w:r>
      <w:r w:rsidR="00FF2268">
        <w:rPr>
          <w:rFonts w:ascii="仿宋" w:eastAsia="仿宋" w:hAnsi="仿宋" w:cs="仿宋" w:hint="eastAsia"/>
          <w:b/>
          <w:bCs/>
          <w:sz w:val="44"/>
          <w:szCs w:val="44"/>
          <w:shd w:val="clear" w:color="auto" w:fill="FFFFFF"/>
        </w:rPr>
        <w:t>分站</w:t>
      </w:r>
    </w:p>
    <w:p w:rsidR="004B2A2F" w:rsidRDefault="00EE4B27">
      <w:pPr>
        <w:pStyle w:val="a4"/>
        <w:widowControl/>
        <w:spacing w:beforeAutospacing="0" w:afterAutospacing="0" w:line="555" w:lineRule="atLeast"/>
        <w:jc w:val="center"/>
        <w:rPr>
          <w:rFonts w:ascii="仿宋" w:eastAsia="仿宋" w:hAnsi="仿宋" w:cs="仿宋"/>
          <w:b/>
          <w:bCs/>
          <w:sz w:val="44"/>
          <w:szCs w:val="44"/>
          <w:shd w:val="clear" w:color="auto" w:fill="FFFFFF"/>
        </w:rPr>
      </w:pPr>
      <w:r>
        <w:rPr>
          <w:rFonts w:ascii="仿宋" w:eastAsia="仿宋" w:hAnsi="仿宋" w:cs="仿宋" w:hint="eastAsia"/>
          <w:b/>
          <w:bCs/>
          <w:sz w:val="44"/>
          <w:szCs w:val="44"/>
          <w:shd w:val="clear" w:color="auto" w:fill="FFFFFF"/>
        </w:rPr>
        <w:t>2023年预算公开报告</w:t>
      </w:r>
    </w:p>
    <w:p w:rsidR="004B2A2F" w:rsidRDefault="004B2A2F">
      <w:pPr>
        <w:pStyle w:val="a4"/>
        <w:widowControl/>
        <w:spacing w:beforeAutospacing="0" w:afterAutospacing="0" w:line="555" w:lineRule="atLeast"/>
        <w:jc w:val="center"/>
        <w:rPr>
          <w:rFonts w:ascii="仿宋" w:eastAsia="仿宋" w:hAnsi="仿宋" w:cs="仿宋"/>
          <w:b/>
          <w:bCs/>
          <w:sz w:val="44"/>
          <w:szCs w:val="44"/>
          <w:shd w:val="clear" w:color="auto" w:fill="FFFFFF"/>
        </w:rPr>
      </w:pPr>
    </w:p>
    <w:p w:rsidR="004B2A2F" w:rsidRDefault="004B2A2F">
      <w:pPr>
        <w:pStyle w:val="a4"/>
        <w:widowControl/>
        <w:spacing w:beforeAutospacing="0" w:afterAutospacing="0" w:line="555" w:lineRule="atLeast"/>
        <w:jc w:val="center"/>
        <w:rPr>
          <w:rFonts w:ascii="仿宋" w:eastAsia="仿宋" w:hAnsi="仿宋" w:cs="仿宋"/>
          <w:b/>
          <w:bCs/>
          <w:sz w:val="44"/>
          <w:szCs w:val="44"/>
          <w:shd w:val="clear" w:color="auto" w:fill="FFFFFF"/>
        </w:rPr>
      </w:pPr>
    </w:p>
    <w:p w:rsidR="004B2A2F" w:rsidRDefault="00EE4B27">
      <w:pPr>
        <w:pStyle w:val="a4"/>
        <w:widowControl/>
        <w:spacing w:beforeAutospacing="0" w:afterAutospacing="0" w:line="555" w:lineRule="atLeast"/>
        <w:jc w:val="center"/>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2023年2月1日</w:t>
      </w:r>
      <w:r w:rsidR="00FF2268">
        <w:rPr>
          <w:rFonts w:ascii="仿宋" w:eastAsia="仿宋" w:hAnsi="仿宋" w:cs="仿宋" w:hint="eastAsia"/>
          <w:sz w:val="32"/>
          <w:szCs w:val="32"/>
          <w:shd w:val="clear" w:color="auto" w:fill="FFFFFF"/>
        </w:rPr>
        <w:t xml:space="preserve">   </w:t>
      </w:r>
    </w:p>
    <w:p w:rsidR="00FF2268" w:rsidRDefault="00FF2268">
      <w:pPr>
        <w:pStyle w:val="a4"/>
        <w:widowControl/>
        <w:spacing w:beforeAutospacing="0" w:afterAutospacing="0" w:line="555" w:lineRule="atLeast"/>
        <w:jc w:val="center"/>
        <w:rPr>
          <w:rFonts w:ascii="仿宋" w:eastAsia="仿宋" w:hAnsi="仿宋" w:cs="仿宋"/>
          <w:sz w:val="32"/>
          <w:szCs w:val="32"/>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EE4B27">
      <w:pPr>
        <w:adjustRightInd w:val="0"/>
        <w:snapToGrid w:val="0"/>
        <w:spacing w:line="560" w:lineRule="exact"/>
        <w:jc w:val="center"/>
        <w:rPr>
          <w:rFonts w:ascii="仿宋" w:eastAsia="仿宋" w:hAnsi="仿宋" w:cs="仿宋"/>
          <w:b/>
          <w:color w:val="000000"/>
          <w:sz w:val="36"/>
          <w:szCs w:val="36"/>
        </w:rPr>
      </w:pPr>
      <w:r>
        <w:rPr>
          <w:rFonts w:ascii="仿宋" w:eastAsia="仿宋" w:hAnsi="仿宋" w:cs="仿宋" w:hint="eastAsia"/>
          <w:b/>
          <w:color w:val="000000"/>
          <w:sz w:val="36"/>
          <w:szCs w:val="36"/>
        </w:rPr>
        <w:lastRenderedPageBreak/>
        <w:t>目  录</w:t>
      </w:r>
    </w:p>
    <w:p w:rsidR="004B2A2F" w:rsidRDefault="004B2A2F">
      <w:pPr>
        <w:adjustRightInd w:val="0"/>
        <w:snapToGrid w:val="0"/>
        <w:spacing w:line="560" w:lineRule="exact"/>
        <w:jc w:val="center"/>
        <w:rPr>
          <w:rFonts w:ascii="仿宋" w:eastAsia="仿宋" w:hAnsi="仿宋" w:cs="仿宋"/>
          <w:b/>
          <w:color w:val="000000"/>
          <w:sz w:val="36"/>
          <w:szCs w:val="36"/>
        </w:rPr>
      </w:pPr>
    </w:p>
    <w:p w:rsidR="004B2A2F" w:rsidRDefault="00EE4B27">
      <w:pPr>
        <w:adjustRightInd w:val="0"/>
        <w:snapToGrid w:val="0"/>
        <w:spacing w:line="560" w:lineRule="exact"/>
        <w:jc w:val="left"/>
        <w:rPr>
          <w:rFonts w:ascii="仿宋" w:eastAsia="仿宋" w:hAnsi="仿宋" w:cs="仿宋"/>
          <w:b/>
          <w:color w:val="000000"/>
          <w:sz w:val="32"/>
          <w:szCs w:val="32"/>
        </w:rPr>
      </w:pPr>
      <w:r>
        <w:rPr>
          <w:rFonts w:ascii="仿宋" w:eastAsia="仿宋" w:hAnsi="仿宋" w:cs="仿宋" w:hint="eastAsia"/>
          <w:b/>
          <w:color w:val="000000"/>
          <w:sz w:val="32"/>
          <w:szCs w:val="32"/>
        </w:rPr>
        <w:t>第一部分  单位概况</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一、单位主要职能、职责</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二、单位机构设置及人员基本情况</w:t>
      </w:r>
    </w:p>
    <w:p w:rsidR="004B2A2F" w:rsidRDefault="00EE4B27">
      <w:pPr>
        <w:adjustRightInd w:val="0"/>
        <w:snapToGrid w:val="0"/>
        <w:spacing w:line="560" w:lineRule="exact"/>
        <w:jc w:val="left"/>
        <w:rPr>
          <w:rFonts w:ascii="仿宋" w:eastAsia="仿宋" w:hAnsi="仿宋" w:cs="仿宋"/>
          <w:b/>
          <w:color w:val="000000"/>
          <w:sz w:val="32"/>
          <w:szCs w:val="32"/>
        </w:rPr>
      </w:pPr>
      <w:r>
        <w:rPr>
          <w:rFonts w:ascii="仿宋" w:eastAsia="仿宋" w:hAnsi="仿宋" w:cs="仿宋" w:hint="eastAsia"/>
          <w:b/>
          <w:color w:val="000000"/>
          <w:sz w:val="32"/>
          <w:szCs w:val="32"/>
        </w:rPr>
        <w:t>第二部分  2023年部门预算安排情况说明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一、部门预算收支总体情况说明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highlight w:val="yellow"/>
        </w:rPr>
      </w:pPr>
      <w:r>
        <w:rPr>
          <w:rFonts w:ascii="仿宋" w:eastAsia="仿宋" w:hAnsi="仿宋" w:cs="仿宋" w:hint="eastAsia"/>
          <w:color w:val="000000"/>
          <w:sz w:val="32"/>
          <w:szCs w:val="32"/>
        </w:rPr>
        <w:t>二、一般公共预算财政拨款收支情况说明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三、政府性基金预算财政拨款支出情况说明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四、财政拨款“三公”经费预算情况说明</w:t>
      </w:r>
    </w:p>
    <w:p w:rsidR="004B2A2F" w:rsidRDefault="00EE4B27">
      <w:pPr>
        <w:adjustRightInd w:val="0"/>
        <w:snapToGrid w:val="0"/>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第三部分  其他公开事项说明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一、机关运行经费安排情况说明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二、政府采购预算情况说明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三、国有资产占有使用情况说明</w:t>
      </w:r>
    </w:p>
    <w:p w:rsidR="004B2A2F" w:rsidRDefault="00EE4B27">
      <w:pPr>
        <w:ind w:firstLineChars="200" w:firstLine="640"/>
        <w:rPr>
          <w:rFonts w:ascii="仿宋" w:eastAsia="仿宋" w:hAnsi="仿宋" w:cs="仿宋"/>
          <w:sz w:val="32"/>
          <w:szCs w:val="32"/>
        </w:rPr>
      </w:pPr>
      <w:r>
        <w:rPr>
          <w:rFonts w:ascii="仿宋" w:eastAsia="仿宋" w:hAnsi="仿宋" w:cs="仿宋" w:hint="eastAsia"/>
          <w:color w:val="000000"/>
          <w:sz w:val="32"/>
          <w:szCs w:val="32"/>
        </w:rPr>
        <w:t>四、</w:t>
      </w:r>
      <w:r>
        <w:rPr>
          <w:rFonts w:ascii="仿宋" w:eastAsia="仿宋" w:hAnsi="仿宋" w:cs="仿宋" w:hint="eastAsia"/>
          <w:sz w:val="32"/>
          <w:szCs w:val="32"/>
        </w:rPr>
        <w:t>项目支出绩效目标情况说明</w:t>
      </w:r>
    </w:p>
    <w:p w:rsidR="004B2A2F" w:rsidRDefault="00EE4B27">
      <w:pPr>
        <w:adjustRightInd w:val="0"/>
        <w:snapToGrid w:val="0"/>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第四部分  名词解释</w:t>
      </w:r>
    </w:p>
    <w:p w:rsidR="004B2A2F" w:rsidRDefault="00EE4B27">
      <w:pPr>
        <w:adjustRightInd w:val="0"/>
        <w:snapToGrid w:val="0"/>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第五部分  预算公开联系方式及信息反馈渠道</w:t>
      </w:r>
    </w:p>
    <w:p w:rsidR="004B2A2F" w:rsidRDefault="00EE4B27">
      <w:pPr>
        <w:adjustRightInd w:val="0"/>
        <w:snapToGrid w:val="0"/>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第六部分  2023年部门预算公开表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一、收支总体情况表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二、收入总体情况表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三、支出总体情况表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四、财政拨款收支总体情况表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五、一般公共预算支出情况表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六、一般公共预算基本支出情况表</w:t>
      </w:r>
    </w:p>
    <w:p w:rsidR="004B2A2F" w:rsidRDefault="004B2A2F">
      <w:pPr>
        <w:adjustRightInd w:val="0"/>
        <w:snapToGrid w:val="0"/>
        <w:spacing w:line="560" w:lineRule="exact"/>
        <w:ind w:firstLineChars="200" w:firstLine="640"/>
        <w:rPr>
          <w:rFonts w:ascii="仿宋" w:eastAsia="仿宋" w:hAnsi="仿宋" w:cs="仿宋"/>
          <w:color w:val="000000"/>
          <w:sz w:val="32"/>
          <w:szCs w:val="32"/>
        </w:rPr>
        <w:sectPr w:rsidR="004B2A2F">
          <w:footerReference w:type="default" r:id="rId7"/>
          <w:pgSz w:w="11906" w:h="16838"/>
          <w:pgMar w:top="1588" w:right="1531" w:bottom="1588" w:left="1531" w:header="851" w:footer="850" w:gutter="0"/>
          <w:pgNumType w:fmt="upperRoman" w:start="1" w:chapStyle="1"/>
          <w:cols w:space="720"/>
          <w:docGrid w:type="lines" w:linePitch="312"/>
        </w:sectPr>
      </w:pP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七、一般公共预算“三公”经费支出情况表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八、政府性基金预算支出情况表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九、国有资本经营预算支出情况表</w:t>
      </w:r>
    </w:p>
    <w:p w:rsidR="004B2A2F" w:rsidRDefault="00EE4B27">
      <w:pPr>
        <w:ind w:firstLineChars="200" w:firstLine="640"/>
        <w:rPr>
          <w:rFonts w:ascii="仿宋" w:eastAsia="仿宋" w:hAnsi="仿宋" w:cs="仿宋"/>
          <w:color w:val="000000"/>
          <w:sz w:val="32"/>
          <w:szCs w:val="32"/>
        </w:rPr>
      </w:pPr>
      <w:r>
        <w:rPr>
          <w:rFonts w:ascii="仿宋" w:eastAsia="仿宋" w:hAnsi="仿宋" w:cs="仿宋" w:hint="eastAsia"/>
          <w:sz w:val="32"/>
          <w:szCs w:val="32"/>
        </w:rPr>
        <w:t>十、</w:t>
      </w:r>
      <w:r>
        <w:rPr>
          <w:rFonts w:ascii="仿宋" w:eastAsia="仿宋" w:hAnsi="仿宋" w:cs="仿宋" w:hint="eastAsia"/>
          <w:color w:val="000000"/>
          <w:sz w:val="32"/>
          <w:szCs w:val="32"/>
        </w:rPr>
        <w:t>项目支出表</w:t>
      </w:r>
    </w:p>
    <w:p w:rsidR="004B2A2F" w:rsidRDefault="00EE4B2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十一、项目绩效目标表</w:t>
      </w:r>
    </w:p>
    <w:p w:rsidR="004B2A2F" w:rsidRDefault="00EE4B2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十二、政府采购预算表</w:t>
      </w: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EE4B27">
      <w:pPr>
        <w:pStyle w:val="a4"/>
        <w:widowControl/>
        <w:spacing w:beforeAutospacing="0" w:afterAutospacing="0" w:line="555" w:lineRule="atLeast"/>
        <w:jc w:val="center"/>
        <w:rPr>
          <w:rFonts w:ascii="仿宋" w:eastAsia="仿宋" w:hAnsi="仿宋" w:cs="仿宋"/>
          <w:sz w:val="36"/>
          <w:szCs w:val="36"/>
        </w:rPr>
      </w:pPr>
      <w:r>
        <w:rPr>
          <w:rStyle w:val="a5"/>
          <w:rFonts w:ascii="仿宋" w:eastAsia="仿宋" w:hAnsi="仿宋" w:cs="仿宋" w:hint="eastAsia"/>
          <w:color w:val="333333"/>
          <w:sz w:val="36"/>
          <w:szCs w:val="36"/>
          <w:shd w:val="clear" w:color="auto" w:fill="FFFFFF"/>
        </w:rPr>
        <w:lastRenderedPageBreak/>
        <w:t>第一部分  单位概况</w:t>
      </w:r>
    </w:p>
    <w:p w:rsidR="004B2A2F" w:rsidRDefault="00EE4B27">
      <w:pPr>
        <w:pStyle w:val="a4"/>
        <w:widowControl/>
        <w:spacing w:beforeAutospacing="0" w:afterAutospacing="0" w:line="555" w:lineRule="atLeast"/>
        <w:ind w:firstLine="645"/>
        <w:jc w:val="center"/>
        <w:rPr>
          <w:rFonts w:ascii="仿宋" w:eastAsia="仿宋" w:hAnsi="仿宋" w:cs="仿宋"/>
        </w:rPr>
      </w:pPr>
      <w:r>
        <w:rPr>
          <w:rStyle w:val="a5"/>
          <w:rFonts w:ascii="仿宋" w:eastAsia="仿宋" w:hAnsi="仿宋" w:cs="仿宋" w:hint="eastAsia"/>
          <w:color w:val="333333"/>
          <w:sz w:val="28"/>
          <w:szCs w:val="28"/>
          <w:shd w:val="clear" w:color="auto" w:fill="FFFFFF"/>
        </w:rPr>
        <w:t> </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一、主要职能</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（一）单位职能</w:t>
      </w:r>
    </w:p>
    <w:p w:rsidR="00B04D1D" w:rsidRPr="00B04D1D" w:rsidRDefault="00EE4B27" w:rsidP="00B04D1D">
      <w:pPr>
        <w:pStyle w:val="a4"/>
        <w:widowControl/>
        <w:spacing w:beforeAutospacing="0" w:afterAutospacing="0" w:line="555" w:lineRule="atLeast"/>
        <w:ind w:leftChars="150" w:left="315" w:firstLineChars="198" w:firstLine="634"/>
        <w:rPr>
          <w:rFonts w:ascii="仿宋" w:eastAsia="仿宋" w:hAnsi="仿宋" w:cs="仿宋"/>
          <w:sz w:val="32"/>
          <w:szCs w:val="32"/>
        </w:rPr>
      </w:pPr>
      <w:r>
        <w:rPr>
          <w:rFonts w:ascii="仿宋" w:eastAsia="仿宋" w:hAnsi="仿宋" w:cs="仿宋" w:hint="eastAsia"/>
          <w:sz w:val="32"/>
          <w:szCs w:val="32"/>
        </w:rPr>
        <w:t>内蒙古自治区</w:t>
      </w:r>
      <w:r w:rsidR="00B04D1D">
        <w:rPr>
          <w:rFonts w:ascii="仿宋" w:eastAsia="仿宋" w:hAnsi="仿宋" w:cs="仿宋" w:hint="eastAsia"/>
          <w:sz w:val="32"/>
          <w:szCs w:val="32"/>
        </w:rPr>
        <w:t>无线电监测站阿拉善盟分站是内蒙古自治区工业和信息化厅</w:t>
      </w:r>
      <w:r w:rsidR="00A97B6C">
        <w:rPr>
          <w:rFonts w:ascii="仿宋" w:eastAsia="仿宋" w:hAnsi="仿宋" w:cs="仿宋" w:hint="eastAsia"/>
          <w:color w:val="333333"/>
          <w:sz w:val="32"/>
          <w:szCs w:val="32"/>
          <w:shd w:val="clear" w:color="auto" w:fill="FFFFFF"/>
        </w:rPr>
        <w:t>所</w:t>
      </w:r>
      <w:r w:rsidR="00B04D1D">
        <w:rPr>
          <w:rFonts w:ascii="仿宋" w:eastAsia="仿宋" w:hAnsi="仿宋" w:cs="仿宋" w:hint="eastAsia"/>
          <w:color w:val="333333"/>
          <w:sz w:val="32"/>
          <w:szCs w:val="32"/>
          <w:shd w:val="clear" w:color="auto" w:fill="FFFFFF"/>
        </w:rPr>
        <w:t>属三</w:t>
      </w:r>
      <w:r>
        <w:rPr>
          <w:rFonts w:ascii="仿宋" w:eastAsia="仿宋" w:hAnsi="仿宋" w:cs="仿宋" w:hint="eastAsia"/>
          <w:color w:val="333333"/>
          <w:sz w:val="32"/>
          <w:szCs w:val="32"/>
          <w:shd w:val="clear" w:color="auto" w:fill="FFFFFF"/>
        </w:rPr>
        <w:t>级单位，负责</w:t>
      </w:r>
      <w:r w:rsidR="00B04D1D" w:rsidRPr="00B04D1D">
        <w:rPr>
          <w:rFonts w:ascii="仿宋" w:eastAsia="仿宋" w:hAnsi="仿宋" w:cs="宋体"/>
          <w:sz w:val="32"/>
          <w:szCs w:val="32"/>
        </w:rPr>
        <w:t>无线电监测网的运行、维护和管理</w:t>
      </w:r>
      <w:r>
        <w:rPr>
          <w:rFonts w:ascii="仿宋" w:eastAsia="仿宋" w:hAnsi="仿宋" w:cs="仿宋" w:hint="eastAsia"/>
          <w:color w:val="333333"/>
          <w:sz w:val="32"/>
          <w:szCs w:val="32"/>
          <w:shd w:val="clear" w:color="auto" w:fill="FFFFFF"/>
        </w:rPr>
        <w:t>。</w:t>
      </w:r>
    </w:p>
    <w:p w:rsidR="00B04D1D" w:rsidRDefault="00EE4B27" w:rsidP="00B04D1D">
      <w:pPr>
        <w:pStyle w:val="a4"/>
        <w:widowControl/>
        <w:spacing w:beforeAutospacing="0" w:afterAutospacing="0" w:line="555" w:lineRule="atLeast"/>
        <w:ind w:firstLine="645"/>
        <w:rPr>
          <w:rFonts w:ascii="仿宋" w:eastAsia="仿宋" w:hAnsi="仿宋" w:cs="仿宋" w:hint="eastAsia"/>
          <w:color w:val="333333"/>
          <w:sz w:val="32"/>
          <w:szCs w:val="32"/>
          <w:shd w:val="clear" w:color="auto" w:fill="FFFFFF"/>
        </w:rPr>
      </w:pPr>
      <w:r>
        <w:rPr>
          <w:rFonts w:ascii="仿宋" w:eastAsia="仿宋" w:hAnsi="仿宋" w:cs="仿宋" w:hint="eastAsia"/>
          <w:color w:val="333333"/>
          <w:sz w:val="32"/>
          <w:szCs w:val="32"/>
          <w:shd w:val="clear" w:color="auto" w:fill="FFFFFF"/>
        </w:rPr>
        <w:t>（二）单位主要职责</w:t>
      </w:r>
      <w:r w:rsidR="00B04D1D">
        <w:rPr>
          <w:rFonts w:ascii="仿宋" w:eastAsia="仿宋" w:hAnsi="仿宋" w:cs="仿宋" w:hint="eastAsia"/>
          <w:color w:val="333333"/>
          <w:sz w:val="32"/>
          <w:szCs w:val="32"/>
          <w:shd w:val="clear" w:color="auto" w:fill="FFFFFF"/>
        </w:rPr>
        <w:t xml:space="preserve"> </w:t>
      </w:r>
    </w:p>
    <w:p w:rsidR="00B04D1D" w:rsidRPr="00B04D1D" w:rsidRDefault="00B04D1D" w:rsidP="00B04D1D">
      <w:pPr>
        <w:pStyle w:val="a4"/>
        <w:widowControl/>
        <w:spacing w:beforeAutospacing="0" w:afterAutospacing="0" w:line="555" w:lineRule="atLeast"/>
        <w:ind w:firstLine="645"/>
        <w:rPr>
          <w:rFonts w:ascii="仿宋" w:eastAsia="仿宋" w:hAnsi="仿宋" w:cs="宋体"/>
          <w:sz w:val="32"/>
          <w:szCs w:val="32"/>
        </w:rPr>
      </w:pPr>
      <w:r>
        <w:rPr>
          <w:rFonts w:ascii="仿宋" w:eastAsia="仿宋" w:hAnsi="仿宋" w:cs="宋体" w:hint="eastAsia"/>
          <w:sz w:val="32"/>
          <w:szCs w:val="32"/>
        </w:rPr>
        <w:t>负责</w:t>
      </w:r>
      <w:r w:rsidRPr="00B04D1D">
        <w:rPr>
          <w:rFonts w:ascii="仿宋" w:eastAsia="仿宋" w:hAnsi="仿宋" w:cs="宋体"/>
          <w:sz w:val="32"/>
          <w:szCs w:val="32"/>
        </w:rPr>
        <w:t>预指配频率的监测、台（站）建设布局的电磁兼容分析和技术审查，参与新设台（站）的验收；受理无线电干扰申诉，组织查找无线电干扰源，参与无线电干扰的协调处理；负责无线电监测网的运行、维护和管理。开展日常监测，参与全区和友邻单位的联合监测；测定无线电设备的主要技术指标和各类无线电台（站）的电磁环境；负责无线电监测技术资料和各类技术标准的收集与管理；检测工、科、</w:t>
      </w:r>
      <w:proofErr w:type="gramStart"/>
      <w:r w:rsidRPr="00B04D1D">
        <w:rPr>
          <w:rFonts w:ascii="仿宋" w:eastAsia="仿宋" w:hAnsi="仿宋" w:cs="宋体"/>
          <w:sz w:val="32"/>
          <w:szCs w:val="32"/>
        </w:rPr>
        <w:t>医</w:t>
      </w:r>
      <w:proofErr w:type="gramEnd"/>
      <w:r w:rsidRPr="00B04D1D">
        <w:rPr>
          <w:rFonts w:ascii="仿宋" w:eastAsia="仿宋" w:hAnsi="仿宋" w:cs="宋体"/>
          <w:sz w:val="32"/>
          <w:szCs w:val="32"/>
        </w:rPr>
        <w:t>等非无线电设备的无线电辐射；负责无线电通信网的设计和技术论证；制定本地区无线电监测网的基础设施建设规划。</w:t>
      </w:r>
    </w:p>
    <w:p w:rsidR="004B2A2F" w:rsidRDefault="00EE4B27">
      <w:pPr>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二、单位机构设置及人员基本情况</w:t>
      </w:r>
    </w:p>
    <w:p w:rsidR="004B2A2F" w:rsidRDefault="00B04D1D">
      <w:pPr>
        <w:pStyle w:val="a4"/>
        <w:widowControl/>
        <w:shd w:val="clear" w:color="auto" w:fill="FFFFFF"/>
        <w:spacing w:beforeAutospacing="0" w:after="76" w:afterAutospacing="0" w:line="600" w:lineRule="atLeast"/>
        <w:ind w:firstLine="645"/>
        <w:textAlignment w:val="baseline"/>
        <w:rPr>
          <w:rFonts w:ascii="仿宋" w:eastAsia="仿宋" w:hAnsi="仿宋" w:cs="仿宋"/>
          <w:sz w:val="32"/>
          <w:szCs w:val="32"/>
        </w:rPr>
      </w:pPr>
      <w:r>
        <w:rPr>
          <w:rFonts w:ascii="仿宋" w:eastAsia="仿宋" w:hAnsi="仿宋" w:cs="仿宋" w:hint="eastAsia"/>
          <w:sz w:val="32"/>
          <w:szCs w:val="32"/>
        </w:rPr>
        <w:t>内蒙古自治区无线电监测站阿拉善盟分站</w:t>
      </w:r>
      <w:r w:rsidR="00EE4B27">
        <w:rPr>
          <w:rFonts w:ascii="仿宋" w:eastAsia="仿宋" w:hAnsi="仿宋" w:cs="仿宋" w:hint="eastAsia"/>
          <w:sz w:val="32"/>
          <w:szCs w:val="32"/>
        </w:rPr>
        <w:t>是内蒙古自治区工业和信息化厅的</w:t>
      </w:r>
      <w:r>
        <w:rPr>
          <w:rFonts w:ascii="仿宋" w:eastAsia="仿宋" w:hAnsi="仿宋" w:cs="仿宋" w:hint="eastAsia"/>
          <w:sz w:val="32"/>
          <w:szCs w:val="32"/>
        </w:rPr>
        <w:t>三</w:t>
      </w:r>
      <w:r w:rsidR="00EE4B27">
        <w:rPr>
          <w:rFonts w:ascii="仿宋" w:eastAsia="仿宋" w:hAnsi="仿宋" w:cs="仿宋" w:hint="eastAsia"/>
          <w:sz w:val="32"/>
          <w:szCs w:val="32"/>
        </w:rPr>
        <w:t>级单位，</w:t>
      </w:r>
      <w:r>
        <w:rPr>
          <w:rFonts w:ascii="仿宋" w:eastAsia="仿宋" w:hAnsi="仿宋" w:cs="仿宋" w:hint="eastAsia"/>
          <w:color w:val="393939"/>
          <w:sz w:val="32"/>
          <w:szCs w:val="32"/>
          <w:shd w:val="clear" w:color="auto" w:fill="FFFFFF"/>
        </w:rPr>
        <w:t>为公益一类事业单位</w:t>
      </w:r>
      <w:r w:rsidR="00EE4B27">
        <w:rPr>
          <w:rFonts w:ascii="仿宋" w:eastAsia="仿宋" w:hAnsi="仿宋" w:cs="仿宋" w:hint="eastAsia"/>
          <w:color w:val="393939"/>
          <w:sz w:val="32"/>
          <w:szCs w:val="32"/>
          <w:shd w:val="clear" w:color="auto" w:fill="FFFFFF"/>
        </w:rPr>
        <w:t>，</w:t>
      </w:r>
      <w:r w:rsidR="00EE4B27">
        <w:rPr>
          <w:rFonts w:ascii="仿宋" w:eastAsia="仿宋" w:hAnsi="仿宋" w:cs="仿宋" w:hint="eastAsia"/>
          <w:sz w:val="32"/>
          <w:szCs w:val="32"/>
        </w:rPr>
        <w:t>纳入2023年度部门预算编制范围的独立核算单位。</w:t>
      </w:r>
    </w:p>
    <w:p w:rsidR="004B2A2F" w:rsidRDefault="00EE4B27">
      <w:pPr>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（一）机构基本情况</w:t>
      </w:r>
    </w:p>
    <w:p w:rsidR="004B2A2F" w:rsidRDefault="00B04D1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内蒙古自治区无线电监测站阿拉善盟分站</w:t>
      </w:r>
      <w:r w:rsidR="00EE4B27">
        <w:rPr>
          <w:rFonts w:ascii="仿宋" w:eastAsia="仿宋" w:hAnsi="仿宋" w:cs="仿宋" w:hint="eastAsia"/>
          <w:kern w:val="0"/>
          <w:sz w:val="32"/>
          <w:szCs w:val="32"/>
        </w:rPr>
        <w:t>内设办公室、业务室2个科室。</w:t>
      </w:r>
    </w:p>
    <w:p w:rsidR="004B2A2F" w:rsidRDefault="00EE4B27">
      <w:pPr>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（二）人员基本情况</w:t>
      </w:r>
    </w:p>
    <w:p w:rsidR="004B2A2F" w:rsidRDefault="00B04D1D" w:rsidP="00DD6197">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color w:val="393939"/>
          <w:sz w:val="32"/>
          <w:szCs w:val="32"/>
          <w:shd w:val="clear" w:color="auto" w:fill="FFFFFF"/>
        </w:rPr>
        <w:t>事业</w:t>
      </w:r>
      <w:r w:rsidR="00EE4B27">
        <w:rPr>
          <w:rFonts w:ascii="仿宋" w:eastAsia="仿宋" w:hAnsi="仿宋" w:cs="仿宋" w:hint="eastAsia"/>
          <w:color w:val="393939"/>
          <w:sz w:val="32"/>
          <w:szCs w:val="32"/>
          <w:shd w:val="clear" w:color="auto" w:fill="FFFFFF"/>
        </w:rPr>
        <w:t>编制</w:t>
      </w:r>
      <w:r>
        <w:rPr>
          <w:rFonts w:ascii="仿宋" w:eastAsia="仿宋" w:hAnsi="仿宋" w:cs="仿宋" w:hint="eastAsia"/>
          <w:sz w:val="32"/>
          <w:szCs w:val="32"/>
        </w:rPr>
        <w:t>4</w:t>
      </w:r>
      <w:r w:rsidR="00EE4B27">
        <w:rPr>
          <w:rFonts w:ascii="仿宋" w:eastAsia="仿宋" w:hAnsi="仿宋" w:cs="仿宋" w:hint="eastAsia"/>
          <w:sz w:val="32"/>
          <w:szCs w:val="32"/>
        </w:rPr>
        <w:t>人，现实有在职人员</w:t>
      </w:r>
      <w:r>
        <w:rPr>
          <w:rFonts w:ascii="仿宋" w:eastAsia="仿宋" w:hAnsi="仿宋" w:cs="仿宋" w:hint="eastAsia"/>
          <w:sz w:val="32"/>
          <w:szCs w:val="32"/>
        </w:rPr>
        <w:t>4</w:t>
      </w:r>
      <w:r w:rsidR="00EE4B27">
        <w:rPr>
          <w:rFonts w:ascii="仿宋" w:eastAsia="仿宋" w:hAnsi="仿宋" w:cs="仿宋" w:hint="eastAsia"/>
          <w:sz w:val="32"/>
          <w:szCs w:val="32"/>
        </w:rPr>
        <w:t>人，退休人员0人。</w:t>
      </w:r>
    </w:p>
    <w:p w:rsidR="00B04D1D" w:rsidRPr="00B04D1D" w:rsidRDefault="00B04D1D" w:rsidP="00DD6197">
      <w:pPr>
        <w:spacing w:line="560" w:lineRule="exact"/>
        <w:ind w:firstLineChars="200" w:firstLine="640"/>
        <w:jc w:val="left"/>
        <w:rPr>
          <w:rFonts w:ascii="仿宋" w:eastAsia="仿宋" w:hAnsi="仿宋" w:cs="仿宋"/>
          <w:kern w:val="0"/>
          <w:sz w:val="32"/>
          <w:szCs w:val="32"/>
        </w:rPr>
      </w:pPr>
    </w:p>
    <w:p w:rsidR="004B2A2F" w:rsidRDefault="00EE4B27" w:rsidP="00DD6197">
      <w:pPr>
        <w:pStyle w:val="a4"/>
        <w:widowControl/>
        <w:spacing w:beforeAutospacing="0" w:afterAutospacing="0" w:line="555" w:lineRule="atLeast"/>
        <w:jc w:val="center"/>
        <w:rPr>
          <w:rFonts w:ascii="仿宋" w:eastAsia="仿宋" w:hAnsi="仿宋" w:cs="仿宋" w:hint="eastAsia"/>
          <w:color w:val="000000"/>
          <w:sz w:val="32"/>
          <w:szCs w:val="32"/>
          <w:shd w:val="clear" w:color="auto" w:fill="FFFFFF"/>
        </w:rPr>
      </w:pPr>
      <w:r>
        <w:rPr>
          <w:rStyle w:val="a5"/>
          <w:rFonts w:ascii="仿宋" w:eastAsia="仿宋" w:hAnsi="仿宋" w:cs="仿宋" w:hint="eastAsia"/>
          <w:color w:val="333333"/>
          <w:sz w:val="32"/>
          <w:szCs w:val="32"/>
          <w:shd w:val="clear" w:color="auto" w:fill="FFFFFF"/>
        </w:rPr>
        <w:t>第二部分   2023</w:t>
      </w:r>
      <w:bookmarkStart w:id="0" w:name="_GoBack"/>
      <w:bookmarkEnd w:id="0"/>
      <w:r>
        <w:rPr>
          <w:rStyle w:val="a5"/>
          <w:rFonts w:ascii="仿宋" w:eastAsia="仿宋" w:hAnsi="仿宋" w:cs="仿宋" w:hint="eastAsia"/>
          <w:color w:val="333333"/>
          <w:sz w:val="32"/>
          <w:szCs w:val="32"/>
          <w:shd w:val="clear" w:color="auto" w:fill="FFFFFF"/>
        </w:rPr>
        <w:t>年单位预算安排情况说明</w:t>
      </w:r>
      <w:r>
        <w:rPr>
          <w:rFonts w:ascii="仿宋" w:eastAsia="仿宋" w:hAnsi="仿宋" w:cs="仿宋" w:hint="eastAsia"/>
          <w:color w:val="000000"/>
          <w:sz w:val="32"/>
          <w:szCs w:val="32"/>
          <w:shd w:val="clear" w:color="auto" w:fill="FFFFFF"/>
        </w:rPr>
        <w:t> </w:t>
      </w:r>
    </w:p>
    <w:p w:rsidR="00B04D1D" w:rsidRDefault="00B04D1D" w:rsidP="00DD6197">
      <w:pPr>
        <w:pStyle w:val="a4"/>
        <w:widowControl/>
        <w:spacing w:beforeAutospacing="0" w:afterAutospacing="0" w:line="555" w:lineRule="atLeast"/>
        <w:jc w:val="center"/>
        <w:rPr>
          <w:rFonts w:ascii="仿宋" w:eastAsia="仿宋" w:hAnsi="仿宋" w:cs="仿宋"/>
          <w:sz w:val="32"/>
          <w:szCs w:val="32"/>
        </w:rPr>
      </w:pPr>
    </w:p>
    <w:p w:rsidR="002136DF" w:rsidRPr="002136DF" w:rsidRDefault="00EE4B27" w:rsidP="002136DF">
      <w:pPr>
        <w:pStyle w:val="a4"/>
        <w:widowControl/>
        <w:numPr>
          <w:ilvl w:val="0"/>
          <w:numId w:val="1"/>
        </w:numPr>
        <w:spacing w:beforeAutospacing="0" w:afterAutospacing="0" w:line="555" w:lineRule="atLeast"/>
        <w:rPr>
          <w:rFonts w:ascii="仿宋" w:eastAsia="仿宋" w:hAnsi="仿宋" w:cs="仿宋"/>
          <w:b/>
          <w:sz w:val="32"/>
          <w:szCs w:val="32"/>
        </w:rPr>
      </w:pPr>
      <w:r w:rsidRPr="002136DF">
        <w:rPr>
          <w:rFonts w:ascii="仿宋" w:eastAsia="仿宋" w:hAnsi="仿宋" w:cs="仿宋" w:hint="eastAsia"/>
          <w:b/>
          <w:color w:val="000000"/>
          <w:sz w:val="32"/>
          <w:szCs w:val="32"/>
          <w:shd w:val="clear" w:color="auto" w:fill="FFFFFF"/>
        </w:rPr>
        <w:t>单位预算收支总体情况说明</w:t>
      </w:r>
    </w:p>
    <w:p w:rsidR="002136DF" w:rsidRPr="002136DF" w:rsidRDefault="00EE4B27" w:rsidP="002136DF">
      <w:pPr>
        <w:pStyle w:val="a4"/>
        <w:widowControl/>
        <w:spacing w:beforeAutospacing="0" w:afterAutospacing="0" w:line="555" w:lineRule="atLeast"/>
        <w:ind w:firstLine="645"/>
        <w:rPr>
          <w:rFonts w:ascii="仿宋" w:eastAsia="仿宋" w:hAnsi="仿宋" w:cs="宋体"/>
          <w:color w:val="333333"/>
          <w:sz w:val="32"/>
          <w:szCs w:val="32"/>
          <w:shd w:val="clear" w:color="auto" w:fill="FFFFFF"/>
        </w:rPr>
      </w:pPr>
      <w:r>
        <w:rPr>
          <w:rFonts w:ascii="仿宋" w:eastAsia="仿宋" w:hAnsi="仿宋" w:cs="仿宋" w:hint="eastAsia"/>
          <w:color w:val="333333"/>
          <w:sz w:val="32"/>
          <w:szCs w:val="32"/>
          <w:shd w:val="clear" w:color="auto" w:fill="FFFFFF"/>
        </w:rPr>
        <w:t>单</w:t>
      </w:r>
      <w:r w:rsidRPr="002136DF">
        <w:rPr>
          <w:rFonts w:ascii="仿宋" w:eastAsia="仿宋" w:hAnsi="仿宋" w:cs="仿宋" w:hint="eastAsia"/>
          <w:color w:val="333333"/>
          <w:sz w:val="32"/>
          <w:szCs w:val="32"/>
          <w:shd w:val="clear" w:color="auto" w:fill="FFFFFF"/>
        </w:rPr>
        <w:t>位预算收入总计</w:t>
      </w:r>
      <w:r w:rsidR="008F594F" w:rsidRPr="002136DF">
        <w:rPr>
          <w:rFonts w:ascii="仿宋" w:eastAsia="仿宋" w:hAnsi="仿宋" w:cs="仿宋" w:hint="eastAsia"/>
          <w:color w:val="333333"/>
          <w:sz w:val="32"/>
          <w:szCs w:val="32"/>
          <w:shd w:val="clear" w:color="auto" w:fill="FFFFFF"/>
        </w:rPr>
        <w:t>68.65</w:t>
      </w:r>
      <w:r w:rsidRPr="002136DF">
        <w:rPr>
          <w:rFonts w:ascii="仿宋" w:eastAsia="仿宋" w:hAnsi="仿宋" w:cs="仿宋" w:hint="eastAsia"/>
          <w:color w:val="333333"/>
          <w:sz w:val="32"/>
          <w:szCs w:val="32"/>
          <w:shd w:val="clear" w:color="auto" w:fill="FFFFFF"/>
        </w:rPr>
        <w:t>万元，其中一般公共预算拨款收入</w:t>
      </w:r>
      <w:r w:rsidR="008F594F" w:rsidRPr="002136DF">
        <w:rPr>
          <w:rFonts w:ascii="仿宋" w:eastAsia="仿宋" w:hAnsi="仿宋" w:cs="仿宋" w:hint="eastAsia"/>
          <w:color w:val="333333"/>
          <w:sz w:val="32"/>
          <w:szCs w:val="32"/>
          <w:shd w:val="clear" w:color="auto" w:fill="FFFFFF"/>
        </w:rPr>
        <w:t>68.65</w:t>
      </w:r>
      <w:r w:rsidRPr="002136DF">
        <w:rPr>
          <w:rFonts w:ascii="仿宋" w:eastAsia="仿宋" w:hAnsi="仿宋" w:cs="仿宋" w:hint="eastAsia"/>
          <w:color w:val="333333"/>
          <w:sz w:val="32"/>
          <w:szCs w:val="32"/>
          <w:shd w:val="clear" w:color="auto" w:fill="FFFFFF"/>
        </w:rPr>
        <w:t>万元，年初预算比202</w:t>
      </w:r>
      <w:r w:rsidR="008B2442" w:rsidRPr="002136DF">
        <w:rPr>
          <w:rFonts w:ascii="仿宋" w:eastAsia="仿宋" w:hAnsi="仿宋" w:cs="仿宋" w:hint="eastAsia"/>
          <w:color w:val="333333"/>
          <w:sz w:val="32"/>
          <w:szCs w:val="32"/>
          <w:shd w:val="clear" w:color="auto" w:fill="FFFFFF"/>
        </w:rPr>
        <w:t>2</w:t>
      </w:r>
      <w:r w:rsidRPr="002136DF">
        <w:rPr>
          <w:rFonts w:ascii="仿宋" w:eastAsia="仿宋" w:hAnsi="仿宋" w:cs="仿宋" w:hint="eastAsia"/>
          <w:color w:val="333333"/>
          <w:sz w:val="32"/>
          <w:szCs w:val="32"/>
          <w:shd w:val="clear" w:color="auto" w:fill="FFFFFF"/>
        </w:rPr>
        <w:t>年度</w:t>
      </w:r>
      <w:r w:rsidR="008B2442" w:rsidRPr="002136DF">
        <w:rPr>
          <w:rFonts w:ascii="仿宋" w:eastAsia="仿宋" w:hAnsi="仿宋" w:cs="仿宋" w:hint="eastAsia"/>
          <w:color w:val="333333"/>
          <w:sz w:val="32"/>
          <w:szCs w:val="32"/>
          <w:shd w:val="clear" w:color="auto" w:fill="FFFFFF"/>
        </w:rPr>
        <w:t>增加</w:t>
      </w:r>
      <w:r w:rsidR="008F594F" w:rsidRPr="002136DF">
        <w:rPr>
          <w:rFonts w:ascii="仿宋" w:eastAsia="仿宋" w:hAnsi="仿宋" w:cs="仿宋" w:hint="eastAsia"/>
          <w:color w:val="333333"/>
          <w:sz w:val="32"/>
          <w:szCs w:val="32"/>
          <w:shd w:val="clear" w:color="auto" w:fill="FFFFFF"/>
        </w:rPr>
        <w:t>26.85</w:t>
      </w:r>
      <w:r w:rsidRPr="002136DF">
        <w:rPr>
          <w:rFonts w:ascii="仿宋" w:eastAsia="仿宋" w:hAnsi="仿宋" w:cs="仿宋" w:hint="eastAsia"/>
          <w:color w:val="333333"/>
          <w:sz w:val="32"/>
          <w:szCs w:val="32"/>
          <w:shd w:val="clear" w:color="auto" w:fill="FFFFFF"/>
        </w:rPr>
        <w:t>万元，</w:t>
      </w:r>
      <w:r w:rsidR="008B2442" w:rsidRPr="002136DF">
        <w:rPr>
          <w:rFonts w:ascii="仿宋" w:eastAsia="仿宋" w:hAnsi="仿宋" w:cs="仿宋" w:hint="eastAsia"/>
          <w:color w:val="333333"/>
          <w:sz w:val="32"/>
          <w:szCs w:val="32"/>
          <w:shd w:val="clear" w:color="auto" w:fill="FFFFFF"/>
        </w:rPr>
        <w:t>增加</w:t>
      </w:r>
      <w:r w:rsidR="008F594F" w:rsidRPr="002136DF">
        <w:rPr>
          <w:rFonts w:ascii="仿宋" w:eastAsia="仿宋" w:hAnsi="仿宋" w:cs="仿宋" w:hint="eastAsia"/>
          <w:color w:val="333333"/>
          <w:sz w:val="32"/>
          <w:szCs w:val="32"/>
          <w:shd w:val="clear" w:color="auto" w:fill="FFFFFF"/>
        </w:rPr>
        <w:t>64.23</w:t>
      </w:r>
      <w:r w:rsidR="008B2442" w:rsidRPr="002136DF">
        <w:rPr>
          <w:rFonts w:ascii="仿宋" w:eastAsia="仿宋" w:hAnsi="仿宋" w:cs="仿宋" w:hint="eastAsia"/>
          <w:color w:val="333333"/>
          <w:sz w:val="32"/>
          <w:szCs w:val="32"/>
          <w:shd w:val="clear" w:color="auto" w:fill="FFFFFF"/>
        </w:rPr>
        <w:t>%，</w:t>
      </w:r>
      <w:r w:rsidR="002136DF" w:rsidRPr="002136DF">
        <w:rPr>
          <w:rFonts w:ascii="仿宋" w:eastAsia="仿宋" w:hAnsi="仿宋" w:cs="宋体" w:hint="eastAsia"/>
          <w:color w:val="333333"/>
          <w:sz w:val="32"/>
          <w:szCs w:val="32"/>
          <w:shd w:val="clear" w:color="auto" w:fill="FFFFFF"/>
        </w:rPr>
        <w:t>原因主要是202</w:t>
      </w:r>
      <w:r w:rsidR="002136DF">
        <w:rPr>
          <w:rFonts w:ascii="仿宋" w:eastAsia="仿宋" w:hAnsi="仿宋" w:cs="宋体" w:hint="eastAsia"/>
          <w:color w:val="333333"/>
          <w:sz w:val="32"/>
          <w:szCs w:val="32"/>
          <w:shd w:val="clear" w:color="auto" w:fill="FFFFFF"/>
        </w:rPr>
        <w:t>2年末考录新增编制1人，人员经费增加</w:t>
      </w:r>
      <w:r w:rsidR="009A429D">
        <w:rPr>
          <w:rFonts w:ascii="仿宋" w:eastAsia="仿宋" w:hAnsi="仿宋" w:cs="宋体" w:hint="eastAsia"/>
          <w:color w:val="333333"/>
          <w:sz w:val="32"/>
          <w:szCs w:val="32"/>
          <w:shd w:val="clear" w:color="auto" w:fill="FFFFFF"/>
        </w:rPr>
        <w:t>，公用经费增加</w:t>
      </w:r>
      <w:r w:rsidR="002136DF" w:rsidRPr="002136DF">
        <w:rPr>
          <w:rFonts w:ascii="仿宋" w:eastAsia="仿宋" w:hAnsi="仿宋" w:cs="宋体" w:hint="eastAsia"/>
          <w:color w:val="333333"/>
          <w:sz w:val="32"/>
          <w:szCs w:val="32"/>
          <w:shd w:val="clear" w:color="auto" w:fill="FFFFFF"/>
        </w:rPr>
        <w:t>。</w:t>
      </w:r>
    </w:p>
    <w:p w:rsidR="002136DF" w:rsidRDefault="002136DF" w:rsidP="002136DF">
      <w:pPr>
        <w:pStyle w:val="a4"/>
        <w:widowControl/>
        <w:spacing w:beforeAutospacing="0" w:afterAutospacing="0" w:line="555" w:lineRule="atLeast"/>
        <w:ind w:firstLine="645"/>
        <w:rPr>
          <w:rFonts w:ascii="仿宋" w:eastAsia="仿宋" w:hAnsi="仿宋" w:cs="宋体" w:hint="eastAsia"/>
          <w:color w:val="333333"/>
          <w:sz w:val="32"/>
          <w:szCs w:val="32"/>
          <w:shd w:val="clear" w:color="auto" w:fill="FFFFFF"/>
        </w:rPr>
      </w:pPr>
      <w:r w:rsidRPr="002136DF">
        <w:rPr>
          <w:rFonts w:ascii="仿宋" w:eastAsia="仿宋" w:hAnsi="仿宋" w:cs="宋体" w:hint="eastAsia"/>
          <w:color w:val="333333"/>
          <w:sz w:val="32"/>
          <w:szCs w:val="32"/>
          <w:shd w:val="clear" w:color="auto" w:fill="FFFFFF"/>
        </w:rPr>
        <w:t>单位预算支出总计</w:t>
      </w:r>
      <w:r w:rsidR="009A429D">
        <w:rPr>
          <w:rFonts w:ascii="仿宋" w:eastAsia="仿宋" w:hAnsi="仿宋" w:cs="宋体" w:hint="eastAsia"/>
          <w:color w:val="333333"/>
          <w:sz w:val="32"/>
          <w:szCs w:val="32"/>
          <w:shd w:val="clear" w:color="auto" w:fill="FFFFFF"/>
        </w:rPr>
        <w:t>68.65</w:t>
      </w:r>
      <w:r w:rsidRPr="002136DF">
        <w:rPr>
          <w:rFonts w:ascii="仿宋" w:eastAsia="仿宋" w:hAnsi="仿宋" w:cs="宋体" w:hint="eastAsia"/>
          <w:color w:val="333333"/>
          <w:sz w:val="32"/>
          <w:szCs w:val="32"/>
          <w:shd w:val="clear" w:color="auto" w:fill="FFFFFF"/>
        </w:rPr>
        <w:t>万元，其中：基本支出</w:t>
      </w:r>
      <w:r w:rsidR="009A429D">
        <w:rPr>
          <w:rFonts w:ascii="仿宋" w:eastAsia="仿宋" w:hAnsi="仿宋" w:cs="宋体" w:hint="eastAsia"/>
          <w:color w:val="333333"/>
          <w:sz w:val="32"/>
          <w:szCs w:val="32"/>
          <w:shd w:val="clear" w:color="auto" w:fill="FFFFFF"/>
        </w:rPr>
        <w:t>68.65</w:t>
      </w:r>
      <w:r w:rsidRPr="002136DF">
        <w:rPr>
          <w:rFonts w:ascii="仿宋" w:eastAsia="仿宋" w:hAnsi="仿宋" w:cs="宋体" w:hint="eastAsia"/>
          <w:color w:val="333333"/>
          <w:sz w:val="32"/>
          <w:szCs w:val="32"/>
          <w:shd w:val="clear" w:color="auto" w:fill="FFFFFF"/>
        </w:rPr>
        <w:t>万元，占比100.00%，主要用于在职人员工资、社保、机关运行经费等；项目支出0万元，占比0.00%。</w:t>
      </w:r>
    </w:p>
    <w:p w:rsidR="00656060" w:rsidRPr="002136DF" w:rsidRDefault="00656060" w:rsidP="002136DF">
      <w:pPr>
        <w:pStyle w:val="a4"/>
        <w:widowControl/>
        <w:spacing w:beforeAutospacing="0" w:afterAutospacing="0" w:line="555" w:lineRule="atLeast"/>
        <w:ind w:firstLine="645"/>
        <w:rPr>
          <w:rFonts w:ascii="仿宋" w:eastAsia="仿宋" w:hAnsi="仿宋" w:cs="宋体"/>
          <w:color w:val="333333"/>
          <w:sz w:val="32"/>
          <w:szCs w:val="32"/>
          <w:shd w:val="clear" w:color="auto" w:fill="FFFFFF"/>
        </w:rPr>
      </w:pPr>
    </w:p>
    <w:p w:rsidR="002136DF" w:rsidRPr="00656060" w:rsidRDefault="002136DF" w:rsidP="002136DF">
      <w:pPr>
        <w:pStyle w:val="a4"/>
        <w:widowControl/>
        <w:spacing w:beforeAutospacing="0" w:afterAutospacing="0" w:line="555" w:lineRule="atLeast"/>
        <w:ind w:firstLine="645"/>
        <w:rPr>
          <w:rFonts w:ascii="仿宋" w:eastAsia="仿宋" w:hAnsi="仿宋"/>
          <w:b/>
          <w:sz w:val="32"/>
          <w:szCs w:val="32"/>
        </w:rPr>
      </w:pPr>
      <w:r w:rsidRPr="00656060">
        <w:rPr>
          <w:rFonts w:ascii="仿宋" w:eastAsia="仿宋" w:hAnsi="仿宋" w:cs="宋体" w:hint="eastAsia"/>
          <w:b/>
          <w:color w:val="000000"/>
          <w:sz w:val="32"/>
          <w:szCs w:val="32"/>
          <w:shd w:val="clear" w:color="auto" w:fill="FFFFFF"/>
        </w:rPr>
        <w:t>二、一般公共预算财政拨款收支情况说明</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333333"/>
          <w:sz w:val="32"/>
          <w:szCs w:val="32"/>
          <w:shd w:val="clear" w:color="auto" w:fill="FFFFFF"/>
        </w:rPr>
        <w:t>（一）财政拨款规模情况</w:t>
      </w:r>
    </w:p>
    <w:p w:rsidR="002136DF" w:rsidRPr="002136DF" w:rsidRDefault="002136DF" w:rsidP="002136DF">
      <w:pPr>
        <w:pStyle w:val="a4"/>
        <w:widowControl/>
        <w:spacing w:beforeAutospacing="0" w:afterAutospacing="0" w:line="555" w:lineRule="atLeast"/>
        <w:ind w:left="646"/>
        <w:rPr>
          <w:rFonts w:ascii="仿宋" w:eastAsia="仿宋" w:hAnsi="仿宋"/>
          <w:sz w:val="32"/>
          <w:szCs w:val="32"/>
        </w:rPr>
      </w:pPr>
      <w:r w:rsidRPr="002136DF">
        <w:rPr>
          <w:rFonts w:ascii="仿宋" w:eastAsia="仿宋" w:hAnsi="仿宋" w:cs="宋体" w:hint="eastAsia"/>
          <w:color w:val="333333"/>
          <w:sz w:val="32"/>
          <w:szCs w:val="32"/>
          <w:shd w:val="clear" w:color="auto" w:fill="FFFFFF"/>
        </w:rPr>
        <w:t>财政拨款收入</w:t>
      </w:r>
      <w:r w:rsidR="009A429D">
        <w:rPr>
          <w:rFonts w:ascii="仿宋" w:eastAsia="仿宋" w:hAnsi="仿宋" w:cs="宋体" w:hint="eastAsia"/>
          <w:color w:val="333333"/>
          <w:sz w:val="32"/>
          <w:szCs w:val="32"/>
          <w:shd w:val="clear" w:color="auto" w:fill="FFFFFF"/>
        </w:rPr>
        <w:t>68.65</w:t>
      </w:r>
      <w:r w:rsidRPr="002136DF">
        <w:rPr>
          <w:rFonts w:ascii="仿宋" w:eastAsia="仿宋" w:hAnsi="仿宋" w:cs="宋体" w:hint="eastAsia"/>
          <w:color w:val="333333"/>
          <w:sz w:val="32"/>
          <w:szCs w:val="32"/>
          <w:shd w:val="clear" w:color="auto" w:fill="FFFFFF"/>
        </w:rPr>
        <w:t>万元，上年结转0万元。</w:t>
      </w:r>
    </w:p>
    <w:p w:rsidR="002136DF" w:rsidRPr="002136DF" w:rsidRDefault="002136DF" w:rsidP="002136DF">
      <w:pPr>
        <w:pStyle w:val="a4"/>
        <w:widowControl/>
        <w:spacing w:beforeAutospacing="0" w:afterAutospacing="0" w:line="555" w:lineRule="atLeast"/>
        <w:ind w:left="646"/>
        <w:rPr>
          <w:rFonts w:ascii="仿宋" w:eastAsia="仿宋" w:hAnsi="仿宋"/>
          <w:sz w:val="32"/>
          <w:szCs w:val="32"/>
        </w:rPr>
      </w:pPr>
      <w:r w:rsidRPr="002136DF">
        <w:rPr>
          <w:rFonts w:ascii="仿宋" w:eastAsia="仿宋" w:hAnsi="仿宋" w:cs="宋体" w:hint="eastAsia"/>
          <w:color w:val="333333"/>
          <w:sz w:val="32"/>
          <w:szCs w:val="32"/>
          <w:shd w:val="clear" w:color="auto" w:fill="FFFFFF"/>
        </w:rPr>
        <w:t>（二）一般公共预算财政拨款具体使用安排情况</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333333"/>
          <w:sz w:val="32"/>
          <w:szCs w:val="32"/>
          <w:shd w:val="clear" w:color="auto" w:fill="FFFFFF"/>
        </w:rPr>
        <w:lastRenderedPageBreak/>
        <w:t>1、社会保障和就业支出</w:t>
      </w:r>
      <w:r w:rsidR="009A429D">
        <w:rPr>
          <w:rFonts w:ascii="仿宋" w:eastAsia="仿宋" w:hAnsi="仿宋" w:cs="宋体" w:hint="eastAsia"/>
          <w:color w:val="333333"/>
          <w:sz w:val="32"/>
          <w:szCs w:val="32"/>
          <w:shd w:val="clear" w:color="auto" w:fill="FFFFFF"/>
        </w:rPr>
        <w:t>10.57</w:t>
      </w:r>
      <w:r w:rsidRPr="002136DF">
        <w:rPr>
          <w:rFonts w:ascii="仿宋" w:eastAsia="仿宋" w:hAnsi="仿宋" w:cs="宋体" w:hint="eastAsia"/>
          <w:color w:val="333333"/>
          <w:sz w:val="32"/>
          <w:szCs w:val="32"/>
          <w:shd w:val="clear" w:color="auto" w:fill="FFFFFF"/>
        </w:rPr>
        <w:t>万元，比上年预算</w:t>
      </w:r>
      <w:r w:rsidR="009A429D">
        <w:rPr>
          <w:rFonts w:ascii="仿宋" w:eastAsia="仿宋" w:hAnsi="仿宋" w:cs="宋体" w:hint="eastAsia"/>
          <w:color w:val="333333"/>
          <w:sz w:val="32"/>
          <w:szCs w:val="32"/>
          <w:shd w:val="clear" w:color="auto" w:fill="FFFFFF"/>
        </w:rPr>
        <w:t>增加5.13</w:t>
      </w:r>
      <w:r w:rsidRPr="002136DF">
        <w:rPr>
          <w:rFonts w:ascii="仿宋" w:eastAsia="仿宋" w:hAnsi="仿宋" w:cs="宋体" w:hint="eastAsia"/>
          <w:color w:val="333333"/>
          <w:sz w:val="32"/>
          <w:szCs w:val="32"/>
          <w:shd w:val="clear" w:color="auto" w:fill="FFFFFF"/>
        </w:rPr>
        <w:t>万元。主要是在职人员的养老保险、职业年金社保缴纳预算支出；</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333333"/>
          <w:sz w:val="32"/>
          <w:szCs w:val="32"/>
          <w:shd w:val="clear" w:color="auto" w:fill="FFFFFF"/>
        </w:rPr>
        <w:t>2、资源勘探工业信息等支出</w:t>
      </w:r>
      <w:r w:rsidR="00656060">
        <w:rPr>
          <w:rFonts w:ascii="仿宋" w:eastAsia="仿宋" w:hAnsi="仿宋" w:cs="宋体" w:hint="eastAsia"/>
          <w:color w:val="333333"/>
          <w:sz w:val="32"/>
          <w:szCs w:val="32"/>
          <w:shd w:val="clear" w:color="auto" w:fill="FFFFFF"/>
        </w:rPr>
        <w:t>47.48</w:t>
      </w:r>
      <w:r w:rsidRPr="002136DF">
        <w:rPr>
          <w:rFonts w:ascii="仿宋" w:eastAsia="仿宋" w:hAnsi="仿宋" w:cs="宋体" w:hint="eastAsia"/>
          <w:color w:val="333333"/>
          <w:sz w:val="32"/>
          <w:szCs w:val="32"/>
          <w:shd w:val="clear" w:color="auto" w:fill="FFFFFF"/>
        </w:rPr>
        <w:t>万元，比上年预算增加</w:t>
      </w:r>
      <w:r w:rsidR="00656060">
        <w:rPr>
          <w:rFonts w:ascii="仿宋" w:eastAsia="仿宋" w:hAnsi="仿宋" w:cs="宋体" w:hint="eastAsia"/>
          <w:color w:val="333333"/>
          <w:sz w:val="32"/>
          <w:szCs w:val="32"/>
          <w:shd w:val="clear" w:color="auto" w:fill="FFFFFF"/>
        </w:rPr>
        <w:t>16.76</w:t>
      </w:r>
      <w:r w:rsidRPr="002136DF">
        <w:rPr>
          <w:rFonts w:ascii="仿宋" w:eastAsia="仿宋" w:hAnsi="仿宋" w:cs="宋体" w:hint="eastAsia"/>
          <w:color w:val="333333"/>
          <w:sz w:val="32"/>
          <w:szCs w:val="32"/>
          <w:shd w:val="clear" w:color="auto" w:fill="FFFFFF"/>
        </w:rPr>
        <w:t>万元。主要用于</w:t>
      </w:r>
      <w:r w:rsidR="00656060">
        <w:rPr>
          <w:rFonts w:ascii="仿宋" w:eastAsia="仿宋" w:hAnsi="仿宋" w:cs="宋体" w:hint="eastAsia"/>
          <w:color w:val="333333"/>
          <w:sz w:val="32"/>
          <w:szCs w:val="32"/>
          <w:shd w:val="clear" w:color="auto" w:fill="FFFFFF"/>
        </w:rPr>
        <w:t>办公费、福利费、工会经费等</w:t>
      </w:r>
      <w:r w:rsidRPr="002136DF">
        <w:rPr>
          <w:rFonts w:ascii="仿宋" w:eastAsia="仿宋" w:hAnsi="仿宋" w:cs="宋体" w:hint="eastAsia"/>
          <w:color w:val="333333"/>
          <w:sz w:val="32"/>
          <w:szCs w:val="32"/>
          <w:shd w:val="clear" w:color="auto" w:fill="FFFFFF"/>
        </w:rPr>
        <w:t>方面支出；</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333333"/>
          <w:sz w:val="32"/>
          <w:szCs w:val="32"/>
          <w:shd w:val="clear" w:color="auto" w:fill="FFFFFF"/>
        </w:rPr>
        <w:t>3、卫生健康支出类</w:t>
      </w:r>
      <w:r w:rsidR="00656060">
        <w:rPr>
          <w:rFonts w:ascii="仿宋" w:eastAsia="仿宋" w:hAnsi="仿宋" w:cs="宋体" w:hint="eastAsia"/>
          <w:color w:val="333333"/>
          <w:sz w:val="32"/>
          <w:szCs w:val="32"/>
          <w:shd w:val="clear" w:color="auto" w:fill="FFFFFF"/>
        </w:rPr>
        <w:t>4.99</w:t>
      </w:r>
      <w:r w:rsidRPr="002136DF">
        <w:rPr>
          <w:rFonts w:ascii="仿宋" w:eastAsia="仿宋" w:hAnsi="仿宋" w:cs="宋体" w:hint="eastAsia"/>
          <w:color w:val="333333"/>
          <w:sz w:val="32"/>
          <w:szCs w:val="32"/>
          <w:shd w:val="clear" w:color="auto" w:fill="FFFFFF"/>
        </w:rPr>
        <w:t>万元，比上年预算增加</w:t>
      </w:r>
      <w:r w:rsidR="00656060">
        <w:rPr>
          <w:rFonts w:ascii="仿宋" w:eastAsia="仿宋" w:hAnsi="仿宋" w:cs="宋体" w:hint="eastAsia"/>
          <w:color w:val="333333"/>
          <w:sz w:val="32"/>
          <w:szCs w:val="32"/>
          <w:shd w:val="clear" w:color="auto" w:fill="FFFFFF"/>
        </w:rPr>
        <w:t>2.2</w:t>
      </w:r>
      <w:r w:rsidRPr="002136DF">
        <w:rPr>
          <w:rFonts w:ascii="仿宋" w:eastAsia="仿宋" w:hAnsi="仿宋" w:cs="宋体" w:hint="eastAsia"/>
          <w:color w:val="333333"/>
          <w:sz w:val="32"/>
          <w:szCs w:val="32"/>
          <w:shd w:val="clear" w:color="auto" w:fill="FFFFFF"/>
        </w:rPr>
        <w:t>万元，主要用于缴纳医疗保险、医疗补贴等支出；</w:t>
      </w:r>
    </w:p>
    <w:p w:rsidR="002136DF" w:rsidRDefault="002136DF" w:rsidP="002136DF">
      <w:pPr>
        <w:pStyle w:val="a4"/>
        <w:widowControl/>
        <w:spacing w:beforeAutospacing="0" w:afterAutospacing="0" w:line="555" w:lineRule="atLeast"/>
        <w:ind w:firstLine="645"/>
        <w:rPr>
          <w:rFonts w:ascii="仿宋" w:eastAsia="仿宋" w:hAnsi="仿宋" w:cs="宋体" w:hint="eastAsia"/>
          <w:color w:val="333333"/>
          <w:sz w:val="32"/>
          <w:szCs w:val="32"/>
          <w:shd w:val="clear" w:color="auto" w:fill="FFFFFF"/>
        </w:rPr>
      </w:pPr>
      <w:r w:rsidRPr="002136DF">
        <w:rPr>
          <w:rFonts w:ascii="仿宋" w:eastAsia="仿宋" w:hAnsi="仿宋" w:cs="宋体" w:hint="eastAsia"/>
          <w:color w:val="333333"/>
          <w:sz w:val="32"/>
          <w:szCs w:val="32"/>
          <w:shd w:val="clear" w:color="auto" w:fill="FFFFFF"/>
        </w:rPr>
        <w:t>4、住房保障类</w:t>
      </w:r>
      <w:r w:rsidR="00656060">
        <w:rPr>
          <w:rFonts w:ascii="仿宋" w:eastAsia="仿宋" w:hAnsi="仿宋" w:cs="宋体" w:hint="eastAsia"/>
          <w:color w:val="333333"/>
          <w:sz w:val="32"/>
          <w:szCs w:val="32"/>
          <w:shd w:val="clear" w:color="auto" w:fill="FFFFFF"/>
        </w:rPr>
        <w:t>5.62</w:t>
      </w:r>
      <w:r w:rsidRPr="002136DF">
        <w:rPr>
          <w:rFonts w:ascii="仿宋" w:eastAsia="仿宋" w:hAnsi="仿宋" w:cs="宋体" w:hint="eastAsia"/>
          <w:color w:val="333333"/>
          <w:sz w:val="32"/>
          <w:szCs w:val="32"/>
          <w:shd w:val="clear" w:color="auto" w:fill="FFFFFF"/>
        </w:rPr>
        <w:t>万元，比上年预算</w:t>
      </w:r>
      <w:r w:rsidR="00656060">
        <w:rPr>
          <w:rFonts w:ascii="仿宋" w:eastAsia="仿宋" w:hAnsi="仿宋" w:cs="宋体" w:hint="eastAsia"/>
          <w:color w:val="333333"/>
          <w:sz w:val="32"/>
          <w:szCs w:val="32"/>
          <w:shd w:val="clear" w:color="auto" w:fill="FFFFFF"/>
        </w:rPr>
        <w:t>增加2.77</w:t>
      </w:r>
      <w:r w:rsidRPr="002136DF">
        <w:rPr>
          <w:rFonts w:ascii="仿宋" w:eastAsia="仿宋" w:hAnsi="仿宋" w:cs="宋体" w:hint="eastAsia"/>
          <w:color w:val="333333"/>
          <w:sz w:val="32"/>
          <w:szCs w:val="32"/>
          <w:shd w:val="clear" w:color="auto" w:fill="FFFFFF"/>
        </w:rPr>
        <w:t>万元，主要用于缴纳在职人员住房公积金单位部分。</w:t>
      </w:r>
    </w:p>
    <w:p w:rsidR="00656060" w:rsidRPr="002136DF" w:rsidRDefault="00656060" w:rsidP="002136DF">
      <w:pPr>
        <w:pStyle w:val="a4"/>
        <w:widowControl/>
        <w:spacing w:beforeAutospacing="0" w:afterAutospacing="0" w:line="555" w:lineRule="atLeast"/>
        <w:ind w:firstLine="645"/>
        <w:rPr>
          <w:rFonts w:ascii="仿宋" w:eastAsia="仿宋" w:hAnsi="仿宋"/>
          <w:sz w:val="32"/>
          <w:szCs w:val="32"/>
        </w:rPr>
      </w:pPr>
    </w:p>
    <w:p w:rsidR="00656060" w:rsidRDefault="002136DF" w:rsidP="002136DF">
      <w:pPr>
        <w:pStyle w:val="a4"/>
        <w:widowControl/>
        <w:spacing w:beforeAutospacing="0" w:afterAutospacing="0" w:line="555" w:lineRule="atLeast"/>
        <w:ind w:firstLine="645"/>
        <w:rPr>
          <w:rFonts w:ascii="仿宋" w:eastAsia="仿宋" w:hAnsi="仿宋" w:cs="宋体" w:hint="eastAsia"/>
          <w:color w:val="333333"/>
          <w:sz w:val="32"/>
          <w:szCs w:val="32"/>
          <w:shd w:val="clear" w:color="auto" w:fill="FFFFFF"/>
        </w:rPr>
      </w:pPr>
      <w:r w:rsidRPr="00656060">
        <w:rPr>
          <w:rFonts w:ascii="仿宋" w:eastAsia="仿宋" w:hAnsi="仿宋" w:cs="宋体" w:hint="eastAsia"/>
          <w:b/>
          <w:color w:val="000000"/>
          <w:sz w:val="32"/>
          <w:szCs w:val="32"/>
          <w:shd w:val="clear" w:color="auto" w:fill="FFFFFF"/>
        </w:rPr>
        <w:t>三、政府性基金预算财政拨款支出情况说明</w:t>
      </w:r>
    </w:p>
    <w:p w:rsidR="002136DF" w:rsidRDefault="002136DF" w:rsidP="002136DF">
      <w:pPr>
        <w:pStyle w:val="a4"/>
        <w:widowControl/>
        <w:spacing w:beforeAutospacing="0" w:afterAutospacing="0" w:line="555" w:lineRule="atLeast"/>
        <w:ind w:firstLine="645"/>
        <w:rPr>
          <w:rFonts w:ascii="仿宋" w:eastAsia="仿宋" w:hAnsi="仿宋" w:cs="宋体" w:hint="eastAsia"/>
          <w:color w:val="333333"/>
          <w:sz w:val="32"/>
          <w:szCs w:val="32"/>
          <w:shd w:val="clear" w:color="auto" w:fill="FFFFFF"/>
        </w:rPr>
      </w:pPr>
      <w:r w:rsidRPr="002136DF">
        <w:rPr>
          <w:rFonts w:ascii="仿宋" w:eastAsia="仿宋" w:hAnsi="仿宋" w:cs="宋体" w:hint="eastAsia"/>
          <w:color w:val="333333"/>
          <w:sz w:val="32"/>
          <w:szCs w:val="32"/>
          <w:shd w:val="clear" w:color="auto" w:fill="FFFFFF"/>
        </w:rPr>
        <w:t>我单位无政府性基金财政拨款预算</w:t>
      </w:r>
    </w:p>
    <w:p w:rsidR="00656060" w:rsidRPr="002136DF" w:rsidRDefault="00656060" w:rsidP="002136DF">
      <w:pPr>
        <w:pStyle w:val="a4"/>
        <w:widowControl/>
        <w:spacing w:beforeAutospacing="0" w:afterAutospacing="0" w:line="555" w:lineRule="atLeast"/>
        <w:ind w:firstLine="645"/>
        <w:rPr>
          <w:rFonts w:ascii="仿宋" w:eastAsia="仿宋" w:hAnsi="仿宋"/>
          <w:sz w:val="32"/>
          <w:szCs w:val="32"/>
        </w:rPr>
      </w:pPr>
    </w:p>
    <w:p w:rsidR="002136DF" w:rsidRPr="00656060" w:rsidRDefault="002136DF" w:rsidP="002136DF">
      <w:pPr>
        <w:pStyle w:val="a4"/>
        <w:widowControl/>
        <w:spacing w:beforeAutospacing="0" w:afterAutospacing="0" w:line="555" w:lineRule="atLeast"/>
        <w:ind w:firstLine="645"/>
        <w:rPr>
          <w:rFonts w:ascii="仿宋" w:eastAsia="仿宋" w:hAnsi="仿宋"/>
          <w:b/>
          <w:sz w:val="32"/>
          <w:szCs w:val="32"/>
        </w:rPr>
      </w:pPr>
      <w:r w:rsidRPr="00656060">
        <w:rPr>
          <w:rFonts w:ascii="仿宋" w:eastAsia="仿宋" w:hAnsi="仿宋" w:cs="宋体" w:hint="eastAsia"/>
          <w:b/>
          <w:color w:val="000000"/>
          <w:sz w:val="32"/>
          <w:szCs w:val="32"/>
          <w:shd w:val="clear" w:color="auto" w:fill="FFFFFF"/>
        </w:rPr>
        <w:t>四、财政拨款“三公”经费预算情况说明</w:t>
      </w:r>
    </w:p>
    <w:p w:rsidR="002136DF" w:rsidRPr="002136DF" w:rsidRDefault="002136DF" w:rsidP="002136DF">
      <w:pPr>
        <w:pStyle w:val="a4"/>
        <w:widowControl/>
        <w:spacing w:beforeAutospacing="0" w:afterAutospacing="0" w:line="555" w:lineRule="atLeast"/>
        <w:ind w:firstLine="645"/>
        <w:rPr>
          <w:rFonts w:ascii="仿宋" w:eastAsia="仿宋" w:hAnsi="仿宋" w:cs="宋体"/>
          <w:color w:val="333333"/>
          <w:sz w:val="32"/>
          <w:szCs w:val="32"/>
          <w:shd w:val="clear" w:color="auto" w:fill="FFFFFF"/>
        </w:rPr>
      </w:pPr>
      <w:r w:rsidRPr="002136DF">
        <w:rPr>
          <w:rFonts w:ascii="仿宋" w:eastAsia="仿宋" w:hAnsi="仿宋" w:cs="宋体" w:hint="eastAsia"/>
          <w:color w:val="333333"/>
          <w:sz w:val="32"/>
          <w:szCs w:val="32"/>
          <w:shd w:val="clear" w:color="auto" w:fill="FFFFFF"/>
        </w:rPr>
        <w:t>财政拨款“三公”经费支出预算0万元，比上年预算增加0万元，增加0.00%；</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333333"/>
          <w:sz w:val="32"/>
          <w:szCs w:val="32"/>
          <w:shd w:val="clear" w:color="auto" w:fill="FFFFFF"/>
        </w:rPr>
        <w:t>1、因公出国（境）费用0万元，比上年预算数减少0万元，主要原因是自中央规定以来，没有出国要求，所以无预算；</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333333"/>
          <w:sz w:val="32"/>
          <w:szCs w:val="32"/>
          <w:shd w:val="clear" w:color="auto" w:fill="FFFFFF"/>
        </w:rPr>
        <w:t>2、公务接待费0万元，比上年预算数减少0万元，降低0.00%，主要是预算未安排公务接待费；</w:t>
      </w:r>
    </w:p>
    <w:p w:rsidR="002136DF" w:rsidRPr="002136DF" w:rsidRDefault="002136DF" w:rsidP="002136DF">
      <w:pPr>
        <w:pStyle w:val="a4"/>
        <w:widowControl/>
        <w:spacing w:beforeAutospacing="0" w:afterAutospacing="0" w:line="555" w:lineRule="atLeast"/>
        <w:ind w:left="166" w:firstLine="480"/>
        <w:rPr>
          <w:rFonts w:ascii="仿宋" w:eastAsia="仿宋" w:hAnsi="仿宋"/>
          <w:sz w:val="32"/>
          <w:szCs w:val="32"/>
        </w:rPr>
      </w:pPr>
      <w:r w:rsidRPr="002136DF">
        <w:rPr>
          <w:rFonts w:ascii="仿宋" w:eastAsia="仿宋" w:hAnsi="仿宋" w:cs="宋体" w:hint="eastAsia"/>
          <w:color w:val="333333"/>
          <w:sz w:val="32"/>
          <w:szCs w:val="32"/>
          <w:shd w:val="clear" w:color="auto" w:fill="FFFFFF"/>
        </w:rPr>
        <w:lastRenderedPageBreak/>
        <w:t>3、公务用车购置及运行维护费0万元，比上年预算增加0万元，其中，公务用车购置0万元，与上年度相同；公务用车运行维护费0万元。</w:t>
      </w:r>
    </w:p>
    <w:p w:rsidR="002136DF" w:rsidRPr="002136DF" w:rsidRDefault="002136DF" w:rsidP="002136DF">
      <w:pPr>
        <w:pStyle w:val="a4"/>
        <w:widowControl/>
        <w:spacing w:beforeAutospacing="0" w:afterAutospacing="0" w:line="555" w:lineRule="atLeast"/>
        <w:jc w:val="center"/>
        <w:rPr>
          <w:rFonts w:ascii="仿宋" w:eastAsia="仿宋" w:hAnsi="仿宋"/>
          <w:sz w:val="32"/>
          <w:szCs w:val="32"/>
        </w:rPr>
      </w:pPr>
      <w:r w:rsidRPr="002136DF">
        <w:rPr>
          <w:rFonts w:ascii="仿宋" w:eastAsia="仿宋" w:hAnsi="仿宋" w:cs="宋体" w:hint="eastAsia"/>
          <w:color w:val="000000"/>
          <w:sz w:val="32"/>
          <w:szCs w:val="32"/>
          <w:shd w:val="clear" w:color="auto" w:fill="FFFFFF"/>
        </w:rPr>
        <w:t> </w:t>
      </w:r>
    </w:p>
    <w:p w:rsidR="002136DF" w:rsidRPr="002136DF" w:rsidRDefault="002136DF" w:rsidP="002136DF">
      <w:pPr>
        <w:pStyle w:val="a4"/>
        <w:widowControl/>
        <w:spacing w:beforeAutospacing="0" w:afterAutospacing="0" w:line="555" w:lineRule="atLeast"/>
        <w:jc w:val="center"/>
        <w:rPr>
          <w:rFonts w:ascii="仿宋" w:eastAsia="仿宋" w:hAnsi="仿宋"/>
          <w:sz w:val="32"/>
          <w:szCs w:val="32"/>
        </w:rPr>
      </w:pPr>
      <w:r w:rsidRPr="002136DF">
        <w:rPr>
          <w:rStyle w:val="a5"/>
          <w:rFonts w:ascii="仿宋" w:eastAsia="仿宋" w:hAnsi="仿宋" w:cs="宋体" w:hint="eastAsia"/>
          <w:color w:val="000000"/>
          <w:sz w:val="32"/>
          <w:szCs w:val="32"/>
          <w:shd w:val="clear" w:color="auto" w:fill="FFFFFF"/>
        </w:rPr>
        <w:t>第三部分  其他公开事项说明</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000000"/>
          <w:sz w:val="32"/>
          <w:szCs w:val="32"/>
          <w:shd w:val="clear" w:color="auto" w:fill="FFFFFF"/>
        </w:rPr>
        <w:t> </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000000"/>
          <w:sz w:val="32"/>
          <w:szCs w:val="32"/>
          <w:shd w:val="clear" w:color="auto" w:fill="FFFFFF"/>
        </w:rPr>
        <w:t>一、机关运行经费安排情况说明</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333333"/>
          <w:sz w:val="32"/>
          <w:szCs w:val="32"/>
          <w:shd w:val="clear" w:color="auto" w:fill="FFFFFF"/>
        </w:rPr>
        <w:t>机关运行经费，是指单位的公用经费，包括办公及印刷费、邮电费、差旅费、会议费、福利费、工会经费、日常维修费、业务用房水电费、业务用房取暖费、业务用房物业管理费、公务用车运行维护费以及其他费用。</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333333"/>
          <w:sz w:val="32"/>
          <w:szCs w:val="32"/>
          <w:shd w:val="clear" w:color="auto" w:fill="FFFFFF"/>
        </w:rPr>
        <w:t>202</w:t>
      </w:r>
      <w:r w:rsidR="00656060">
        <w:rPr>
          <w:rFonts w:ascii="仿宋" w:eastAsia="仿宋" w:hAnsi="仿宋" w:cs="宋体" w:hint="eastAsia"/>
          <w:color w:val="333333"/>
          <w:sz w:val="32"/>
          <w:szCs w:val="32"/>
          <w:shd w:val="clear" w:color="auto" w:fill="FFFFFF"/>
        </w:rPr>
        <w:t>3</w:t>
      </w:r>
      <w:r w:rsidRPr="002136DF">
        <w:rPr>
          <w:rFonts w:ascii="仿宋" w:eastAsia="仿宋" w:hAnsi="仿宋" w:cs="宋体" w:hint="eastAsia"/>
          <w:color w:val="333333"/>
          <w:sz w:val="32"/>
          <w:szCs w:val="32"/>
          <w:shd w:val="clear" w:color="auto" w:fill="FFFFFF"/>
        </w:rPr>
        <w:t>年，我分站机关运行经费财政拨款预算</w:t>
      </w:r>
      <w:r w:rsidR="00656060">
        <w:rPr>
          <w:rFonts w:ascii="仿宋" w:eastAsia="仿宋" w:hAnsi="仿宋" w:cs="宋体" w:hint="eastAsia"/>
          <w:color w:val="333333"/>
          <w:sz w:val="32"/>
          <w:szCs w:val="32"/>
          <w:shd w:val="clear" w:color="auto" w:fill="FFFFFF"/>
        </w:rPr>
        <w:t>5.86</w:t>
      </w:r>
      <w:r w:rsidRPr="002136DF">
        <w:rPr>
          <w:rFonts w:ascii="仿宋" w:eastAsia="仿宋" w:hAnsi="仿宋" w:cs="宋体" w:hint="eastAsia"/>
          <w:color w:val="333333"/>
          <w:sz w:val="32"/>
          <w:szCs w:val="32"/>
          <w:shd w:val="clear" w:color="auto" w:fill="FFFFFF"/>
        </w:rPr>
        <w:t>2.38万元，比上年度增加</w:t>
      </w:r>
      <w:r w:rsidR="00656060">
        <w:rPr>
          <w:rFonts w:ascii="仿宋" w:eastAsia="仿宋" w:hAnsi="仿宋" w:cs="宋体" w:hint="eastAsia"/>
          <w:color w:val="333333"/>
          <w:sz w:val="32"/>
          <w:szCs w:val="32"/>
          <w:shd w:val="clear" w:color="auto" w:fill="FFFFFF"/>
        </w:rPr>
        <w:t>3.48</w:t>
      </w:r>
      <w:r w:rsidRPr="002136DF">
        <w:rPr>
          <w:rFonts w:ascii="仿宋" w:eastAsia="仿宋" w:hAnsi="仿宋" w:cs="宋体" w:hint="eastAsia"/>
          <w:color w:val="333333"/>
          <w:sz w:val="32"/>
          <w:szCs w:val="32"/>
          <w:shd w:val="clear" w:color="auto" w:fill="FFFFFF"/>
        </w:rPr>
        <w:t>万元，增加</w:t>
      </w:r>
      <w:r w:rsidR="00656060">
        <w:rPr>
          <w:rFonts w:ascii="仿宋" w:eastAsia="仿宋" w:hAnsi="仿宋" w:cs="宋体" w:hint="eastAsia"/>
          <w:color w:val="333333"/>
          <w:sz w:val="32"/>
          <w:szCs w:val="32"/>
          <w:shd w:val="clear" w:color="auto" w:fill="FFFFFF"/>
        </w:rPr>
        <w:t>146.22</w:t>
      </w:r>
      <w:r w:rsidRPr="002136DF">
        <w:rPr>
          <w:rFonts w:ascii="仿宋" w:eastAsia="仿宋" w:hAnsi="仿宋" w:cs="宋体" w:hint="eastAsia"/>
          <w:color w:val="333333"/>
          <w:sz w:val="32"/>
          <w:szCs w:val="32"/>
          <w:shd w:val="clear" w:color="auto" w:fill="FFFFFF"/>
        </w:rPr>
        <w:t>%，主要原因</w:t>
      </w:r>
      <w:r w:rsidR="00656060">
        <w:rPr>
          <w:rFonts w:ascii="仿宋" w:eastAsia="仿宋" w:hAnsi="仿宋" w:cs="宋体" w:hint="eastAsia"/>
          <w:color w:val="333333"/>
          <w:sz w:val="32"/>
          <w:szCs w:val="32"/>
          <w:shd w:val="clear" w:color="auto" w:fill="FFFFFF"/>
        </w:rPr>
        <w:t>是办公费、福利费、工会经费</w:t>
      </w:r>
      <w:r w:rsidRPr="002136DF">
        <w:rPr>
          <w:rFonts w:ascii="仿宋" w:eastAsia="仿宋" w:hAnsi="仿宋" w:cs="宋体" w:hint="eastAsia"/>
          <w:color w:val="333333"/>
          <w:sz w:val="32"/>
          <w:szCs w:val="32"/>
          <w:shd w:val="clear" w:color="auto" w:fill="FFFFFF"/>
        </w:rPr>
        <w:t>预算增加。</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000000"/>
          <w:sz w:val="32"/>
          <w:szCs w:val="32"/>
          <w:shd w:val="clear" w:color="auto" w:fill="FFFFFF"/>
        </w:rPr>
        <w:t>二、政府采购预算情况说明</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333333"/>
          <w:sz w:val="32"/>
          <w:szCs w:val="32"/>
          <w:shd w:val="clear" w:color="auto" w:fill="FFFFFF"/>
        </w:rPr>
        <w:t>政府采购预算总额0</w:t>
      </w:r>
      <w:r w:rsidR="005070B3">
        <w:rPr>
          <w:rFonts w:ascii="仿宋" w:eastAsia="仿宋" w:hAnsi="仿宋" w:cs="宋体" w:hint="eastAsia"/>
          <w:color w:val="333333"/>
          <w:sz w:val="32"/>
          <w:szCs w:val="32"/>
          <w:shd w:val="clear" w:color="auto" w:fill="FFFFFF"/>
        </w:rPr>
        <w:t>.3</w:t>
      </w:r>
      <w:r w:rsidRPr="002136DF">
        <w:rPr>
          <w:rFonts w:ascii="仿宋" w:eastAsia="仿宋" w:hAnsi="仿宋" w:cs="宋体" w:hint="eastAsia"/>
          <w:color w:val="333333"/>
          <w:sz w:val="32"/>
          <w:szCs w:val="32"/>
          <w:shd w:val="clear" w:color="auto" w:fill="FFFFFF"/>
        </w:rPr>
        <w:t>万元，其中：政府采购货物预算0</w:t>
      </w:r>
      <w:r w:rsidR="005070B3">
        <w:rPr>
          <w:rFonts w:ascii="仿宋" w:eastAsia="仿宋" w:hAnsi="仿宋" w:cs="宋体" w:hint="eastAsia"/>
          <w:color w:val="333333"/>
          <w:sz w:val="32"/>
          <w:szCs w:val="32"/>
          <w:shd w:val="clear" w:color="auto" w:fill="FFFFFF"/>
        </w:rPr>
        <w:t>.3</w:t>
      </w:r>
      <w:r w:rsidRPr="002136DF">
        <w:rPr>
          <w:rFonts w:ascii="仿宋" w:eastAsia="仿宋" w:hAnsi="仿宋" w:cs="宋体" w:hint="eastAsia"/>
          <w:color w:val="333333"/>
          <w:sz w:val="32"/>
          <w:szCs w:val="32"/>
          <w:shd w:val="clear" w:color="auto" w:fill="FFFFFF"/>
        </w:rPr>
        <w:t>万元，政府采购服务预算0万元。</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000000"/>
          <w:sz w:val="32"/>
          <w:szCs w:val="32"/>
          <w:shd w:val="clear" w:color="auto" w:fill="FFFFFF"/>
        </w:rPr>
        <w:t>三、国有资产占有使用情况说明</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000000"/>
          <w:sz w:val="32"/>
          <w:szCs w:val="32"/>
          <w:shd w:val="clear" w:color="auto" w:fill="FFFFFF"/>
        </w:rPr>
        <w:t>截至2021年末，共有车辆0辆，其中：领导用车0辆，机要通信用车0辆，应急保障用车0辆，执法执勤用车0辆，特种专业技术用车0辆，退休干部用车0辆，其他车辆0辆；办公用房0平方米，业务用房0平方米。</w:t>
      </w:r>
    </w:p>
    <w:p w:rsidR="002136DF" w:rsidRPr="002136DF" w:rsidRDefault="002136DF" w:rsidP="002136DF">
      <w:pPr>
        <w:pStyle w:val="a4"/>
        <w:widowControl/>
        <w:spacing w:beforeAutospacing="0" w:afterAutospacing="0" w:line="555" w:lineRule="atLeast"/>
        <w:ind w:firstLine="645"/>
        <w:rPr>
          <w:rFonts w:ascii="仿宋" w:eastAsia="仿宋" w:hAnsi="仿宋"/>
          <w:sz w:val="32"/>
          <w:szCs w:val="32"/>
        </w:rPr>
      </w:pPr>
      <w:r w:rsidRPr="002136DF">
        <w:rPr>
          <w:rFonts w:ascii="仿宋" w:eastAsia="仿宋" w:hAnsi="仿宋" w:cs="宋体" w:hint="eastAsia"/>
          <w:color w:val="000000"/>
          <w:sz w:val="32"/>
          <w:szCs w:val="32"/>
          <w:shd w:val="clear" w:color="auto" w:fill="FFFFFF"/>
        </w:rPr>
        <w:lastRenderedPageBreak/>
        <w:t>四、项目支出绩效目标说明</w:t>
      </w:r>
    </w:p>
    <w:p w:rsidR="002136DF" w:rsidRPr="002136DF" w:rsidRDefault="002136DF" w:rsidP="002136DF">
      <w:pPr>
        <w:pStyle w:val="a4"/>
        <w:widowControl/>
        <w:spacing w:beforeAutospacing="0" w:afterAutospacing="0" w:line="555" w:lineRule="atLeast"/>
        <w:rPr>
          <w:rFonts w:ascii="仿宋" w:eastAsia="仿宋" w:hAnsi="仿宋"/>
          <w:sz w:val="32"/>
          <w:szCs w:val="32"/>
        </w:rPr>
      </w:pPr>
      <w:r w:rsidRPr="002136DF">
        <w:rPr>
          <w:rFonts w:ascii="仿宋" w:eastAsia="仿宋" w:hAnsi="仿宋" w:cs="宋体" w:hint="eastAsia"/>
          <w:color w:val="000000"/>
          <w:sz w:val="32"/>
          <w:szCs w:val="32"/>
          <w:shd w:val="clear" w:color="auto" w:fill="FFFFFF"/>
        </w:rPr>
        <w:t>    202</w:t>
      </w:r>
      <w:r w:rsidR="007D6EDC">
        <w:rPr>
          <w:rFonts w:ascii="仿宋" w:eastAsia="仿宋" w:hAnsi="仿宋" w:cs="宋体" w:hint="eastAsia"/>
          <w:color w:val="000000"/>
          <w:sz w:val="32"/>
          <w:szCs w:val="32"/>
          <w:shd w:val="clear" w:color="auto" w:fill="FFFFFF"/>
        </w:rPr>
        <w:t>3</w:t>
      </w:r>
      <w:r w:rsidRPr="002136DF">
        <w:rPr>
          <w:rFonts w:ascii="仿宋" w:eastAsia="仿宋" w:hAnsi="仿宋" w:cs="宋体" w:hint="eastAsia"/>
          <w:color w:val="000000"/>
          <w:sz w:val="32"/>
          <w:szCs w:val="32"/>
          <w:shd w:val="clear" w:color="auto" w:fill="FFFFFF"/>
        </w:rPr>
        <w:t>年，填报绩效目标的预算项目0个，公开绩效目标0个，公开项目占全部预算项目的0.00%。</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Fonts w:ascii="仿宋" w:eastAsia="仿宋" w:hAnsi="仿宋" w:cs="仿宋" w:hint="eastAsia"/>
          <w:color w:val="000000"/>
          <w:sz w:val="32"/>
          <w:szCs w:val="32"/>
          <w:shd w:val="clear" w:color="auto" w:fill="FFFFFF"/>
        </w:rPr>
        <w:t> </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第四部分  名词解释</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Fonts w:ascii="仿宋" w:eastAsia="仿宋" w:hAnsi="仿宋" w:cs="仿宋" w:hint="eastAsia"/>
          <w:color w:val="000000"/>
          <w:sz w:val="32"/>
          <w:szCs w:val="32"/>
          <w:shd w:val="clear" w:color="auto" w:fill="FFFFFF"/>
        </w:rPr>
        <w:t> </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一、一般公共预算财政拨款收入：是指自治区财政当年拨付的资金。</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二、事业收入：是指事业单位开展专业业务活动及辅助活动所取得的收入。</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三、事业单位经营收入：是指事业单位在专业业务活动及其辅助活动之外开展非独立核算经营活动取得的收入。</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四、其他收入 ：是指除上述“一般公共预算财政拨款收入”、“事业收入”、“事业单位经营收入”等以外的收入。主要是指按规定动用的售房收入、存款利息收入等。</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lastRenderedPageBreak/>
        <w:t>六、上年结转和结余：是指以前年度尚未完成、结转到本年仍按原规定用途继续使用的资金。</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七、基本支出：是指为保障机构正常运转，完成日常工作任务而发生的人员支出和共用支出。</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八、项目支出：是指基本支出之外，为完成特定行政任务和事业发展目标所发生的支出。</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九、“三公”经费：纳入财政预决算管理的“三公”经费，是指部门用财政拨款安排的因公出国（境）费、公务用车购置及运行维护费、公务接待费。其中：因公出国（境）</w:t>
      </w:r>
      <w:proofErr w:type="gramStart"/>
      <w:r>
        <w:rPr>
          <w:rFonts w:ascii="仿宋" w:eastAsia="仿宋" w:hAnsi="仿宋" w:cs="仿宋" w:hint="eastAsia"/>
          <w:color w:val="333333"/>
          <w:sz w:val="32"/>
          <w:szCs w:val="32"/>
          <w:shd w:val="clear" w:color="auto" w:fill="FFFFFF"/>
        </w:rPr>
        <w:t>费反映</w:t>
      </w:r>
      <w:proofErr w:type="gramEnd"/>
      <w:r>
        <w:rPr>
          <w:rFonts w:ascii="仿宋" w:eastAsia="仿宋" w:hAnsi="仿宋" w:cs="仿宋" w:hint="eastAsia"/>
          <w:color w:val="333333"/>
          <w:sz w:val="32"/>
          <w:szCs w:val="32"/>
          <w:shd w:val="clear" w:color="auto" w:fill="FFFFFF"/>
        </w:rPr>
        <w:t>单位公务出国（境）的国际旅费、国内城市间交通费、住宿费、伙食费、培训费、公杂费等支出；公务用车购置</w:t>
      </w:r>
      <w:proofErr w:type="gramStart"/>
      <w:r>
        <w:rPr>
          <w:rFonts w:ascii="仿宋" w:eastAsia="仿宋" w:hAnsi="仿宋" w:cs="仿宋" w:hint="eastAsia"/>
          <w:color w:val="333333"/>
          <w:sz w:val="32"/>
          <w:szCs w:val="32"/>
          <w:shd w:val="clear" w:color="auto" w:fill="FFFFFF"/>
        </w:rPr>
        <w:t>费反映</w:t>
      </w:r>
      <w:proofErr w:type="gramEnd"/>
      <w:r>
        <w:rPr>
          <w:rFonts w:ascii="仿宋" w:eastAsia="仿宋" w:hAnsi="仿宋" w:cs="仿宋" w:hint="eastAsia"/>
          <w:color w:val="333333"/>
          <w:sz w:val="32"/>
          <w:szCs w:val="32"/>
          <w:shd w:val="clear" w:color="auto" w:fill="FFFFFF"/>
        </w:rPr>
        <w:t>单位公务员车购置支出（</w:t>
      </w:r>
      <w:proofErr w:type="gramStart"/>
      <w:r>
        <w:rPr>
          <w:rFonts w:ascii="仿宋" w:eastAsia="仿宋" w:hAnsi="仿宋" w:cs="仿宋" w:hint="eastAsia"/>
          <w:color w:val="333333"/>
          <w:sz w:val="32"/>
          <w:szCs w:val="32"/>
          <w:shd w:val="clear" w:color="auto" w:fill="FFFFFF"/>
        </w:rPr>
        <w:t>含车辆</w:t>
      </w:r>
      <w:proofErr w:type="gramEnd"/>
      <w:r>
        <w:rPr>
          <w:rFonts w:ascii="仿宋" w:eastAsia="仿宋" w:hAnsi="仿宋" w:cs="仿宋" w:hint="eastAsia"/>
          <w:color w:val="333333"/>
          <w:sz w:val="32"/>
          <w:szCs w:val="32"/>
          <w:shd w:val="clear" w:color="auto" w:fill="FFFFFF"/>
        </w:rPr>
        <w:t>购置税）；公务用车运行维护费反映单位按规定保留的公务用车燃料费、维修费、保险费、过路过桥费、安全奖励费用等支出；公务接待</w:t>
      </w:r>
      <w:proofErr w:type="gramStart"/>
      <w:r>
        <w:rPr>
          <w:rFonts w:ascii="仿宋" w:eastAsia="仿宋" w:hAnsi="仿宋" w:cs="仿宋" w:hint="eastAsia"/>
          <w:color w:val="333333"/>
          <w:sz w:val="32"/>
          <w:szCs w:val="32"/>
          <w:shd w:val="clear" w:color="auto" w:fill="FFFFFF"/>
        </w:rPr>
        <w:t>费反映</w:t>
      </w:r>
      <w:proofErr w:type="gramEnd"/>
      <w:r>
        <w:rPr>
          <w:rFonts w:ascii="仿宋" w:eastAsia="仿宋" w:hAnsi="仿宋" w:cs="仿宋" w:hint="eastAsia"/>
          <w:color w:val="333333"/>
          <w:sz w:val="32"/>
          <w:szCs w:val="32"/>
          <w:shd w:val="clear" w:color="auto" w:fill="FFFFFF"/>
        </w:rPr>
        <w:t>单位按规定开支的各类公务接待（含外宾接待）支出。</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lastRenderedPageBreak/>
        <w:t>十一、工资福利支出（支出经济分类科目类级）：反映单位开支的在职职工和编制</w:t>
      </w:r>
      <w:proofErr w:type="gramStart"/>
      <w:r>
        <w:rPr>
          <w:rFonts w:ascii="仿宋" w:eastAsia="仿宋" w:hAnsi="仿宋" w:cs="仿宋" w:hint="eastAsia"/>
          <w:color w:val="333333"/>
          <w:sz w:val="32"/>
          <w:szCs w:val="32"/>
          <w:shd w:val="clear" w:color="auto" w:fill="FFFFFF"/>
        </w:rPr>
        <w:t>外长期</w:t>
      </w:r>
      <w:proofErr w:type="gramEnd"/>
      <w:r>
        <w:rPr>
          <w:rFonts w:ascii="仿宋" w:eastAsia="仿宋" w:hAnsi="仿宋" w:cs="仿宋" w:hint="eastAsia"/>
          <w:color w:val="333333"/>
          <w:sz w:val="32"/>
          <w:szCs w:val="32"/>
          <w:shd w:val="clear" w:color="auto" w:fill="FFFFFF"/>
        </w:rPr>
        <w:t>聘用人员的各类活动报酬，以及为上述人员缴纳的各项社会保险费等。</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十二、商品和服务支出（支出经济分类科目类级）：反映单位购买商品和服务的支出（不包括用于购置固定资产的支出、战略性和应急储备支出）。</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 </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第五部分  预算公开联系方式及信息反馈渠道</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 </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本单位预算公开信息反馈和联系方式：</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联系人：常海军      联系电话：0483-8336567</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 </w:t>
      </w:r>
    </w:p>
    <w:sectPr w:rsidR="004B2A2F" w:rsidSect="004B2A2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A2F" w:rsidRDefault="004B2A2F" w:rsidP="004B2A2F">
      <w:r>
        <w:separator/>
      </w:r>
    </w:p>
  </w:endnote>
  <w:endnote w:type="continuationSeparator" w:id="1">
    <w:p w:rsidR="004B2A2F" w:rsidRDefault="004B2A2F" w:rsidP="004B2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2F" w:rsidRDefault="004B2A2F">
    <w:pPr>
      <w:pStyle w:val="a3"/>
      <w:jc w:val="center"/>
      <w:rPr>
        <w:sz w:val="24"/>
        <w:szCs w:val="24"/>
      </w:rPr>
    </w:pPr>
  </w:p>
  <w:p w:rsidR="004B2A2F" w:rsidRDefault="004B2A2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2F" w:rsidRDefault="004B2A2F">
    <w:pPr>
      <w:pStyle w:val="a3"/>
      <w:jc w:val="center"/>
      <w:rPr>
        <w:sz w:val="24"/>
        <w:szCs w:val="24"/>
      </w:rPr>
    </w:pPr>
  </w:p>
  <w:p w:rsidR="004B2A2F" w:rsidRDefault="004B2A2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A2F" w:rsidRDefault="004B2A2F" w:rsidP="004B2A2F">
      <w:r>
        <w:separator/>
      </w:r>
    </w:p>
  </w:footnote>
  <w:footnote w:type="continuationSeparator" w:id="1">
    <w:p w:rsidR="004B2A2F" w:rsidRDefault="004B2A2F" w:rsidP="004B2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F0D25"/>
    <w:multiLevelType w:val="hybridMultilevel"/>
    <w:tmpl w:val="25D82FF6"/>
    <w:lvl w:ilvl="0" w:tplc="EF3A149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M4NmYzN2E5ZDdlMmMzODlhZTg2YTYwMzZiY2ViOGYifQ=="/>
  </w:docVars>
  <w:rsids>
    <w:rsidRoot w:val="53FB3E52"/>
    <w:rsid w:val="001A3039"/>
    <w:rsid w:val="002136DF"/>
    <w:rsid w:val="00366C03"/>
    <w:rsid w:val="00481347"/>
    <w:rsid w:val="004B2A2F"/>
    <w:rsid w:val="005070B3"/>
    <w:rsid w:val="00656060"/>
    <w:rsid w:val="00786048"/>
    <w:rsid w:val="007D6EDC"/>
    <w:rsid w:val="008B2442"/>
    <w:rsid w:val="008F594F"/>
    <w:rsid w:val="009A429D"/>
    <w:rsid w:val="00A97B6C"/>
    <w:rsid w:val="00B04D1D"/>
    <w:rsid w:val="00B95EEB"/>
    <w:rsid w:val="00C86176"/>
    <w:rsid w:val="00DD6197"/>
    <w:rsid w:val="00EE4B27"/>
    <w:rsid w:val="00F15EA5"/>
    <w:rsid w:val="00F32DB7"/>
    <w:rsid w:val="00FF2268"/>
    <w:rsid w:val="023F0464"/>
    <w:rsid w:val="02CC69F4"/>
    <w:rsid w:val="038720E3"/>
    <w:rsid w:val="04785A74"/>
    <w:rsid w:val="06BE22F7"/>
    <w:rsid w:val="07D31158"/>
    <w:rsid w:val="0CA16C03"/>
    <w:rsid w:val="0EB7236D"/>
    <w:rsid w:val="1052332A"/>
    <w:rsid w:val="10E402C7"/>
    <w:rsid w:val="131D659F"/>
    <w:rsid w:val="14DA08CA"/>
    <w:rsid w:val="173858C9"/>
    <w:rsid w:val="188E09E6"/>
    <w:rsid w:val="1DCA6A28"/>
    <w:rsid w:val="1E686164"/>
    <w:rsid w:val="1F7A1368"/>
    <w:rsid w:val="1F8A7DCD"/>
    <w:rsid w:val="1FD442EC"/>
    <w:rsid w:val="21587ED0"/>
    <w:rsid w:val="21A26CDD"/>
    <w:rsid w:val="26C012C4"/>
    <w:rsid w:val="27D741EA"/>
    <w:rsid w:val="296D5C07"/>
    <w:rsid w:val="2A110159"/>
    <w:rsid w:val="30A5690E"/>
    <w:rsid w:val="31511555"/>
    <w:rsid w:val="3371755C"/>
    <w:rsid w:val="344E4872"/>
    <w:rsid w:val="352960C1"/>
    <w:rsid w:val="3B4B71AC"/>
    <w:rsid w:val="403B1563"/>
    <w:rsid w:val="40697DEF"/>
    <w:rsid w:val="4344037C"/>
    <w:rsid w:val="43C10909"/>
    <w:rsid w:val="43C64ACE"/>
    <w:rsid w:val="43D917BF"/>
    <w:rsid w:val="46423A34"/>
    <w:rsid w:val="46FD6BE5"/>
    <w:rsid w:val="49802F75"/>
    <w:rsid w:val="4A954493"/>
    <w:rsid w:val="4CC65BC3"/>
    <w:rsid w:val="4DDE6CF4"/>
    <w:rsid w:val="4E66645E"/>
    <w:rsid w:val="512027DB"/>
    <w:rsid w:val="530F48B5"/>
    <w:rsid w:val="53B05CB5"/>
    <w:rsid w:val="53FB3E52"/>
    <w:rsid w:val="5490352C"/>
    <w:rsid w:val="56D32B95"/>
    <w:rsid w:val="5A1B09C5"/>
    <w:rsid w:val="5A7F58C1"/>
    <w:rsid w:val="5DAF116F"/>
    <w:rsid w:val="600350B3"/>
    <w:rsid w:val="60522285"/>
    <w:rsid w:val="606379B0"/>
    <w:rsid w:val="65AA57AE"/>
    <w:rsid w:val="668F2FDD"/>
    <w:rsid w:val="6AFB44A5"/>
    <w:rsid w:val="6FBE1A8A"/>
    <w:rsid w:val="7149423A"/>
    <w:rsid w:val="715B3C71"/>
    <w:rsid w:val="71C50B09"/>
    <w:rsid w:val="74271815"/>
    <w:rsid w:val="75530B22"/>
    <w:rsid w:val="77A326D2"/>
    <w:rsid w:val="7DD16A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4B2A2F"/>
    <w:pPr>
      <w:tabs>
        <w:tab w:val="center" w:pos="4153"/>
        <w:tab w:val="right" w:pos="8306"/>
      </w:tabs>
      <w:snapToGrid w:val="0"/>
      <w:jc w:val="left"/>
    </w:pPr>
    <w:rPr>
      <w:sz w:val="18"/>
      <w:szCs w:val="18"/>
    </w:rPr>
  </w:style>
  <w:style w:type="paragraph" w:styleId="a4">
    <w:name w:val="Normal (Web)"/>
    <w:basedOn w:val="a"/>
    <w:qFormat/>
    <w:rsid w:val="004B2A2F"/>
    <w:pPr>
      <w:spacing w:beforeAutospacing="1" w:afterAutospacing="1"/>
      <w:jc w:val="left"/>
    </w:pPr>
    <w:rPr>
      <w:rFonts w:cs="Times New Roman"/>
      <w:kern w:val="0"/>
      <w:sz w:val="24"/>
    </w:rPr>
  </w:style>
  <w:style w:type="character" w:styleId="a5">
    <w:name w:val="Strong"/>
    <w:basedOn w:val="a0"/>
    <w:qFormat/>
    <w:rsid w:val="004B2A2F"/>
    <w:rPr>
      <w:b/>
    </w:rPr>
  </w:style>
  <w:style w:type="character" w:styleId="a6">
    <w:name w:val="page number"/>
    <w:basedOn w:val="a0"/>
    <w:qFormat/>
    <w:rsid w:val="004B2A2F"/>
  </w:style>
  <w:style w:type="character" w:styleId="a7">
    <w:name w:val="Hyperlink"/>
    <w:basedOn w:val="a0"/>
    <w:qFormat/>
    <w:rsid w:val="004B2A2F"/>
    <w:rPr>
      <w:color w:val="0000FF"/>
      <w:u w:val="single"/>
    </w:rPr>
  </w:style>
  <w:style w:type="paragraph" w:styleId="a8">
    <w:name w:val="header"/>
    <w:basedOn w:val="a"/>
    <w:link w:val="Char"/>
    <w:rsid w:val="00B95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95EEB"/>
    <w:rPr>
      <w:rFonts w:asciiTheme="minorHAnsi" w:eastAsiaTheme="minorEastAsia" w:hAnsiTheme="minorHAnsi" w:cstheme="minorBidi"/>
      <w:kern w:val="2"/>
      <w:sz w:val="18"/>
      <w:szCs w:val="18"/>
    </w:rPr>
  </w:style>
  <w:style w:type="paragraph" w:styleId="a9">
    <w:name w:val="Date"/>
    <w:basedOn w:val="a"/>
    <w:next w:val="a"/>
    <w:link w:val="Char0"/>
    <w:rsid w:val="00FF2268"/>
    <w:pPr>
      <w:ind w:leftChars="2500" w:left="100"/>
    </w:pPr>
  </w:style>
  <w:style w:type="character" w:customStyle="1" w:styleId="Char0">
    <w:name w:val="日期 Char"/>
    <w:basedOn w:val="a0"/>
    <w:link w:val="a9"/>
    <w:rsid w:val="00FF2268"/>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2984</Words>
  <Characters>295</Characters>
  <Application>Microsoft Office Word</Application>
  <DocSecurity>0</DocSecurity>
  <Lines>2</Lines>
  <Paragraphs>6</Paragraphs>
  <ScaleCrop>false</ScaleCrop>
  <Company>Microsoft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杜海霞</dc:creator>
  <cp:lastModifiedBy>dell</cp:lastModifiedBy>
  <cp:revision>18</cp:revision>
  <cp:lastPrinted>2022-09-05T12:08:00Z</cp:lastPrinted>
  <dcterms:created xsi:type="dcterms:W3CDTF">2022-09-05T08:44:00Z</dcterms:created>
  <dcterms:modified xsi:type="dcterms:W3CDTF">2023-02-02T09:05:00Z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123A1E75D2A84F3C9DD2910F2DF97AEC</vt:lpwstr>
  </property>
</Properties>
</file>