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63E1" w:rsidRDefault="000063E1">
      <w:pPr>
        <w:spacing w:line="360" w:lineRule="auto"/>
        <w:jc w:val="center"/>
        <w:rPr>
          <w:rFonts w:ascii="宋体" w:hAnsi="宋体"/>
          <w:sz w:val="24"/>
        </w:rPr>
      </w:pPr>
    </w:p>
    <w:p w:rsidR="000063E1" w:rsidRDefault="000063E1">
      <w:pPr>
        <w:spacing w:line="360" w:lineRule="auto"/>
        <w:jc w:val="center"/>
        <w:rPr>
          <w:rFonts w:ascii="宋体" w:hAnsi="宋体"/>
          <w:sz w:val="24"/>
        </w:rPr>
      </w:pPr>
    </w:p>
    <w:p w:rsidR="000063E1" w:rsidRDefault="000063E1">
      <w:pPr>
        <w:spacing w:line="360" w:lineRule="auto"/>
        <w:jc w:val="center"/>
        <w:rPr>
          <w:rFonts w:ascii="宋体" w:hAnsi="宋体"/>
          <w:sz w:val="24"/>
        </w:rPr>
      </w:pPr>
    </w:p>
    <w:p w:rsidR="000063E1" w:rsidRDefault="000063E1">
      <w:pPr>
        <w:spacing w:line="360" w:lineRule="auto"/>
        <w:jc w:val="center"/>
        <w:rPr>
          <w:rFonts w:ascii="宋体" w:hAnsi="宋体"/>
          <w:sz w:val="24"/>
        </w:rPr>
      </w:pPr>
    </w:p>
    <w:p w:rsidR="000063E1" w:rsidRDefault="000F2E99">
      <w:pPr>
        <w:spacing w:line="360" w:lineRule="auto"/>
        <w:jc w:val="center"/>
        <w:rPr>
          <w:rFonts w:ascii="宋体" w:hAnsi="宋体"/>
          <w:b/>
          <w:bCs/>
          <w:sz w:val="52"/>
          <w:szCs w:val="52"/>
        </w:rPr>
      </w:pPr>
      <w:r>
        <w:rPr>
          <w:rFonts w:ascii="宋体" w:hAnsi="宋体"/>
          <w:b/>
          <w:bCs/>
          <w:sz w:val="52"/>
          <w:szCs w:val="52"/>
        </w:rPr>
        <w:t>2024</w:t>
      </w:r>
      <w:r>
        <w:rPr>
          <w:rFonts w:ascii="宋体" w:hAnsi="宋体" w:hint="eastAsia"/>
          <w:b/>
          <w:bCs/>
          <w:sz w:val="52"/>
          <w:szCs w:val="52"/>
        </w:rPr>
        <w:t>年度内蒙古自治区</w:t>
      </w:r>
    </w:p>
    <w:p w:rsidR="000063E1" w:rsidRDefault="000F2E99">
      <w:pPr>
        <w:spacing w:line="360" w:lineRule="auto"/>
        <w:jc w:val="center"/>
        <w:rPr>
          <w:rFonts w:ascii="宋体" w:hAnsi="宋体"/>
          <w:b/>
          <w:bCs/>
          <w:sz w:val="52"/>
          <w:szCs w:val="52"/>
        </w:rPr>
      </w:pPr>
      <w:r>
        <w:rPr>
          <w:rFonts w:ascii="宋体" w:hAnsi="宋体" w:hint="eastAsia"/>
          <w:b/>
          <w:bCs/>
          <w:sz w:val="52"/>
          <w:szCs w:val="52"/>
        </w:rPr>
        <w:t>无线电监测站巴彦</w:t>
      </w:r>
      <w:proofErr w:type="gramStart"/>
      <w:r>
        <w:rPr>
          <w:rFonts w:ascii="宋体" w:hAnsi="宋体" w:hint="eastAsia"/>
          <w:b/>
          <w:bCs/>
          <w:sz w:val="52"/>
          <w:szCs w:val="52"/>
        </w:rPr>
        <w:t>淖尔市</w:t>
      </w:r>
      <w:proofErr w:type="gramEnd"/>
      <w:r>
        <w:rPr>
          <w:rFonts w:ascii="宋体" w:hAnsi="宋体" w:hint="eastAsia"/>
          <w:b/>
          <w:bCs/>
          <w:sz w:val="52"/>
          <w:szCs w:val="52"/>
        </w:rPr>
        <w:t>分站</w:t>
      </w:r>
    </w:p>
    <w:p w:rsidR="000063E1" w:rsidRDefault="000F2E99">
      <w:pPr>
        <w:spacing w:line="360" w:lineRule="auto"/>
        <w:jc w:val="center"/>
        <w:rPr>
          <w:rFonts w:ascii="宋体" w:hAnsi="宋体"/>
          <w:b/>
          <w:bCs/>
          <w:sz w:val="52"/>
          <w:szCs w:val="52"/>
        </w:rPr>
      </w:pPr>
      <w:r>
        <w:rPr>
          <w:rFonts w:ascii="宋体" w:hAnsi="宋体" w:hint="eastAsia"/>
          <w:b/>
          <w:bCs/>
          <w:sz w:val="52"/>
          <w:szCs w:val="52"/>
        </w:rPr>
        <w:t>公开报告</w:t>
      </w:r>
    </w:p>
    <w:p w:rsidR="000063E1" w:rsidRDefault="000063E1">
      <w:pPr>
        <w:spacing w:line="360" w:lineRule="auto"/>
        <w:jc w:val="center"/>
        <w:rPr>
          <w:rFonts w:ascii="宋体" w:hAnsi="宋体"/>
          <w:b/>
          <w:bCs/>
          <w:sz w:val="52"/>
          <w:szCs w:val="52"/>
        </w:rPr>
      </w:pPr>
    </w:p>
    <w:p w:rsidR="000063E1" w:rsidRDefault="000063E1">
      <w:pPr>
        <w:spacing w:line="360" w:lineRule="auto"/>
        <w:jc w:val="center"/>
        <w:rPr>
          <w:rFonts w:ascii="宋体" w:hAnsi="宋体"/>
          <w:b/>
          <w:bCs/>
          <w:sz w:val="52"/>
          <w:szCs w:val="52"/>
        </w:rPr>
      </w:pPr>
    </w:p>
    <w:p w:rsidR="000063E1" w:rsidRDefault="000063E1">
      <w:pPr>
        <w:spacing w:line="360" w:lineRule="auto"/>
        <w:jc w:val="center"/>
        <w:rPr>
          <w:rFonts w:ascii="宋体" w:hAnsi="宋体"/>
          <w:b/>
          <w:bCs/>
          <w:sz w:val="52"/>
          <w:szCs w:val="52"/>
        </w:rPr>
      </w:pPr>
    </w:p>
    <w:p w:rsidR="000063E1" w:rsidRDefault="000063E1">
      <w:pPr>
        <w:spacing w:line="360" w:lineRule="auto"/>
        <w:jc w:val="center"/>
        <w:rPr>
          <w:rFonts w:ascii="宋体" w:hAnsi="宋体"/>
          <w:b/>
          <w:bCs/>
          <w:sz w:val="52"/>
          <w:szCs w:val="52"/>
        </w:rPr>
      </w:pPr>
    </w:p>
    <w:p w:rsidR="000063E1" w:rsidRDefault="000063E1">
      <w:pPr>
        <w:spacing w:line="360" w:lineRule="auto"/>
        <w:jc w:val="center"/>
        <w:rPr>
          <w:rFonts w:ascii="宋体" w:hAnsi="宋体"/>
          <w:b/>
          <w:bCs/>
          <w:sz w:val="52"/>
          <w:szCs w:val="52"/>
        </w:rPr>
      </w:pPr>
    </w:p>
    <w:p w:rsidR="000063E1" w:rsidRDefault="000063E1">
      <w:pPr>
        <w:ind w:firstLineChars="700" w:firstLine="2249"/>
        <w:rPr>
          <w:rFonts w:ascii="仿宋" w:eastAsia="仿宋" w:hAnsi="仿宋"/>
          <w:b/>
          <w:sz w:val="32"/>
          <w:szCs w:val="32"/>
        </w:rPr>
        <w:sectPr w:rsidR="000063E1">
          <w:footerReference w:type="default" r:id="rId9"/>
          <w:pgSz w:w="11906" w:h="16838"/>
          <w:pgMar w:top="1440" w:right="1083" w:bottom="1440" w:left="1083" w:header="0" w:footer="720" w:gutter="0"/>
          <w:cols w:space="425"/>
          <w:docGrid w:type="lines" w:linePitch="312"/>
        </w:sectPr>
      </w:pPr>
    </w:p>
    <w:p w:rsidR="000063E1" w:rsidRDefault="000F2E99">
      <w:pPr>
        <w:widowControl/>
        <w:spacing w:after="240"/>
        <w:jc w:val="center"/>
        <w:rPr>
          <w:rFonts w:eastAsia="Times New Roman"/>
          <w:kern w:val="0"/>
          <w:sz w:val="24"/>
        </w:rPr>
      </w:pPr>
      <w:bookmarkStart w:id="0" w:name="a000"/>
      <w:r>
        <w:rPr>
          <w:rFonts w:ascii="仿宋_GB2312" w:eastAsia="仿宋_GB2312" w:hAnsi="仿宋_GB2312" w:cs="仿宋_GB2312"/>
          <w:b/>
          <w:bCs/>
          <w:kern w:val="0"/>
          <w:sz w:val="54"/>
          <w:szCs w:val="54"/>
        </w:rPr>
        <w:lastRenderedPageBreak/>
        <w:t>目 录</w:t>
      </w:r>
    </w:p>
    <w:p w:rsidR="000063E1" w:rsidRDefault="000F2E99">
      <w:pPr>
        <w:widowControl/>
        <w:spacing w:before="240" w:after="240"/>
        <w:jc w:val="left"/>
        <w:rPr>
          <w:rFonts w:eastAsia="Times New Roman"/>
          <w:kern w:val="0"/>
          <w:sz w:val="24"/>
        </w:rPr>
      </w:pPr>
      <w:r>
        <w:rPr>
          <w:rFonts w:eastAsia="Times New Roman"/>
          <w:b/>
          <w:bCs/>
          <w:kern w:val="0"/>
          <w:sz w:val="24"/>
        </w:rPr>
        <w:t> </w:t>
      </w:r>
    </w:p>
    <w:p w:rsidR="000063E1" w:rsidRDefault="000F2E99">
      <w:pPr>
        <w:widowControl/>
        <w:spacing w:before="240" w:after="240"/>
        <w:jc w:val="left"/>
        <w:rPr>
          <w:rFonts w:eastAsia="Times New Roman"/>
          <w:kern w:val="0"/>
          <w:sz w:val="24"/>
        </w:rPr>
      </w:pPr>
      <w:r>
        <w:rPr>
          <w:rFonts w:ascii="黑体" w:eastAsia="黑体" w:hAnsi="黑体" w:cs="黑体"/>
          <w:kern w:val="0"/>
          <w:sz w:val="27"/>
          <w:szCs w:val="27"/>
        </w:rPr>
        <w:t>第一部分 部门（单位）概况</w:t>
      </w:r>
    </w:p>
    <w:p w:rsidR="000063E1" w:rsidRDefault="000F2E99">
      <w:pPr>
        <w:widowControl/>
        <w:spacing w:before="240" w:after="240"/>
        <w:jc w:val="left"/>
        <w:rPr>
          <w:rFonts w:eastAsia="Times New Roman"/>
          <w:kern w:val="0"/>
          <w:sz w:val="24"/>
        </w:rPr>
      </w:pPr>
      <w:r>
        <w:rPr>
          <w:rFonts w:ascii="仿宋_GB2312" w:eastAsia="仿宋_GB2312" w:hAnsi="仿宋_GB2312" w:cs="仿宋_GB2312"/>
          <w:kern w:val="0"/>
          <w:sz w:val="27"/>
          <w:szCs w:val="27"/>
        </w:rPr>
        <w:t>一、主要职能、职责</w:t>
      </w:r>
    </w:p>
    <w:p w:rsidR="000063E1" w:rsidRDefault="000F2E99">
      <w:pPr>
        <w:widowControl/>
        <w:spacing w:before="240" w:after="240"/>
        <w:jc w:val="left"/>
        <w:rPr>
          <w:rFonts w:eastAsia="Times New Roman"/>
          <w:kern w:val="0"/>
          <w:sz w:val="24"/>
        </w:rPr>
      </w:pPr>
      <w:r>
        <w:rPr>
          <w:rFonts w:ascii="仿宋_GB2312" w:eastAsia="仿宋_GB2312" w:hAnsi="仿宋_GB2312" w:cs="仿宋_GB2312"/>
          <w:kern w:val="0"/>
          <w:sz w:val="27"/>
          <w:szCs w:val="27"/>
        </w:rPr>
        <w:t>二、部门（单位）机构设置及决算单位构成情况</w:t>
      </w:r>
    </w:p>
    <w:p w:rsidR="000063E1" w:rsidRDefault="000F2E99">
      <w:pPr>
        <w:widowControl/>
        <w:spacing w:before="240" w:after="240"/>
        <w:jc w:val="left"/>
        <w:rPr>
          <w:rFonts w:eastAsia="Times New Roman"/>
          <w:kern w:val="0"/>
          <w:sz w:val="24"/>
        </w:rPr>
      </w:pPr>
      <w:r>
        <w:rPr>
          <w:rFonts w:ascii="仿宋_GB2312" w:eastAsia="仿宋_GB2312" w:hAnsi="仿宋_GB2312" w:cs="仿宋_GB2312"/>
          <w:kern w:val="0"/>
          <w:sz w:val="27"/>
          <w:szCs w:val="27"/>
        </w:rPr>
        <w:t>三、</w:t>
      </w:r>
      <w:r>
        <w:rPr>
          <w:rFonts w:ascii="times_new_roman" w:eastAsia="times_new_roman" w:hAnsi="times_new_roman" w:cs="times_new_roman"/>
          <w:kern w:val="0"/>
          <w:sz w:val="27"/>
          <w:szCs w:val="27"/>
        </w:rPr>
        <w:t>2024</w:t>
      </w:r>
      <w:r>
        <w:rPr>
          <w:rFonts w:ascii="仿宋_GB2312" w:eastAsia="仿宋_GB2312" w:hAnsi="仿宋_GB2312" w:cs="仿宋_GB2312"/>
          <w:kern w:val="0"/>
          <w:sz w:val="27"/>
          <w:szCs w:val="27"/>
        </w:rPr>
        <w:t>年度部门（单位）主要工作完成情况</w:t>
      </w:r>
    </w:p>
    <w:p w:rsidR="000063E1" w:rsidRDefault="000F2E99">
      <w:pPr>
        <w:widowControl/>
        <w:spacing w:before="240" w:after="240"/>
        <w:jc w:val="left"/>
        <w:rPr>
          <w:rFonts w:eastAsia="Times New Roman"/>
          <w:kern w:val="0"/>
          <w:sz w:val="24"/>
        </w:rPr>
      </w:pPr>
      <w:r>
        <w:rPr>
          <w:rFonts w:ascii="黑体" w:eastAsia="黑体" w:hAnsi="黑体" w:cs="黑体"/>
          <w:kern w:val="0"/>
          <w:sz w:val="27"/>
          <w:szCs w:val="27"/>
        </w:rPr>
        <w:t>第二部分 部门（单位）决算情况说明</w:t>
      </w:r>
    </w:p>
    <w:p w:rsidR="000063E1" w:rsidRDefault="000F2E99">
      <w:pPr>
        <w:widowControl/>
        <w:spacing w:before="240" w:after="240"/>
        <w:jc w:val="left"/>
        <w:rPr>
          <w:rFonts w:eastAsia="Times New Roman"/>
          <w:kern w:val="0"/>
          <w:sz w:val="24"/>
        </w:rPr>
      </w:pPr>
      <w:r>
        <w:rPr>
          <w:rFonts w:ascii="仿宋_GB2312" w:eastAsia="仿宋_GB2312" w:hAnsi="仿宋_GB2312" w:cs="仿宋_GB2312"/>
          <w:kern w:val="0"/>
          <w:sz w:val="27"/>
          <w:szCs w:val="27"/>
        </w:rPr>
        <w:t>一、收入支出决算总体情况说明</w:t>
      </w:r>
    </w:p>
    <w:p w:rsidR="000063E1" w:rsidRDefault="000F2E99">
      <w:pPr>
        <w:widowControl/>
        <w:spacing w:before="240" w:after="240"/>
        <w:jc w:val="left"/>
        <w:rPr>
          <w:rFonts w:eastAsia="Times New Roman"/>
          <w:kern w:val="0"/>
          <w:sz w:val="24"/>
        </w:rPr>
      </w:pPr>
      <w:r>
        <w:rPr>
          <w:rFonts w:ascii="仿宋_GB2312" w:eastAsia="仿宋_GB2312" w:hAnsi="仿宋_GB2312" w:cs="仿宋_GB2312"/>
          <w:kern w:val="0"/>
          <w:sz w:val="27"/>
          <w:szCs w:val="27"/>
        </w:rPr>
        <w:t>二、收入决算情况说明</w:t>
      </w:r>
    </w:p>
    <w:p w:rsidR="000063E1" w:rsidRDefault="000F2E99">
      <w:pPr>
        <w:widowControl/>
        <w:spacing w:before="240" w:after="240"/>
        <w:jc w:val="left"/>
        <w:rPr>
          <w:rFonts w:eastAsia="Times New Roman"/>
          <w:kern w:val="0"/>
          <w:sz w:val="24"/>
        </w:rPr>
      </w:pPr>
      <w:r>
        <w:rPr>
          <w:rFonts w:ascii="仿宋_GB2312" w:eastAsia="仿宋_GB2312" w:hAnsi="仿宋_GB2312" w:cs="仿宋_GB2312"/>
          <w:kern w:val="0"/>
          <w:sz w:val="27"/>
          <w:szCs w:val="27"/>
        </w:rPr>
        <w:t>三、支出决算情况说明</w:t>
      </w:r>
    </w:p>
    <w:p w:rsidR="000063E1" w:rsidRDefault="000F2E99">
      <w:pPr>
        <w:widowControl/>
        <w:spacing w:before="240" w:after="240"/>
        <w:jc w:val="left"/>
        <w:rPr>
          <w:rFonts w:eastAsia="Times New Roman"/>
          <w:kern w:val="0"/>
          <w:sz w:val="24"/>
        </w:rPr>
      </w:pPr>
      <w:r>
        <w:rPr>
          <w:rFonts w:ascii="仿宋_GB2312" w:eastAsia="仿宋_GB2312" w:hAnsi="仿宋_GB2312" w:cs="仿宋_GB2312"/>
          <w:kern w:val="0"/>
          <w:sz w:val="27"/>
          <w:szCs w:val="27"/>
        </w:rPr>
        <w:t>四、财政拨款收入支出决算总体情况说明</w:t>
      </w:r>
    </w:p>
    <w:p w:rsidR="000063E1" w:rsidRDefault="000F2E99">
      <w:pPr>
        <w:widowControl/>
        <w:spacing w:before="240" w:after="240"/>
        <w:jc w:val="left"/>
        <w:rPr>
          <w:rFonts w:eastAsia="Times New Roman"/>
          <w:kern w:val="0"/>
          <w:sz w:val="24"/>
        </w:rPr>
      </w:pPr>
      <w:r>
        <w:rPr>
          <w:rFonts w:ascii="仿宋_GB2312" w:eastAsia="仿宋_GB2312" w:hAnsi="仿宋_GB2312" w:cs="仿宋_GB2312"/>
          <w:kern w:val="0"/>
          <w:sz w:val="27"/>
          <w:szCs w:val="27"/>
        </w:rPr>
        <w:t>五、一般公共预算财政拨款支出决算情况说明</w:t>
      </w:r>
    </w:p>
    <w:p w:rsidR="000063E1" w:rsidRDefault="000F2E99">
      <w:pPr>
        <w:widowControl/>
        <w:spacing w:before="240" w:after="240"/>
        <w:jc w:val="left"/>
        <w:rPr>
          <w:rFonts w:eastAsia="Times New Roman"/>
          <w:kern w:val="0"/>
          <w:sz w:val="24"/>
        </w:rPr>
      </w:pPr>
      <w:r>
        <w:rPr>
          <w:rFonts w:ascii="仿宋_GB2312" w:eastAsia="仿宋_GB2312" w:hAnsi="仿宋_GB2312" w:cs="仿宋_GB2312"/>
          <w:kern w:val="0"/>
          <w:sz w:val="27"/>
          <w:szCs w:val="27"/>
        </w:rPr>
        <w:t>六、一般公共预算财政拨款基本支出决算情况说明</w:t>
      </w:r>
    </w:p>
    <w:p w:rsidR="000063E1" w:rsidRDefault="000F2E99">
      <w:pPr>
        <w:widowControl/>
        <w:spacing w:before="240" w:after="240"/>
        <w:jc w:val="left"/>
        <w:rPr>
          <w:rFonts w:eastAsia="Times New Roman"/>
          <w:kern w:val="0"/>
          <w:sz w:val="24"/>
        </w:rPr>
      </w:pPr>
      <w:r>
        <w:rPr>
          <w:rFonts w:ascii="仿宋_GB2312" w:eastAsia="仿宋_GB2312" w:hAnsi="仿宋_GB2312" w:cs="仿宋_GB2312"/>
          <w:kern w:val="0"/>
          <w:sz w:val="27"/>
          <w:szCs w:val="27"/>
        </w:rPr>
        <w:t>七、一般公共预算财政拨款项目支出决算情况说明</w:t>
      </w:r>
    </w:p>
    <w:p w:rsidR="000063E1" w:rsidRDefault="000F2E99">
      <w:pPr>
        <w:widowControl/>
        <w:spacing w:before="240" w:after="240"/>
        <w:jc w:val="left"/>
        <w:rPr>
          <w:rFonts w:eastAsia="Times New Roman"/>
          <w:kern w:val="0"/>
          <w:sz w:val="24"/>
        </w:rPr>
      </w:pPr>
      <w:r>
        <w:rPr>
          <w:rFonts w:ascii="仿宋_GB2312" w:eastAsia="仿宋_GB2312" w:hAnsi="仿宋_GB2312" w:cs="仿宋_GB2312"/>
          <w:kern w:val="0"/>
          <w:sz w:val="27"/>
          <w:szCs w:val="27"/>
        </w:rPr>
        <w:t>八、财政拨款“三公”经费支出决算情况说明</w:t>
      </w:r>
    </w:p>
    <w:p w:rsidR="000063E1" w:rsidRDefault="000F2E99">
      <w:pPr>
        <w:widowControl/>
        <w:spacing w:before="240" w:after="240"/>
        <w:jc w:val="left"/>
        <w:rPr>
          <w:rFonts w:eastAsia="Times New Roman"/>
          <w:kern w:val="0"/>
          <w:sz w:val="24"/>
        </w:rPr>
      </w:pPr>
      <w:r>
        <w:rPr>
          <w:rFonts w:ascii="仿宋_GB2312" w:eastAsia="仿宋_GB2312" w:hAnsi="仿宋_GB2312" w:cs="仿宋_GB2312"/>
          <w:kern w:val="0"/>
          <w:sz w:val="27"/>
          <w:szCs w:val="27"/>
        </w:rPr>
        <w:t>九、政府性基金预算财政拨款支出决算情况说明</w:t>
      </w:r>
    </w:p>
    <w:p w:rsidR="000063E1" w:rsidRDefault="000F2E99">
      <w:pPr>
        <w:widowControl/>
        <w:spacing w:before="240" w:after="240"/>
        <w:jc w:val="left"/>
        <w:rPr>
          <w:rFonts w:eastAsia="Times New Roman"/>
          <w:kern w:val="0"/>
          <w:sz w:val="24"/>
        </w:rPr>
      </w:pPr>
      <w:r>
        <w:rPr>
          <w:rFonts w:ascii="仿宋_GB2312" w:eastAsia="仿宋_GB2312" w:hAnsi="仿宋_GB2312" w:cs="仿宋_GB2312"/>
          <w:kern w:val="0"/>
          <w:sz w:val="27"/>
          <w:szCs w:val="27"/>
        </w:rPr>
        <w:lastRenderedPageBreak/>
        <w:t>十、国有资本经营预算财政拨款支出决算情况说明</w:t>
      </w:r>
    </w:p>
    <w:p w:rsidR="000063E1" w:rsidRDefault="000F2E99">
      <w:pPr>
        <w:widowControl/>
        <w:spacing w:before="240" w:after="240"/>
        <w:jc w:val="left"/>
        <w:rPr>
          <w:rFonts w:eastAsia="Times New Roman"/>
          <w:kern w:val="0"/>
          <w:sz w:val="24"/>
        </w:rPr>
      </w:pPr>
      <w:r>
        <w:rPr>
          <w:rFonts w:ascii="仿宋_GB2312" w:eastAsia="仿宋_GB2312" w:hAnsi="仿宋_GB2312" w:cs="仿宋_GB2312"/>
          <w:kern w:val="0"/>
          <w:sz w:val="27"/>
          <w:szCs w:val="27"/>
        </w:rPr>
        <w:t>十一、机关运行经费（公用经费）支出决算情况说明</w:t>
      </w:r>
    </w:p>
    <w:p w:rsidR="000063E1" w:rsidRDefault="000F2E99">
      <w:pPr>
        <w:widowControl/>
        <w:spacing w:before="240" w:after="240"/>
        <w:jc w:val="left"/>
        <w:rPr>
          <w:rFonts w:eastAsia="Times New Roman"/>
          <w:kern w:val="0"/>
          <w:sz w:val="24"/>
        </w:rPr>
      </w:pPr>
      <w:r>
        <w:rPr>
          <w:rFonts w:ascii="仿宋_GB2312" w:eastAsia="仿宋_GB2312" w:hAnsi="仿宋_GB2312" w:cs="仿宋_GB2312"/>
          <w:kern w:val="0"/>
          <w:sz w:val="27"/>
          <w:szCs w:val="27"/>
        </w:rPr>
        <w:t>十二、政府采购支出决算情况说明</w:t>
      </w:r>
    </w:p>
    <w:p w:rsidR="000063E1" w:rsidRDefault="000F2E99">
      <w:pPr>
        <w:widowControl/>
        <w:spacing w:before="240" w:after="240"/>
        <w:jc w:val="left"/>
        <w:rPr>
          <w:rFonts w:eastAsia="Times New Roman"/>
          <w:kern w:val="0"/>
          <w:sz w:val="24"/>
        </w:rPr>
      </w:pPr>
      <w:r>
        <w:rPr>
          <w:rFonts w:ascii="仿宋_GB2312" w:eastAsia="仿宋_GB2312" w:hAnsi="仿宋_GB2312" w:cs="仿宋_GB2312"/>
          <w:kern w:val="0"/>
          <w:sz w:val="27"/>
          <w:szCs w:val="27"/>
        </w:rPr>
        <w:t>十三、国有资产占用情况说明</w:t>
      </w:r>
    </w:p>
    <w:p w:rsidR="000063E1" w:rsidRDefault="000F2E99">
      <w:pPr>
        <w:widowControl/>
        <w:spacing w:before="240" w:after="240"/>
        <w:jc w:val="left"/>
        <w:rPr>
          <w:rFonts w:eastAsia="Times New Roman"/>
          <w:kern w:val="0"/>
          <w:sz w:val="24"/>
        </w:rPr>
      </w:pPr>
      <w:r>
        <w:rPr>
          <w:rFonts w:ascii="仿宋_GB2312" w:eastAsia="仿宋_GB2312" w:hAnsi="仿宋_GB2312" w:cs="仿宋_GB2312"/>
          <w:kern w:val="0"/>
          <w:sz w:val="27"/>
          <w:szCs w:val="27"/>
        </w:rPr>
        <w:t>十四、预算绩效情况说明</w:t>
      </w:r>
    </w:p>
    <w:p w:rsidR="000063E1" w:rsidRDefault="000F2E99">
      <w:pPr>
        <w:widowControl/>
        <w:spacing w:before="240" w:after="240"/>
        <w:jc w:val="left"/>
        <w:rPr>
          <w:rFonts w:eastAsia="Times New Roman"/>
          <w:kern w:val="0"/>
          <w:sz w:val="24"/>
        </w:rPr>
      </w:pPr>
      <w:r>
        <w:rPr>
          <w:rFonts w:ascii="黑体" w:eastAsia="黑体" w:hAnsi="黑体" w:cs="黑体"/>
          <w:kern w:val="0"/>
          <w:sz w:val="27"/>
          <w:szCs w:val="27"/>
        </w:rPr>
        <w:t>第三部分 名词解释</w:t>
      </w:r>
    </w:p>
    <w:p w:rsidR="000063E1" w:rsidRDefault="000F2E99">
      <w:pPr>
        <w:widowControl/>
        <w:spacing w:before="240" w:after="240"/>
        <w:jc w:val="left"/>
        <w:rPr>
          <w:rFonts w:eastAsia="Times New Roman"/>
          <w:kern w:val="0"/>
          <w:sz w:val="24"/>
        </w:rPr>
      </w:pPr>
      <w:r>
        <w:rPr>
          <w:rFonts w:ascii="黑体" w:eastAsia="黑体" w:hAnsi="黑体" w:cs="黑体"/>
          <w:kern w:val="0"/>
          <w:sz w:val="27"/>
          <w:szCs w:val="27"/>
        </w:rPr>
        <w:t>第四部分 决算公开联系方式及信息反馈渠道</w:t>
      </w:r>
    </w:p>
    <w:p w:rsidR="000063E1" w:rsidRDefault="000F2E99">
      <w:pPr>
        <w:widowControl/>
        <w:spacing w:before="240" w:after="240"/>
        <w:jc w:val="left"/>
        <w:rPr>
          <w:rFonts w:eastAsia="Times New Roman"/>
          <w:kern w:val="0"/>
          <w:sz w:val="24"/>
        </w:rPr>
      </w:pPr>
      <w:r>
        <w:rPr>
          <w:rFonts w:ascii="黑体" w:eastAsia="黑体" w:hAnsi="黑体" w:cs="黑体"/>
          <w:kern w:val="0"/>
          <w:sz w:val="27"/>
          <w:szCs w:val="27"/>
        </w:rPr>
        <w:t>第五部分 部门（单位）决算表</w:t>
      </w:r>
    </w:p>
    <w:p w:rsidR="000063E1" w:rsidRDefault="000F2E99">
      <w:pPr>
        <w:widowControl/>
        <w:spacing w:before="240" w:after="240"/>
        <w:jc w:val="left"/>
        <w:rPr>
          <w:rFonts w:eastAsia="Times New Roman"/>
          <w:kern w:val="0"/>
          <w:sz w:val="24"/>
        </w:rPr>
      </w:pPr>
      <w:r>
        <w:rPr>
          <w:rFonts w:ascii="仿宋_GB2312" w:eastAsia="仿宋_GB2312" w:hAnsi="仿宋_GB2312" w:cs="仿宋_GB2312"/>
          <w:kern w:val="0"/>
          <w:sz w:val="27"/>
          <w:szCs w:val="27"/>
        </w:rPr>
        <w:t>一、收入支出决算总表</w:t>
      </w:r>
    </w:p>
    <w:p w:rsidR="000063E1" w:rsidRDefault="000F2E99">
      <w:pPr>
        <w:widowControl/>
        <w:spacing w:before="240" w:after="240"/>
        <w:jc w:val="left"/>
        <w:rPr>
          <w:rFonts w:eastAsia="Times New Roman"/>
          <w:kern w:val="0"/>
          <w:sz w:val="24"/>
        </w:rPr>
      </w:pPr>
      <w:r>
        <w:rPr>
          <w:rFonts w:ascii="仿宋_GB2312" w:eastAsia="仿宋_GB2312" w:hAnsi="仿宋_GB2312" w:cs="仿宋_GB2312"/>
          <w:kern w:val="0"/>
          <w:sz w:val="27"/>
          <w:szCs w:val="27"/>
        </w:rPr>
        <w:t>二、收入决算表</w:t>
      </w:r>
    </w:p>
    <w:p w:rsidR="000063E1" w:rsidRDefault="000F2E99">
      <w:pPr>
        <w:widowControl/>
        <w:spacing w:before="240" w:after="240"/>
        <w:jc w:val="left"/>
        <w:rPr>
          <w:rFonts w:eastAsia="Times New Roman"/>
          <w:kern w:val="0"/>
          <w:sz w:val="24"/>
        </w:rPr>
      </w:pPr>
      <w:r>
        <w:rPr>
          <w:rFonts w:ascii="仿宋_GB2312" w:eastAsia="仿宋_GB2312" w:hAnsi="仿宋_GB2312" w:cs="仿宋_GB2312"/>
          <w:kern w:val="0"/>
          <w:sz w:val="27"/>
          <w:szCs w:val="27"/>
        </w:rPr>
        <w:t>三、支出决算表</w:t>
      </w:r>
    </w:p>
    <w:p w:rsidR="000063E1" w:rsidRDefault="000F2E99">
      <w:pPr>
        <w:widowControl/>
        <w:spacing w:before="240" w:after="240"/>
        <w:jc w:val="left"/>
        <w:rPr>
          <w:rFonts w:eastAsia="Times New Roman"/>
          <w:kern w:val="0"/>
          <w:sz w:val="24"/>
        </w:rPr>
      </w:pPr>
      <w:r>
        <w:rPr>
          <w:rFonts w:ascii="仿宋_GB2312" w:eastAsia="仿宋_GB2312" w:hAnsi="仿宋_GB2312" w:cs="仿宋_GB2312"/>
          <w:kern w:val="0"/>
          <w:sz w:val="27"/>
          <w:szCs w:val="27"/>
        </w:rPr>
        <w:t>四、财政拨款收入支出决算总表</w:t>
      </w:r>
    </w:p>
    <w:p w:rsidR="000063E1" w:rsidRDefault="000F2E99">
      <w:pPr>
        <w:widowControl/>
        <w:spacing w:before="240" w:after="240"/>
        <w:jc w:val="left"/>
        <w:rPr>
          <w:rFonts w:eastAsia="Times New Roman"/>
          <w:kern w:val="0"/>
          <w:sz w:val="24"/>
        </w:rPr>
      </w:pPr>
      <w:r>
        <w:rPr>
          <w:rFonts w:ascii="仿宋_GB2312" w:eastAsia="仿宋_GB2312" w:hAnsi="仿宋_GB2312" w:cs="仿宋_GB2312"/>
          <w:kern w:val="0"/>
          <w:sz w:val="27"/>
          <w:szCs w:val="27"/>
        </w:rPr>
        <w:t>五、一般公共预算财政拨款支出决算表</w:t>
      </w:r>
    </w:p>
    <w:p w:rsidR="000063E1" w:rsidRDefault="000F2E99">
      <w:pPr>
        <w:widowControl/>
        <w:spacing w:before="240" w:after="240"/>
        <w:jc w:val="left"/>
        <w:rPr>
          <w:rFonts w:eastAsia="Times New Roman"/>
          <w:kern w:val="0"/>
          <w:sz w:val="24"/>
        </w:rPr>
      </w:pPr>
      <w:r>
        <w:rPr>
          <w:rFonts w:ascii="仿宋_GB2312" w:eastAsia="仿宋_GB2312" w:hAnsi="仿宋_GB2312" w:cs="仿宋_GB2312"/>
          <w:kern w:val="0"/>
          <w:sz w:val="27"/>
          <w:szCs w:val="27"/>
        </w:rPr>
        <w:t>六、一般公共预算财政拨款基本支出决算明细表</w:t>
      </w:r>
    </w:p>
    <w:p w:rsidR="000063E1" w:rsidRDefault="000F2E99">
      <w:pPr>
        <w:widowControl/>
        <w:spacing w:before="240" w:after="240"/>
        <w:jc w:val="left"/>
        <w:rPr>
          <w:rFonts w:eastAsia="Times New Roman"/>
          <w:kern w:val="0"/>
          <w:sz w:val="24"/>
        </w:rPr>
      </w:pPr>
      <w:r>
        <w:rPr>
          <w:rFonts w:ascii="仿宋_GB2312" w:eastAsia="仿宋_GB2312" w:hAnsi="仿宋_GB2312" w:cs="仿宋_GB2312"/>
          <w:kern w:val="0"/>
          <w:sz w:val="27"/>
          <w:szCs w:val="27"/>
        </w:rPr>
        <w:t>七、一般公共预算财政拨款项目支出决算明细表</w:t>
      </w:r>
    </w:p>
    <w:p w:rsidR="000063E1" w:rsidRDefault="000F2E99">
      <w:pPr>
        <w:widowControl/>
        <w:spacing w:before="240" w:after="240"/>
        <w:jc w:val="left"/>
        <w:rPr>
          <w:rFonts w:eastAsia="Times New Roman"/>
          <w:kern w:val="0"/>
          <w:sz w:val="24"/>
        </w:rPr>
      </w:pPr>
      <w:r>
        <w:rPr>
          <w:rFonts w:ascii="仿宋_GB2312" w:eastAsia="仿宋_GB2312" w:hAnsi="仿宋_GB2312" w:cs="仿宋_GB2312"/>
          <w:kern w:val="0"/>
          <w:sz w:val="27"/>
          <w:szCs w:val="27"/>
        </w:rPr>
        <w:t>八、政府性基金预算财政拨款收入支出决算表</w:t>
      </w:r>
    </w:p>
    <w:p w:rsidR="000063E1" w:rsidRDefault="000F2E99">
      <w:pPr>
        <w:widowControl/>
        <w:spacing w:before="240" w:after="240"/>
        <w:jc w:val="left"/>
        <w:rPr>
          <w:rFonts w:eastAsia="Times New Roman"/>
          <w:kern w:val="0"/>
          <w:sz w:val="24"/>
        </w:rPr>
      </w:pPr>
      <w:r>
        <w:rPr>
          <w:rFonts w:ascii="仿宋_GB2312" w:eastAsia="仿宋_GB2312" w:hAnsi="仿宋_GB2312" w:cs="仿宋_GB2312"/>
          <w:kern w:val="0"/>
          <w:sz w:val="27"/>
          <w:szCs w:val="27"/>
        </w:rPr>
        <w:lastRenderedPageBreak/>
        <w:t>九、国有资本经营预算财政拨款收入支出决算表</w:t>
      </w:r>
    </w:p>
    <w:p w:rsidR="000063E1" w:rsidRDefault="000F2E99">
      <w:pPr>
        <w:widowControl/>
        <w:spacing w:before="240" w:after="240"/>
        <w:jc w:val="left"/>
        <w:rPr>
          <w:rFonts w:eastAsia="Times New Roman"/>
          <w:kern w:val="0"/>
          <w:sz w:val="24"/>
        </w:rPr>
      </w:pPr>
      <w:r>
        <w:rPr>
          <w:rFonts w:ascii="仿宋_GB2312" w:eastAsia="仿宋_GB2312" w:hAnsi="仿宋_GB2312" w:cs="仿宋_GB2312"/>
          <w:kern w:val="0"/>
          <w:sz w:val="27"/>
          <w:szCs w:val="27"/>
        </w:rPr>
        <w:t>十、财政拨款“三公”经费支出决算表</w:t>
      </w:r>
    </w:p>
    <w:p w:rsidR="000063E1" w:rsidRDefault="000F2E99">
      <w:pPr>
        <w:widowControl/>
        <w:spacing w:before="240" w:after="240"/>
        <w:jc w:val="left"/>
        <w:rPr>
          <w:rFonts w:eastAsia="Times New Roman"/>
          <w:kern w:val="0"/>
          <w:sz w:val="24"/>
        </w:rPr>
      </w:pPr>
      <w:r>
        <w:rPr>
          <w:rFonts w:ascii="仿宋_GB2312" w:eastAsia="仿宋_GB2312" w:hAnsi="仿宋_GB2312" w:cs="仿宋_GB2312"/>
          <w:kern w:val="0"/>
          <w:sz w:val="27"/>
          <w:szCs w:val="27"/>
        </w:rPr>
        <w:t>十一、机关运行经费支出、国有资产占用情况及政府采购支出信息表</w:t>
      </w:r>
    </w:p>
    <w:p w:rsidR="000063E1" w:rsidRDefault="000F2E99">
      <w:pPr>
        <w:pStyle w:val="2"/>
        <w:keepNext w:val="0"/>
        <w:keepLines w:val="0"/>
        <w:widowControl/>
        <w:spacing w:before="299" w:after="299" w:line="240" w:lineRule="auto"/>
        <w:jc w:val="center"/>
        <w:rPr>
          <w:rFonts w:ascii="Times New Roman" w:eastAsia="Times New Roman" w:hAnsi="Times New Roman"/>
          <w:kern w:val="0"/>
          <w:sz w:val="36"/>
          <w:szCs w:val="36"/>
        </w:rPr>
      </w:pPr>
      <w:r>
        <w:rPr>
          <w:rFonts w:ascii="fang_zheng_xiao_biao_song_ti" w:eastAsia="fang_zheng_xiao_biao_song_ti" w:hAnsi="fang_zheng_xiao_biao_song_ti" w:cs="fang_zheng_xiao_biao_song_ti"/>
          <w:kern w:val="0"/>
          <w:sz w:val="36"/>
          <w:szCs w:val="36"/>
        </w:rPr>
        <w:t>第一部分 单位概况</w:t>
      </w:r>
    </w:p>
    <w:p w:rsidR="000063E1" w:rsidRDefault="000F2E99">
      <w:pPr>
        <w:widowControl/>
        <w:spacing w:before="240" w:after="240"/>
        <w:ind w:firstLine="393"/>
        <w:jc w:val="left"/>
        <w:rPr>
          <w:rFonts w:ascii="黑体" w:eastAsia="黑体" w:hAnsi="黑体" w:cs="黑体"/>
          <w:b/>
          <w:bCs/>
          <w:kern w:val="0"/>
          <w:sz w:val="27"/>
          <w:szCs w:val="27"/>
        </w:rPr>
      </w:pPr>
      <w:r>
        <w:rPr>
          <w:rFonts w:ascii="黑体" w:eastAsia="黑体" w:hAnsi="黑体" w:cs="黑体"/>
          <w:b/>
          <w:bCs/>
          <w:kern w:val="0"/>
          <w:sz w:val="27"/>
          <w:szCs w:val="27"/>
        </w:rPr>
        <w:t>一、主要职能、职责</w:t>
      </w:r>
    </w:p>
    <w:p w:rsidR="000063E1" w:rsidRDefault="000F2E99">
      <w:pPr>
        <w:widowControl/>
        <w:spacing w:before="240" w:after="240"/>
        <w:ind w:firstLineChars="200" w:firstLine="560"/>
        <w:rPr>
          <w:rFonts w:ascii="仿宋" w:eastAsia="仿宋" w:hAnsi="仿宋" w:cs="仿宋"/>
          <w:kern w:val="0"/>
          <w:sz w:val="24"/>
        </w:rPr>
      </w:pPr>
      <w:r>
        <w:rPr>
          <w:rFonts w:ascii="仿宋" w:eastAsia="仿宋" w:hAnsi="仿宋" w:cs="仿宋" w:hint="eastAsia"/>
          <w:color w:val="333333"/>
          <w:sz w:val="28"/>
          <w:szCs w:val="28"/>
          <w:shd w:val="clear" w:color="auto" w:fill="FFFFFF"/>
        </w:rPr>
        <w:t>内蒙古自治区无线电监测站巴彦</w:t>
      </w:r>
      <w:proofErr w:type="gramStart"/>
      <w:r>
        <w:rPr>
          <w:rFonts w:ascii="仿宋" w:eastAsia="仿宋" w:hAnsi="仿宋" w:cs="仿宋" w:hint="eastAsia"/>
          <w:color w:val="333333"/>
          <w:sz w:val="28"/>
          <w:szCs w:val="28"/>
          <w:shd w:val="clear" w:color="auto" w:fill="FFFFFF"/>
        </w:rPr>
        <w:t>淖尔市</w:t>
      </w:r>
      <w:proofErr w:type="gramEnd"/>
      <w:r>
        <w:rPr>
          <w:rFonts w:ascii="仿宋" w:eastAsia="仿宋" w:hAnsi="仿宋" w:cs="仿宋" w:hint="eastAsia"/>
          <w:color w:val="333333"/>
          <w:sz w:val="28"/>
          <w:szCs w:val="28"/>
          <w:shd w:val="clear" w:color="auto" w:fill="FFFFFF"/>
        </w:rPr>
        <w:t>分站是自治区无线电监测站的分支机构。负责管理本行政辖区内的无线电监测及干扰查处工作</w:t>
      </w:r>
      <w:r>
        <w:rPr>
          <w:rFonts w:ascii="仿宋" w:eastAsia="仿宋" w:hAnsi="仿宋" w:cs="仿宋" w:hint="eastAsia"/>
          <w:color w:val="393939"/>
          <w:sz w:val="28"/>
          <w:szCs w:val="28"/>
          <w:shd w:val="clear" w:color="auto" w:fill="FFFFFF"/>
        </w:rPr>
        <w:t>。</w:t>
      </w:r>
    </w:p>
    <w:p w:rsidR="000063E1" w:rsidRDefault="000F2E99">
      <w:pPr>
        <w:widowControl/>
        <w:numPr>
          <w:ilvl w:val="0"/>
          <w:numId w:val="1"/>
        </w:numPr>
        <w:spacing w:before="240" w:after="240"/>
        <w:jc w:val="left"/>
        <w:rPr>
          <w:rFonts w:ascii="黑体" w:eastAsia="黑体" w:hAnsi="黑体" w:cs="黑体"/>
          <w:b/>
          <w:bCs/>
          <w:kern w:val="0"/>
          <w:sz w:val="27"/>
          <w:szCs w:val="27"/>
        </w:rPr>
      </w:pPr>
      <w:r>
        <w:rPr>
          <w:rFonts w:ascii="黑体" w:eastAsia="黑体" w:hAnsi="黑体" w:cs="黑体"/>
          <w:b/>
          <w:bCs/>
          <w:kern w:val="0"/>
          <w:sz w:val="27"/>
          <w:szCs w:val="27"/>
        </w:rPr>
        <w:t>单位机构设置及决算单位构成情况</w:t>
      </w:r>
    </w:p>
    <w:p w:rsidR="000063E1" w:rsidRDefault="000F2E99">
      <w:pPr>
        <w:widowControl/>
        <w:spacing w:before="240" w:after="240"/>
        <w:ind w:firstLine="481"/>
        <w:rPr>
          <w:rFonts w:ascii="仿宋" w:eastAsia="仿宋" w:hAnsi="仿宋" w:cs="仿宋"/>
          <w:kern w:val="0"/>
          <w:sz w:val="27"/>
          <w:szCs w:val="27"/>
        </w:rPr>
      </w:pPr>
      <w:r>
        <w:rPr>
          <w:rFonts w:ascii="times_new_roman" w:eastAsia="times_new_roman" w:hAnsi="times_new_roman" w:cs="times_new_roman"/>
          <w:kern w:val="0"/>
          <w:sz w:val="27"/>
          <w:szCs w:val="27"/>
        </w:rPr>
        <w:t>1</w:t>
      </w:r>
      <w:r>
        <w:rPr>
          <w:rFonts w:ascii="fang_song_gb2312" w:eastAsia="fang_song_gb2312" w:hAnsi="fang_song_gb2312" w:cs="fang_song_gb2312"/>
          <w:kern w:val="0"/>
          <w:sz w:val="27"/>
          <w:szCs w:val="27"/>
        </w:rPr>
        <w:t>.</w:t>
      </w:r>
      <w:r>
        <w:rPr>
          <w:rFonts w:ascii="仿宋" w:eastAsia="仿宋" w:hAnsi="仿宋" w:cs="仿宋" w:hint="eastAsia"/>
          <w:kern w:val="0"/>
          <w:sz w:val="27"/>
          <w:szCs w:val="27"/>
        </w:rPr>
        <w:t>根据单位职责分工，本部单位为</w:t>
      </w:r>
      <w:r>
        <w:rPr>
          <w:rFonts w:ascii="仿宋" w:eastAsia="仿宋" w:hAnsi="仿宋" w:cs="仿宋" w:hint="eastAsia"/>
          <w:color w:val="333333"/>
          <w:sz w:val="28"/>
          <w:szCs w:val="28"/>
          <w:shd w:val="clear" w:color="auto" w:fill="FFFFFF"/>
        </w:rPr>
        <w:t>内蒙古自治区无线电监测站巴彦</w:t>
      </w:r>
      <w:proofErr w:type="gramStart"/>
      <w:r>
        <w:rPr>
          <w:rFonts w:ascii="仿宋" w:eastAsia="仿宋" w:hAnsi="仿宋" w:cs="仿宋" w:hint="eastAsia"/>
          <w:color w:val="333333"/>
          <w:sz w:val="28"/>
          <w:szCs w:val="28"/>
          <w:shd w:val="clear" w:color="auto" w:fill="FFFFFF"/>
        </w:rPr>
        <w:t>淖尔市</w:t>
      </w:r>
      <w:proofErr w:type="gramEnd"/>
      <w:r>
        <w:rPr>
          <w:rFonts w:ascii="仿宋" w:eastAsia="仿宋" w:hAnsi="仿宋" w:cs="仿宋" w:hint="eastAsia"/>
          <w:color w:val="333333"/>
          <w:sz w:val="28"/>
          <w:szCs w:val="28"/>
          <w:shd w:val="clear" w:color="auto" w:fill="FFFFFF"/>
        </w:rPr>
        <w:t>分站</w:t>
      </w:r>
      <w:r>
        <w:rPr>
          <w:rFonts w:ascii="仿宋" w:eastAsia="仿宋" w:hAnsi="仿宋" w:cs="仿宋" w:hint="eastAsia"/>
          <w:kern w:val="0"/>
          <w:sz w:val="27"/>
          <w:szCs w:val="27"/>
        </w:rPr>
        <w:t>。本单位无下属单位。</w:t>
      </w:r>
    </w:p>
    <w:p w:rsidR="000063E1" w:rsidRDefault="000F2E99">
      <w:pPr>
        <w:widowControl/>
        <w:spacing w:before="240" w:after="240"/>
        <w:rPr>
          <w:rFonts w:ascii="仿宋" w:eastAsia="仿宋" w:hAnsi="仿宋" w:cs="仿宋"/>
          <w:kern w:val="0"/>
          <w:sz w:val="24"/>
        </w:rPr>
      </w:pPr>
      <w:r>
        <w:rPr>
          <w:rFonts w:ascii="仿宋" w:eastAsia="仿宋" w:hAnsi="仿宋" w:cs="仿宋" w:hint="eastAsia"/>
          <w:kern w:val="0"/>
          <w:sz w:val="27"/>
          <w:szCs w:val="27"/>
        </w:rPr>
        <w:t>    2.从决算单位构成看，纳入本财政汇总决算编制范围的预算单位共计</w:t>
      </w:r>
      <w:r>
        <w:rPr>
          <w:rFonts w:ascii="仿宋" w:eastAsia="仿宋" w:hAnsi="仿宋" w:cs="仿宋" w:hint="eastAsia"/>
          <w:kern w:val="0"/>
          <w:sz w:val="27"/>
          <w:szCs w:val="27"/>
          <w:u w:val="single"/>
        </w:rPr>
        <w:t>1</w:t>
      </w:r>
      <w:r>
        <w:rPr>
          <w:rFonts w:ascii="仿宋" w:eastAsia="仿宋" w:hAnsi="仿宋" w:cs="仿宋" w:hint="eastAsia"/>
          <w:kern w:val="0"/>
          <w:sz w:val="27"/>
          <w:szCs w:val="27"/>
        </w:rPr>
        <w:t>家，具体包括：详细情况见表：</w:t>
      </w:r>
    </w:p>
    <w:tbl>
      <w:tblPr>
        <w:tblW w:w="9195" w:type="dxa"/>
        <w:jc w:val="center"/>
        <w:tblInd w:w="-2367" w:type="dxa"/>
        <w:tblBorders>
          <w:top w:val="outset" w:sz="6" w:space="0" w:color="808080"/>
          <w:left w:val="outset" w:sz="6" w:space="0" w:color="808080"/>
          <w:bottom w:val="outset" w:sz="6" w:space="0" w:color="808080"/>
          <w:right w:val="outset" w:sz="6" w:space="0" w:color="808080"/>
        </w:tblBorders>
        <w:tblLayout w:type="fixed"/>
        <w:tblCellMar>
          <w:top w:w="15" w:type="dxa"/>
          <w:left w:w="15" w:type="dxa"/>
          <w:bottom w:w="15" w:type="dxa"/>
          <w:right w:w="15" w:type="dxa"/>
        </w:tblCellMar>
        <w:tblLook w:val="04A0"/>
      </w:tblPr>
      <w:tblGrid>
        <w:gridCol w:w="792"/>
        <w:gridCol w:w="5625"/>
        <w:gridCol w:w="2778"/>
      </w:tblGrid>
      <w:tr w:rsidR="000063E1">
        <w:trPr>
          <w:trHeight w:val="460"/>
          <w:tblHeader/>
          <w:jc w:val="center"/>
        </w:trPr>
        <w:tc>
          <w:tcPr>
            <w:tcW w:w="792" w:type="dxa"/>
            <w:tcBorders>
              <w:bottom w:val="inset" w:sz="6" w:space="0" w:color="808080"/>
              <w:right w:val="inset" w:sz="6" w:space="0" w:color="808080"/>
            </w:tcBorders>
            <w:tcMar>
              <w:top w:w="22" w:type="dxa"/>
              <w:left w:w="22" w:type="dxa"/>
              <w:bottom w:w="22" w:type="dxa"/>
              <w:right w:w="22" w:type="dxa"/>
            </w:tcMar>
            <w:vAlign w:val="center"/>
          </w:tcPr>
          <w:p w:rsidR="000063E1" w:rsidRDefault="000F2E99">
            <w:pPr>
              <w:widowControl/>
              <w:jc w:val="center"/>
              <w:rPr>
                <w:rFonts w:ascii="仿宋" w:eastAsia="仿宋" w:hAnsi="仿宋" w:cs="仿宋"/>
                <w:color w:val="000000"/>
                <w:kern w:val="0"/>
                <w:sz w:val="24"/>
              </w:rPr>
            </w:pPr>
            <w:r>
              <w:rPr>
                <w:rFonts w:ascii="仿宋" w:eastAsia="仿宋" w:hAnsi="仿宋" w:cs="仿宋" w:hint="eastAsia"/>
                <w:color w:val="000000"/>
                <w:kern w:val="0"/>
                <w:sz w:val="24"/>
              </w:rPr>
              <w:t>序号</w:t>
            </w:r>
          </w:p>
        </w:tc>
        <w:tc>
          <w:tcPr>
            <w:tcW w:w="5625" w:type="dxa"/>
            <w:tcBorders>
              <w:left w:val="inset" w:sz="6" w:space="0" w:color="808080"/>
              <w:bottom w:val="inset" w:sz="6" w:space="0" w:color="808080"/>
              <w:right w:val="inset" w:sz="6" w:space="0" w:color="808080"/>
            </w:tcBorders>
            <w:tcMar>
              <w:top w:w="22" w:type="dxa"/>
              <w:left w:w="22" w:type="dxa"/>
              <w:bottom w:w="22" w:type="dxa"/>
              <w:right w:w="22" w:type="dxa"/>
            </w:tcMar>
            <w:vAlign w:val="center"/>
          </w:tcPr>
          <w:p w:rsidR="000063E1" w:rsidRDefault="000F2E99">
            <w:pPr>
              <w:widowControl/>
              <w:jc w:val="center"/>
              <w:rPr>
                <w:rFonts w:ascii="仿宋" w:eastAsia="仿宋" w:hAnsi="仿宋" w:cs="仿宋"/>
                <w:color w:val="000000"/>
                <w:kern w:val="0"/>
                <w:sz w:val="24"/>
              </w:rPr>
            </w:pPr>
            <w:r>
              <w:rPr>
                <w:rFonts w:ascii="仿宋" w:eastAsia="仿宋" w:hAnsi="仿宋" w:cs="仿宋" w:hint="eastAsia"/>
                <w:color w:val="000000"/>
                <w:kern w:val="0"/>
                <w:sz w:val="24"/>
              </w:rPr>
              <w:t>单位名称</w:t>
            </w:r>
          </w:p>
        </w:tc>
        <w:tc>
          <w:tcPr>
            <w:tcW w:w="2778" w:type="dxa"/>
            <w:tcBorders>
              <w:left w:val="inset" w:sz="6" w:space="0" w:color="808080"/>
              <w:bottom w:val="inset" w:sz="6" w:space="0" w:color="808080"/>
            </w:tcBorders>
            <w:tcMar>
              <w:top w:w="22" w:type="dxa"/>
              <w:left w:w="22" w:type="dxa"/>
              <w:bottom w:w="22" w:type="dxa"/>
              <w:right w:w="22" w:type="dxa"/>
            </w:tcMar>
            <w:vAlign w:val="center"/>
          </w:tcPr>
          <w:p w:rsidR="000063E1" w:rsidRDefault="000F2E99">
            <w:pPr>
              <w:widowControl/>
              <w:jc w:val="center"/>
              <w:rPr>
                <w:rFonts w:ascii="仿宋" w:eastAsia="仿宋" w:hAnsi="仿宋" w:cs="仿宋"/>
                <w:color w:val="000000"/>
                <w:kern w:val="0"/>
                <w:sz w:val="24"/>
              </w:rPr>
            </w:pPr>
            <w:r>
              <w:rPr>
                <w:rFonts w:ascii="仿宋" w:eastAsia="仿宋" w:hAnsi="仿宋" w:cs="仿宋" w:hint="eastAsia"/>
                <w:color w:val="000000"/>
                <w:kern w:val="0"/>
                <w:sz w:val="24"/>
              </w:rPr>
              <w:t>单位性质</w:t>
            </w:r>
          </w:p>
        </w:tc>
      </w:tr>
      <w:tr w:rsidR="000063E1">
        <w:trPr>
          <w:trHeight w:val="369"/>
          <w:jc w:val="center"/>
        </w:trPr>
        <w:tc>
          <w:tcPr>
            <w:tcW w:w="792" w:type="dxa"/>
            <w:tcBorders>
              <w:top w:val="inset" w:sz="6" w:space="0" w:color="808080"/>
              <w:bottom w:val="inset" w:sz="6" w:space="0" w:color="808080"/>
              <w:right w:val="inset" w:sz="6" w:space="0" w:color="808080"/>
            </w:tcBorders>
            <w:tcMar>
              <w:top w:w="22" w:type="dxa"/>
              <w:left w:w="22" w:type="dxa"/>
              <w:bottom w:w="22" w:type="dxa"/>
              <w:right w:w="22" w:type="dxa"/>
            </w:tcMar>
            <w:vAlign w:val="center"/>
          </w:tcPr>
          <w:p w:rsidR="000063E1" w:rsidRDefault="000F2E99">
            <w:pPr>
              <w:widowControl/>
              <w:jc w:val="center"/>
              <w:rPr>
                <w:rFonts w:ascii="仿宋" w:eastAsia="仿宋" w:hAnsi="仿宋" w:cs="仿宋"/>
                <w:color w:val="000000"/>
                <w:kern w:val="0"/>
                <w:sz w:val="24"/>
              </w:rPr>
            </w:pPr>
            <w:r>
              <w:rPr>
                <w:rFonts w:ascii="仿宋" w:eastAsia="仿宋" w:hAnsi="仿宋" w:cs="仿宋" w:hint="eastAsia"/>
                <w:color w:val="000000"/>
                <w:kern w:val="0"/>
                <w:sz w:val="24"/>
              </w:rPr>
              <w:t>1</w:t>
            </w:r>
          </w:p>
        </w:tc>
        <w:tc>
          <w:tcPr>
            <w:tcW w:w="5625" w:type="dxa"/>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0063E1" w:rsidRDefault="000F2E99">
            <w:pPr>
              <w:widowControl/>
              <w:jc w:val="left"/>
              <w:rPr>
                <w:rFonts w:ascii="仿宋" w:eastAsia="仿宋" w:hAnsi="仿宋" w:cs="仿宋"/>
                <w:color w:val="000000"/>
                <w:kern w:val="0"/>
                <w:sz w:val="24"/>
              </w:rPr>
            </w:pPr>
            <w:r>
              <w:rPr>
                <w:rFonts w:ascii="仿宋" w:eastAsia="仿宋" w:hAnsi="仿宋" w:cs="仿宋" w:hint="eastAsia"/>
                <w:color w:val="333333"/>
                <w:sz w:val="28"/>
                <w:szCs w:val="28"/>
                <w:shd w:val="clear" w:color="auto" w:fill="FFFFFF"/>
              </w:rPr>
              <w:t>内蒙古自治区无线电监测站巴彦</w:t>
            </w:r>
            <w:proofErr w:type="gramStart"/>
            <w:r>
              <w:rPr>
                <w:rFonts w:ascii="仿宋" w:eastAsia="仿宋" w:hAnsi="仿宋" w:cs="仿宋" w:hint="eastAsia"/>
                <w:color w:val="333333"/>
                <w:sz w:val="28"/>
                <w:szCs w:val="28"/>
                <w:shd w:val="clear" w:color="auto" w:fill="FFFFFF"/>
              </w:rPr>
              <w:t>淖尔市</w:t>
            </w:r>
            <w:proofErr w:type="gramEnd"/>
            <w:r>
              <w:rPr>
                <w:rFonts w:ascii="仿宋" w:eastAsia="仿宋" w:hAnsi="仿宋" w:cs="仿宋" w:hint="eastAsia"/>
                <w:color w:val="333333"/>
                <w:sz w:val="28"/>
                <w:szCs w:val="28"/>
                <w:shd w:val="clear" w:color="auto" w:fill="FFFFFF"/>
              </w:rPr>
              <w:t>分站</w:t>
            </w:r>
          </w:p>
        </w:tc>
        <w:tc>
          <w:tcPr>
            <w:tcW w:w="2778" w:type="dxa"/>
            <w:tcBorders>
              <w:top w:val="inset" w:sz="6" w:space="0" w:color="808080"/>
              <w:left w:val="inset" w:sz="6" w:space="0" w:color="808080"/>
              <w:bottom w:val="inset" w:sz="6" w:space="0" w:color="808080"/>
            </w:tcBorders>
            <w:tcMar>
              <w:top w:w="22" w:type="dxa"/>
              <w:left w:w="22" w:type="dxa"/>
              <w:bottom w:w="22" w:type="dxa"/>
              <w:right w:w="22" w:type="dxa"/>
            </w:tcMar>
            <w:vAlign w:val="center"/>
          </w:tcPr>
          <w:p w:rsidR="000063E1" w:rsidRDefault="000F2E99">
            <w:pPr>
              <w:widowControl/>
              <w:jc w:val="left"/>
              <w:rPr>
                <w:rFonts w:ascii="仿宋" w:eastAsia="仿宋" w:hAnsi="仿宋" w:cs="仿宋"/>
                <w:color w:val="000000"/>
                <w:kern w:val="0"/>
                <w:sz w:val="24"/>
              </w:rPr>
            </w:pPr>
            <w:r>
              <w:rPr>
                <w:rFonts w:ascii="仿宋" w:eastAsia="仿宋" w:hAnsi="仿宋" w:cs="仿宋" w:hint="eastAsia"/>
                <w:color w:val="333333"/>
                <w:sz w:val="28"/>
                <w:szCs w:val="28"/>
                <w:shd w:val="clear" w:color="auto" w:fill="FFFFFF"/>
              </w:rPr>
              <w:t>公益一类事业单位</w:t>
            </w:r>
          </w:p>
        </w:tc>
      </w:tr>
    </w:tbl>
    <w:p w:rsidR="000063E1" w:rsidRDefault="000F2E99">
      <w:pPr>
        <w:widowControl/>
        <w:spacing w:before="240" w:after="240"/>
        <w:jc w:val="left"/>
        <w:rPr>
          <w:rFonts w:ascii="黑体" w:eastAsia="黑体" w:hAnsi="黑体" w:cs="黑体"/>
          <w:b/>
          <w:bCs/>
          <w:kern w:val="0"/>
          <w:sz w:val="27"/>
          <w:szCs w:val="27"/>
        </w:rPr>
      </w:pPr>
      <w:r>
        <w:rPr>
          <w:rFonts w:ascii="仿宋_GB2312" w:eastAsia="仿宋_GB2312" w:hAnsi="仿宋_GB2312" w:cs="仿宋_GB2312"/>
          <w:color w:val="0E00FE"/>
          <w:kern w:val="0"/>
          <w:sz w:val="27"/>
          <w:szCs w:val="27"/>
        </w:rPr>
        <w:t>   </w:t>
      </w:r>
      <w:r>
        <w:rPr>
          <w:rFonts w:ascii="仿宋_GB2312" w:eastAsia="仿宋_GB2312" w:hAnsi="仿宋_GB2312" w:cs="仿宋_GB2312" w:hint="eastAsia"/>
          <w:color w:val="0E00FE"/>
          <w:kern w:val="0"/>
          <w:sz w:val="27"/>
          <w:szCs w:val="27"/>
        </w:rPr>
        <w:t xml:space="preserve"> </w:t>
      </w:r>
      <w:r>
        <w:rPr>
          <w:rFonts w:ascii="黑体" w:eastAsia="黑体" w:hAnsi="黑体" w:cs="黑体"/>
          <w:b/>
          <w:bCs/>
          <w:kern w:val="0"/>
          <w:sz w:val="27"/>
          <w:szCs w:val="27"/>
        </w:rPr>
        <w:t>三、2024年度单位主要工作完成情况</w:t>
      </w:r>
    </w:p>
    <w:p w:rsidR="000063E1" w:rsidRDefault="000F2E99">
      <w:pPr>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2024年，在内蒙古自治区无线电监测站的正确领导下，结合我市无线电管理工作的特点，巴彦</w:t>
      </w:r>
      <w:proofErr w:type="gramStart"/>
      <w:r>
        <w:rPr>
          <w:rFonts w:ascii="仿宋" w:eastAsia="仿宋" w:hAnsi="仿宋" w:cs="仿宋" w:hint="eastAsia"/>
          <w:sz w:val="28"/>
          <w:szCs w:val="28"/>
        </w:rPr>
        <w:t>淖尔市</w:t>
      </w:r>
      <w:proofErr w:type="gramEnd"/>
      <w:r>
        <w:rPr>
          <w:rFonts w:ascii="仿宋" w:eastAsia="仿宋" w:hAnsi="仿宋" w:cs="仿宋" w:hint="eastAsia"/>
          <w:sz w:val="28"/>
          <w:szCs w:val="28"/>
        </w:rPr>
        <w:t>分站圆满完成各项任务。具体如下:</w:t>
      </w:r>
    </w:p>
    <w:p w:rsidR="000063E1" w:rsidRDefault="000F2E99">
      <w:pPr>
        <w:numPr>
          <w:ilvl w:val="0"/>
          <w:numId w:val="2"/>
        </w:numPr>
        <w:spacing w:line="360" w:lineRule="auto"/>
        <w:ind w:firstLineChars="200" w:firstLine="643"/>
        <w:rPr>
          <w:rFonts w:ascii="仿宋" w:eastAsia="仿宋" w:hAnsi="仿宋" w:cs="仿宋"/>
          <w:b/>
          <w:bCs/>
          <w:sz w:val="32"/>
          <w:szCs w:val="32"/>
        </w:rPr>
      </w:pPr>
      <w:r>
        <w:rPr>
          <w:rFonts w:ascii="仿宋" w:eastAsia="仿宋" w:hAnsi="仿宋" w:cs="仿宋" w:hint="eastAsia"/>
          <w:b/>
          <w:bCs/>
          <w:sz w:val="32"/>
          <w:szCs w:val="32"/>
        </w:rPr>
        <w:t>扎实开展党建党风廉政建设、推动主题教育不断向纵深发展</w:t>
      </w:r>
    </w:p>
    <w:p w:rsidR="000063E1" w:rsidRDefault="000F2E99">
      <w:pPr>
        <w:spacing w:line="360" w:lineRule="auto"/>
        <w:ind w:firstLine="640"/>
        <w:rPr>
          <w:rFonts w:ascii="仿宋" w:eastAsia="仿宋" w:hAnsi="仿宋" w:cs="仿宋"/>
          <w:sz w:val="32"/>
          <w:szCs w:val="32"/>
        </w:rPr>
      </w:pPr>
      <w:r>
        <w:rPr>
          <w:rFonts w:ascii="仿宋" w:eastAsia="仿宋" w:hAnsi="仿宋" w:cs="仿宋" w:hint="eastAsia"/>
          <w:sz w:val="28"/>
          <w:szCs w:val="28"/>
        </w:rPr>
        <w:lastRenderedPageBreak/>
        <w:t>以铸牢中华民族共同体意识为主线，增强“四个意识”</w:t>
      </w:r>
      <w:r w:rsidR="00714211">
        <w:rPr>
          <w:rFonts w:ascii="仿宋" w:eastAsia="仿宋" w:hAnsi="仿宋" w:cs="仿宋" w:hint="eastAsia"/>
          <w:sz w:val="28"/>
          <w:szCs w:val="28"/>
        </w:rPr>
        <w:t>、</w:t>
      </w:r>
      <w:r>
        <w:rPr>
          <w:rFonts w:ascii="仿宋" w:eastAsia="仿宋" w:hAnsi="仿宋" w:cs="仿宋" w:hint="eastAsia"/>
          <w:sz w:val="28"/>
          <w:szCs w:val="28"/>
        </w:rPr>
        <w:t>坚定“四个自信”</w:t>
      </w:r>
      <w:r w:rsidR="00B43420">
        <w:rPr>
          <w:rFonts w:ascii="仿宋" w:eastAsia="仿宋" w:hAnsi="仿宋" w:cs="仿宋" w:hint="eastAsia"/>
          <w:sz w:val="28"/>
          <w:szCs w:val="28"/>
        </w:rPr>
        <w:t>、</w:t>
      </w:r>
      <w:r>
        <w:rPr>
          <w:rFonts w:ascii="仿宋" w:eastAsia="仿宋" w:hAnsi="仿宋" w:cs="仿宋" w:hint="eastAsia"/>
          <w:sz w:val="28"/>
          <w:szCs w:val="28"/>
        </w:rPr>
        <w:t>做到“两个维护”深入贯彻党的理论知识与业务知识相融合。</w:t>
      </w:r>
    </w:p>
    <w:p w:rsidR="000063E1" w:rsidRDefault="000F2E99">
      <w:pPr>
        <w:spacing w:line="360" w:lineRule="auto"/>
        <w:ind w:firstLine="640"/>
        <w:rPr>
          <w:rFonts w:ascii="仿宋" w:eastAsia="仿宋" w:hAnsi="仿宋" w:cs="仿宋"/>
          <w:b/>
          <w:bCs/>
          <w:sz w:val="32"/>
          <w:szCs w:val="32"/>
        </w:rPr>
      </w:pPr>
      <w:r>
        <w:rPr>
          <w:rFonts w:ascii="仿宋" w:eastAsia="仿宋" w:hAnsi="仿宋" w:cs="仿宋" w:hint="eastAsia"/>
          <w:b/>
          <w:bCs/>
          <w:sz w:val="32"/>
          <w:szCs w:val="32"/>
        </w:rPr>
        <w:t>二</w:t>
      </w:r>
      <w:r>
        <w:rPr>
          <w:rFonts w:ascii="仿宋" w:eastAsia="仿宋" w:hAnsi="仿宋" w:cs="仿宋"/>
          <w:b/>
          <w:bCs/>
          <w:sz w:val="32"/>
          <w:szCs w:val="32"/>
        </w:rPr>
        <w:t>、无线电日常监测</w:t>
      </w:r>
    </w:p>
    <w:p w:rsidR="000063E1" w:rsidRDefault="000F2E99">
      <w:pPr>
        <w:spacing w:line="360" w:lineRule="auto"/>
        <w:ind w:firstLine="640"/>
        <w:rPr>
          <w:rFonts w:ascii="仿宋" w:eastAsia="仿宋" w:hAnsi="仿宋" w:cs="仿宋"/>
          <w:sz w:val="28"/>
          <w:szCs w:val="28"/>
        </w:rPr>
      </w:pPr>
      <w:r>
        <w:rPr>
          <w:rFonts w:ascii="仿宋" w:eastAsia="仿宋" w:hAnsi="仿宋" w:cs="仿宋"/>
          <w:sz w:val="28"/>
          <w:szCs w:val="28"/>
        </w:rPr>
        <w:t>利用全区一体化平台对国家要求的重点监测频段开展测试9000余小时。坚持把“责任到人，重在分析，产生实效”作为重点，做好监测数据整理记录，定期召开分析研讨会与数据库比对，分析信号发射参数</w:t>
      </w:r>
      <w:r>
        <w:rPr>
          <w:rFonts w:ascii="仿宋" w:eastAsia="仿宋" w:hAnsi="仿宋" w:cs="仿宋" w:hint="eastAsia"/>
          <w:sz w:val="28"/>
          <w:szCs w:val="28"/>
        </w:rPr>
        <w:t>、</w:t>
      </w:r>
      <w:r>
        <w:rPr>
          <w:rFonts w:ascii="仿宋" w:eastAsia="仿宋" w:hAnsi="仿宋" w:cs="仿宋"/>
          <w:sz w:val="28"/>
          <w:szCs w:val="28"/>
        </w:rPr>
        <w:t>业务类型、发射源大概区域、是否涉嫌违规或违法，全年通过日常监测查明不明信号5起:确定甘其毛</w:t>
      </w:r>
      <w:proofErr w:type="gramStart"/>
      <w:r>
        <w:rPr>
          <w:rFonts w:ascii="仿宋" w:eastAsia="仿宋" w:hAnsi="仿宋" w:cs="仿宋"/>
          <w:sz w:val="28"/>
          <w:szCs w:val="28"/>
        </w:rPr>
        <w:t>都口岸</w:t>
      </w:r>
      <w:proofErr w:type="gramEnd"/>
      <w:r>
        <w:rPr>
          <w:rFonts w:ascii="仿宋" w:eastAsia="仿宋" w:hAnsi="仿宋" w:cs="仿宋"/>
          <w:sz w:val="28"/>
          <w:szCs w:val="28"/>
        </w:rPr>
        <w:t xml:space="preserve"> 465.9-467.2MHz不明信号为蒙方信号;分布在全市范围的880-885MHz不明信号为电信</w:t>
      </w:r>
      <w:proofErr w:type="gramStart"/>
      <w:r>
        <w:rPr>
          <w:rFonts w:ascii="仿宋" w:eastAsia="仿宋" w:hAnsi="仿宋" w:cs="仿宋"/>
          <w:sz w:val="28"/>
          <w:szCs w:val="28"/>
        </w:rPr>
        <w:t>试用网</w:t>
      </w:r>
      <w:proofErr w:type="gramEnd"/>
      <w:r>
        <w:rPr>
          <w:rFonts w:ascii="仿宋" w:eastAsia="仿宋" w:hAnsi="仿宋" w:cs="仿宋"/>
          <w:sz w:val="28"/>
          <w:szCs w:val="28"/>
        </w:rPr>
        <w:t>:某1000-1500MHz频段不明信号为某部雷达信号:定位临河区908MHz不明信号的发射源是某报废车辆处理厂的电子</w:t>
      </w:r>
      <w:proofErr w:type="gramStart"/>
      <w:r>
        <w:rPr>
          <w:rFonts w:ascii="仿宋" w:eastAsia="仿宋" w:hAnsi="仿宋" w:cs="仿宋"/>
          <w:sz w:val="28"/>
          <w:szCs w:val="28"/>
        </w:rPr>
        <w:t>秤数传设备</w:t>
      </w:r>
      <w:proofErr w:type="gramEnd"/>
      <w:r>
        <w:rPr>
          <w:rFonts w:ascii="仿宋" w:eastAsia="仿宋" w:hAnsi="仿宋" w:cs="仿宋"/>
          <w:sz w:val="28"/>
          <w:szCs w:val="28"/>
        </w:rPr>
        <w:t>;确定了口岸新出现的788-798MHz不明信号为蒙方信号。</w:t>
      </w:r>
    </w:p>
    <w:p w:rsidR="000063E1" w:rsidRDefault="000F2E99">
      <w:pPr>
        <w:spacing w:line="360" w:lineRule="auto"/>
        <w:ind w:firstLine="640"/>
        <w:rPr>
          <w:rFonts w:ascii="仿宋" w:eastAsia="仿宋" w:hAnsi="仿宋" w:cs="仿宋"/>
          <w:b/>
          <w:bCs/>
          <w:sz w:val="32"/>
          <w:szCs w:val="32"/>
        </w:rPr>
      </w:pPr>
      <w:r>
        <w:rPr>
          <w:rFonts w:ascii="仿宋" w:eastAsia="仿宋" w:hAnsi="仿宋" w:cs="仿宋" w:hint="eastAsia"/>
          <w:b/>
          <w:bCs/>
          <w:sz w:val="32"/>
          <w:szCs w:val="32"/>
        </w:rPr>
        <w:t>三、</w:t>
      </w:r>
      <w:r>
        <w:rPr>
          <w:rFonts w:ascii="仿宋" w:eastAsia="仿宋" w:hAnsi="仿宋" w:cs="仿宋"/>
          <w:b/>
          <w:bCs/>
          <w:sz w:val="32"/>
          <w:szCs w:val="32"/>
        </w:rPr>
        <w:t>无线电干扰查处</w:t>
      </w:r>
    </w:p>
    <w:p w:rsidR="000063E1" w:rsidRDefault="000F2E99">
      <w:pPr>
        <w:spacing w:line="360" w:lineRule="auto"/>
        <w:ind w:firstLine="640"/>
        <w:rPr>
          <w:rFonts w:ascii="仿宋" w:eastAsia="仿宋" w:hAnsi="仿宋" w:cs="仿宋"/>
          <w:sz w:val="28"/>
          <w:szCs w:val="28"/>
        </w:rPr>
      </w:pPr>
      <w:r>
        <w:rPr>
          <w:rFonts w:ascii="仿宋" w:eastAsia="仿宋" w:hAnsi="仿宋" w:cs="仿宋" w:hint="eastAsia"/>
          <w:sz w:val="28"/>
          <w:szCs w:val="28"/>
        </w:rPr>
        <w:t>2024</w:t>
      </w:r>
      <w:r>
        <w:rPr>
          <w:rFonts w:ascii="仿宋" w:eastAsia="仿宋" w:hAnsi="仿宋" w:cs="仿宋"/>
          <w:sz w:val="28"/>
          <w:szCs w:val="28"/>
        </w:rPr>
        <w:t>年，共接到干扰申诉5起，查处4起，干扰信号自行消失1起:为移动联通电信处理干扰各1起，干扰源均为信号屏蔽器;为气象局处理拟建雷达频段干扰1起，信号源是电力系统无线抄表设备;收到天吉</w:t>
      </w:r>
      <w:proofErr w:type="gramStart"/>
      <w:r>
        <w:rPr>
          <w:rFonts w:ascii="仿宋" w:eastAsia="仿宋" w:hAnsi="仿宋" w:cs="仿宋"/>
          <w:sz w:val="28"/>
          <w:szCs w:val="28"/>
        </w:rPr>
        <w:t>泰机场</w:t>
      </w:r>
      <w:proofErr w:type="gramEnd"/>
      <w:r>
        <w:rPr>
          <w:rFonts w:ascii="仿宋" w:eastAsia="仿宋" w:hAnsi="仿宋" w:cs="仿宋"/>
          <w:sz w:val="28"/>
          <w:szCs w:val="28"/>
        </w:rPr>
        <w:t>航班偶发GPS干扰申诉1起，经长时间大范围测试，未发现可疑信号，截至目前GPS干扰信号再未出现。</w:t>
      </w:r>
    </w:p>
    <w:p w:rsidR="000063E1" w:rsidRDefault="000F2E99">
      <w:pPr>
        <w:spacing w:line="360" w:lineRule="auto"/>
        <w:ind w:firstLine="640"/>
        <w:rPr>
          <w:rFonts w:ascii="仿宋" w:eastAsia="仿宋" w:hAnsi="仿宋" w:cs="仿宋"/>
          <w:b/>
          <w:bCs/>
          <w:sz w:val="32"/>
          <w:szCs w:val="32"/>
        </w:rPr>
      </w:pPr>
      <w:r>
        <w:rPr>
          <w:rFonts w:ascii="仿宋" w:eastAsia="仿宋" w:hAnsi="仿宋" w:cs="仿宋" w:hint="eastAsia"/>
          <w:b/>
          <w:bCs/>
          <w:sz w:val="32"/>
          <w:szCs w:val="32"/>
        </w:rPr>
        <w:t>四</w:t>
      </w:r>
      <w:r>
        <w:rPr>
          <w:rFonts w:ascii="仿宋" w:eastAsia="仿宋" w:hAnsi="仿宋" w:cs="仿宋"/>
          <w:b/>
          <w:bCs/>
          <w:sz w:val="32"/>
          <w:szCs w:val="32"/>
        </w:rPr>
        <w:t>、重大活动、重大任务保障</w:t>
      </w:r>
    </w:p>
    <w:p w:rsidR="000063E1" w:rsidRDefault="000F2E99">
      <w:pPr>
        <w:spacing w:line="360" w:lineRule="auto"/>
        <w:ind w:firstLine="640"/>
        <w:rPr>
          <w:rFonts w:ascii="仿宋" w:eastAsia="仿宋" w:hAnsi="仿宋" w:cs="仿宋"/>
          <w:sz w:val="28"/>
          <w:szCs w:val="28"/>
        </w:rPr>
      </w:pPr>
      <w:r>
        <w:rPr>
          <w:rFonts w:ascii="仿宋" w:eastAsia="仿宋" w:hAnsi="仿宋" w:cs="仿宋"/>
          <w:sz w:val="28"/>
          <w:szCs w:val="28"/>
        </w:rPr>
        <w:t>1.在元旦、春节、两会等节假日及重大活动期间安排监测值班工作以及“春运”保障等专项任务，共计13次，启用固定监测站125座次，监测2156小时。</w:t>
      </w:r>
    </w:p>
    <w:p w:rsidR="000063E1" w:rsidRDefault="000F2E99">
      <w:pPr>
        <w:spacing w:line="360" w:lineRule="auto"/>
        <w:ind w:firstLine="640"/>
        <w:rPr>
          <w:rFonts w:ascii="仿宋" w:eastAsia="仿宋" w:hAnsi="仿宋" w:cs="仿宋"/>
          <w:sz w:val="28"/>
          <w:szCs w:val="28"/>
        </w:rPr>
      </w:pPr>
      <w:r>
        <w:rPr>
          <w:rFonts w:ascii="仿宋" w:eastAsia="仿宋" w:hAnsi="仿宋" w:cs="仿宋"/>
          <w:sz w:val="28"/>
          <w:szCs w:val="28"/>
        </w:rPr>
        <w:t>4月底，行程2000多公里，与阿拉善的同事们共同开展台站核查</w:t>
      </w:r>
      <w:r>
        <w:rPr>
          <w:rFonts w:ascii="仿宋" w:eastAsia="仿宋" w:hAnsi="仿宋" w:cs="仿宋" w:hint="eastAsia"/>
          <w:sz w:val="28"/>
          <w:szCs w:val="28"/>
        </w:rPr>
        <w:t>、</w:t>
      </w:r>
      <w:r>
        <w:rPr>
          <w:rFonts w:ascii="仿宋" w:eastAsia="仿宋" w:hAnsi="仿宋" w:cs="仿宋"/>
          <w:sz w:val="28"/>
          <w:szCs w:val="28"/>
        </w:rPr>
        <w:t>频段监测、频率管制工作，营造良好的电磁环境，完成了“神舟十七号”返回舱回收任</w:t>
      </w:r>
      <w:r>
        <w:rPr>
          <w:rFonts w:ascii="仿宋" w:eastAsia="仿宋" w:hAnsi="仿宋" w:cs="仿宋"/>
          <w:sz w:val="28"/>
          <w:szCs w:val="28"/>
        </w:rPr>
        <w:lastRenderedPageBreak/>
        <w:t>务无线电安全保障工作。</w:t>
      </w:r>
    </w:p>
    <w:p w:rsidR="000063E1" w:rsidRDefault="000F2E99">
      <w:pPr>
        <w:spacing w:line="360" w:lineRule="auto"/>
        <w:ind w:firstLine="640"/>
        <w:rPr>
          <w:rFonts w:ascii="仿宋" w:eastAsia="仿宋" w:hAnsi="仿宋" w:cs="仿宋"/>
          <w:sz w:val="28"/>
          <w:szCs w:val="28"/>
        </w:rPr>
      </w:pPr>
      <w:r>
        <w:rPr>
          <w:rFonts w:ascii="仿宋" w:eastAsia="仿宋" w:hAnsi="仿宋" w:cs="仿宋"/>
          <w:sz w:val="28"/>
          <w:szCs w:val="28"/>
        </w:rPr>
        <w:t>7月20日，参加“守护北疆安全·2024”巴彦</w:t>
      </w:r>
      <w:proofErr w:type="gramStart"/>
      <w:r>
        <w:rPr>
          <w:rFonts w:ascii="仿宋" w:eastAsia="仿宋" w:hAnsi="仿宋" w:cs="仿宋"/>
          <w:sz w:val="28"/>
          <w:szCs w:val="28"/>
        </w:rPr>
        <w:t>淖尔市</w:t>
      </w:r>
      <w:proofErr w:type="gramEnd"/>
      <w:r>
        <w:rPr>
          <w:rFonts w:ascii="仿宋" w:eastAsia="仿宋" w:hAnsi="仿宋" w:cs="仿宋"/>
          <w:sz w:val="28"/>
          <w:szCs w:val="28"/>
        </w:rPr>
        <w:t>地震灾害综合实战演练。完成模拟受灾区域的通信保障任务。</w:t>
      </w:r>
    </w:p>
    <w:p w:rsidR="000063E1" w:rsidRDefault="000F2E99">
      <w:pPr>
        <w:spacing w:line="360" w:lineRule="auto"/>
        <w:ind w:firstLine="640"/>
        <w:rPr>
          <w:rFonts w:ascii="仿宋" w:eastAsia="仿宋" w:hAnsi="仿宋" w:cs="仿宋"/>
          <w:sz w:val="28"/>
          <w:szCs w:val="28"/>
        </w:rPr>
      </w:pPr>
      <w:r>
        <w:rPr>
          <w:rFonts w:ascii="仿宋" w:eastAsia="仿宋" w:hAnsi="仿宋" w:cs="仿宋"/>
          <w:sz w:val="28"/>
          <w:szCs w:val="28"/>
        </w:rPr>
        <w:t>10月底,派出1名技术骨干赴阿拉</w:t>
      </w:r>
      <w:proofErr w:type="gramStart"/>
      <w:r>
        <w:rPr>
          <w:rFonts w:ascii="仿宋" w:eastAsia="仿宋" w:hAnsi="仿宋" w:cs="仿宋"/>
          <w:sz w:val="28"/>
          <w:szCs w:val="28"/>
        </w:rPr>
        <w:t>善参加</w:t>
      </w:r>
      <w:proofErr w:type="gramEnd"/>
      <w:r>
        <w:rPr>
          <w:rFonts w:ascii="仿宋" w:eastAsia="仿宋" w:hAnsi="仿宋" w:cs="仿宋"/>
          <w:sz w:val="28"/>
          <w:szCs w:val="28"/>
        </w:rPr>
        <w:t>特殊保障任务。</w:t>
      </w:r>
    </w:p>
    <w:p w:rsidR="000063E1" w:rsidRDefault="000F2E99">
      <w:pPr>
        <w:spacing w:line="360" w:lineRule="auto"/>
        <w:ind w:firstLine="640"/>
        <w:rPr>
          <w:rFonts w:ascii="仿宋" w:eastAsia="仿宋" w:hAnsi="仿宋" w:cs="仿宋"/>
          <w:sz w:val="28"/>
          <w:szCs w:val="28"/>
        </w:rPr>
      </w:pPr>
      <w:r>
        <w:rPr>
          <w:rFonts w:ascii="仿宋" w:eastAsia="仿宋" w:hAnsi="仿宋" w:cs="仿宋"/>
          <w:sz w:val="28"/>
          <w:szCs w:val="28"/>
        </w:rPr>
        <w:t>2.保障各级考试无线电安全</w:t>
      </w:r>
    </w:p>
    <w:p w:rsidR="000063E1" w:rsidRDefault="000F2E99">
      <w:pPr>
        <w:spacing w:line="360" w:lineRule="auto"/>
        <w:ind w:firstLine="640"/>
        <w:rPr>
          <w:rFonts w:ascii="仿宋" w:eastAsia="仿宋" w:hAnsi="仿宋" w:cs="仿宋"/>
          <w:sz w:val="28"/>
          <w:szCs w:val="28"/>
        </w:rPr>
      </w:pPr>
      <w:r>
        <w:rPr>
          <w:rFonts w:ascii="仿宋" w:eastAsia="仿宋" w:hAnsi="仿宋" w:cs="仿宋" w:hint="eastAsia"/>
          <w:sz w:val="28"/>
          <w:szCs w:val="28"/>
        </w:rPr>
        <w:t>2024年，</w:t>
      </w:r>
      <w:r>
        <w:rPr>
          <w:rFonts w:ascii="仿宋" w:eastAsia="仿宋" w:hAnsi="仿宋" w:cs="仿宋"/>
          <w:sz w:val="28"/>
          <w:szCs w:val="28"/>
        </w:rPr>
        <w:t>共开展</w:t>
      </w:r>
      <w:r>
        <w:rPr>
          <w:rFonts w:ascii="仿宋" w:eastAsia="仿宋" w:hAnsi="仿宋" w:cs="仿宋" w:hint="eastAsia"/>
          <w:sz w:val="28"/>
          <w:szCs w:val="28"/>
        </w:rPr>
        <w:t>24</w:t>
      </w:r>
      <w:r>
        <w:rPr>
          <w:rFonts w:ascii="仿宋" w:eastAsia="仿宋" w:hAnsi="仿宋" w:cs="仿宋"/>
          <w:sz w:val="28"/>
          <w:szCs w:val="28"/>
        </w:rPr>
        <w:t xml:space="preserve"> 次考试无线电安全保障工作，派出保障人员3</w:t>
      </w:r>
      <w:r>
        <w:rPr>
          <w:rFonts w:ascii="仿宋" w:eastAsia="仿宋" w:hAnsi="仿宋" w:cs="仿宋" w:hint="eastAsia"/>
          <w:sz w:val="28"/>
          <w:szCs w:val="28"/>
        </w:rPr>
        <w:t>92</w:t>
      </w:r>
      <w:r>
        <w:rPr>
          <w:rFonts w:ascii="仿宋" w:eastAsia="仿宋" w:hAnsi="仿宋" w:cs="仿宋"/>
          <w:sz w:val="28"/>
          <w:szCs w:val="28"/>
        </w:rPr>
        <w:t>人次</w:t>
      </w:r>
      <w:r>
        <w:rPr>
          <w:rFonts w:ascii="仿宋" w:eastAsia="仿宋" w:hAnsi="仿宋" w:cs="仿宋" w:hint="eastAsia"/>
          <w:sz w:val="28"/>
          <w:szCs w:val="28"/>
        </w:rPr>
        <w:t>，</w:t>
      </w:r>
      <w:r>
        <w:rPr>
          <w:rFonts w:ascii="仿宋" w:eastAsia="仿宋" w:hAnsi="仿宋" w:cs="仿宋"/>
          <w:sz w:val="28"/>
          <w:szCs w:val="28"/>
        </w:rPr>
        <w:t>考试期间未发现作弊信号，完成了各类考试无线电安全保障任务。</w:t>
      </w:r>
    </w:p>
    <w:p w:rsidR="000063E1" w:rsidRDefault="000F2E99">
      <w:pPr>
        <w:spacing w:line="360" w:lineRule="auto"/>
        <w:ind w:firstLineChars="200" w:firstLine="643"/>
        <w:rPr>
          <w:rFonts w:ascii="仿宋" w:eastAsia="仿宋" w:hAnsi="仿宋" w:cs="仿宋"/>
          <w:b/>
          <w:bCs/>
          <w:sz w:val="32"/>
          <w:szCs w:val="32"/>
        </w:rPr>
      </w:pPr>
      <w:r>
        <w:rPr>
          <w:rFonts w:ascii="仿宋" w:eastAsia="仿宋" w:hAnsi="仿宋" w:cs="仿宋" w:hint="eastAsia"/>
          <w:b/>
          <w:bCs/>
          <w:sz w:val="32"/>
          <w:szCs w:val="32"/>
        </w:rPr>
        <w:t>五、</w:t>
      </w:r>
      <w:r>
        <w:rPr>
          <w:rFonts w:ascii="仿宋" w:eastAsia="仿宋" w:hAnsi="仿宋" w:cs="仿宋"/>
          <w:b/>
          <w:bCs/>
          <w:sz w:val="32"/>
          <w:szCs w:val="32"/>
        </w:rPr>
        <w:t>边境地区电磁环境测试</w:t>
      </w:r>
    </w:p>
    <w:p w:rsidR="000063E1" w:rsidRDefault="000F2E99">
      <w:pPr>
        <w:spacing w:line="360" w:lineRule="auto"/>
        <w:ind w:firstLineChars="200" w:firstLine="560"/>
        <w:rPr>
          <w:rFonts w:eastAsia="Times New Roman"/>
          <w:kern w:val="0"/>
          <w:sz w:val="24"/>
        </w:rPr>
      </w:pPr>
      <w:r>
        <w:rPr>
          <w:rFonts w:ascii="仿宋" w:eastAsia="仿宋" w:hAnsi="仿宋" w:cs="仿宋"/>
          <w:sz w:val="28"/>
          <w:szCs w:val="28"/>
        </w:rPr>
        <w:t>于3月7日至8日开展边境地区电磁环境测试工作。累计行程近800公里，开启</w:t>
      </w:r>
      <w:proofErr w:type="gramStart"/>
      <w:r>
        <w:rPr>
          <w:rFonts w:ascii="仿宋" w:eastAsia="仿宋" w:hAnsi="仿宋" w:cs="仿宋"/>
          <w:sz w:val="28"/>
          <w:szCs w:val="28"/>
        </w:rPr>
        <w:t>固定站</w:t>
      </w:r>
      <w:proofErr w:type="gramEnd"/>
      <w:r>
        <w:rPr>
          <w:rFonts w:ascii="仿宋" w:eastAsia="仿宋" w:hAnsi="仿宋" w:cs="仿宋"/>
          <w:sz w:val="28"/>
          <w:szCs w:val="28"/>
        </w:rPr>
        <w:t>1座，移动设备3台，共记录频段(频点)数据75条(中方信号54 条、蒙方信号21条)，保存频谱图65幅，上报了《2024年边境地区电磁频谱测试分析报告》和《边境测试记录表》为2024年中蒙边境地区地面无线电业务频率协调会提供了基础数据</w:t>
      </w:r>
      <w:r>
        <w:rPr>
          <w:rFonts w:ascii="仿宋" w:eastAsia="仿宋" w:hAnsi="仿宋" w:cs="仿宋" w:hint="eastAsia"/>
          <w:sz w:val="28"/>
          <w:szCs w:val="28"/>
        </w:rPr>
        <w:t>。</w:t>
      </w:r>
    </w:p>
    <w:p w:rsidR="000063E1" w:rsidRDefault="000F2E99">
      <w:pPr>
        <w:pStyle w:val="2"/>
        <w:keepNext w:val="0"/>
        <w:keepLines w:val="0"/>
        <w:widowControl/>
        <w:spacing w:before="299" w:after="299" w:line="240" w:lineRule="auto"/>
        <w:jc w:val="center"/>
        <w:rPr>
          <w:rFonts w:ascii="Times New Roman" w:eastAsia="Times New Roman" w:hAnsi="Times New Roman"/>
          <w:kern w:val="0"/>
          <w:sz w:val="36"/>
          <w:szCs w:val="36"/>
        </w:rPr>
      </w:pPr>
      <w:r>
        <w:rPr>
          <w:rFonts w:ascii="fang_zheng_xiao_biao_song_ti" w:eastAsia="fang_zheng_xiao_biao_song_ti" w:hAnsi="fang_zheng_xiao_biao_song_ti" w:cs="fang_zheng_xiao_biao_song_ti"/>
          <w:kern w:val="0"/>
          <w:sz w:val="36"/>
          <w:szCs w:val="36"/>
        </w:rPr>
        <w:t>第二部分 部门（单位）决算情况说明</w:t>
      </w:r>
    </w:p>
    <w:p w:rsidR="000063E1" w:rsidRDefault="000F2E99">
      <w:pPr>
        <w:widowControl/>
        <w:spacing w:before="240" w:after="240"/>
        <w:jc w:val="left"/>
        <w:rPr>
          <w:rFonts w:eastAsia="Times New Roman"/>
          <w:kern w:val="0"/>
          <w:sz w:val="24"/>
        </w:rPr>
      </w:pPr>
      <w:r>
        <w:rPr>
          <w:rFonts w:ascii="Calibri" w:eastAsia="Calibri" w:hAnsi="Calibri" w:cs="Calibri"/>
          <w:b/>
          <w:bCs/>
          <w:kern w:val="0"/>
          <w:sz w:val="27"/>
          <w:szCs w:val="27"/>
        </w:rPr>
        <w:t> </w:t>
      </w:r>
      <w:r>
        <w:rPr>
          <w:rFonts w:ascii="黑体" w:eastAsia="黑体" w:hAnsi="黑体" w:cs="黑体"/>
          <w:b/>
          <w:bCs/>
          <w:kern w:val="0"/>
          <w:sz w:val="27"/>
          <w:szCs w:val="27"/>
        </w:rPr>
        <w:t xml:space="preserve"> </w:t>
      </w:r>
      <w:r>
        <w:rPr>
          <w:rFonts w:ascii="Calibri" w:eastAsia="Calibri" w:hAnsi="Calibri" w:cs="Calibri"/>
          <w:b/>
          <w:bCs/>
          <w:kern w:val="0"/>
          <w:sz w:val="27"/>
          <w:szCs w:val="27"/>
        </w:rPr>
        <w:t> </w:t>
      </w:r>
      <w:r>
        <w:rPr>
          <w:rFonts w:ascii="黑体" w:eastAsia="黑体" w:hAnsi="黑体" w:cs="黑体"/>
          <w:b/>
          <w:bCs/>
          <w:kern w:val="0"/>
          <w:sz w:val="27"/>
          <w:szCs w:val="27"/>
        </w:rPr>
        <w:t xml:space="preserve"> 一、收入支出决算总体情况说明</w:t>
      </w:r>
    </w:p>
    <w:p w:rsidR="000063E1" w:rsidRDefault="000F2E99">
      <w:pPr>
        <w:widowControl/>
        <w:spacing w:before="240" w:after="240"/>
        <w:jc w:val="left"/>
        <w:rPr>
          <w:rFonts w:eastAsia="Times New Roman"/>
          <w:kern w:val="0"/>
          <w:sz w:val="24"/>
        </w:rPr>
      </w:pPr>
      <w:r>
        <w:rPr>
          <w:rFonts w:ascii="仿宋_GB2312" w:eastAsia="仿宋_GB2312" w:hAnsi="仿宋_GB2312" w:cs="仿宋_GB2312"/>
          <w:color w:val="0E00FE"/>
          <w:kern w:val="0"/>
          <w:sz w:val="27"/>
          <w:szCs w:val="27"/>
        </w:rPr>
        <w:t xml:space="preserve">    </w:t>
      </w:r>
      <w:r>
        <w:rPr>
          <w:rFonts w:ascii="仿宋_GB2312" w:eastAsia="仿宋_GB2312" w:hAnsi="仿宋_GB2312" w:cs="仿宋_GB2312"/>
          <w:kern w:val="0"/>
          <w:sz w:val="27"/>
          <w:szCs w:val="27"/>
        </w:rPr>
        <w:t>   </w:t>
      </w:r>
      <w:r>
        <w:rPr>
          <w:rFonts w:ascii="仿宋_GB2312" w:eastAsia="仿宋_GB2312" w:hAnsi="仿宋_GB2312" w:cs="仿宋_GB2312"/>
          <w:color w:val="000000"/>
          <w:kern w:val="0"/>
          <w:sz w:val="27"/>
          <w:szCs w:val="27"/>
        </w:rPr>
        <w:t> 内蒙古自治区无线电监测站巴彦</w:t>
      </w:r>
      <w:proofErr w:type="gramStart"/>
      <w:r>
        <w:rPr>
          <w:rFonts w:ascii="仿宋_GB2312" w:eastAsia="仿宋_GB2312" w:hAnsi="仿宋_GB2312" w:cs="仿宋_GB2312"/>
          <w:color w:val="000000"/>
          <w:kern w:val="0"/>
          <w:sz w:val="27"/>
          <w:szCs w:val="27"/>
        </w:rPr>
        <w:t>淖尔市</w:t>
      </w:r>
      <w:proofErr w:type="gramEnd"/>
      <w:r>
        <w:rPr>
          <w:rFonts w:ascii="仿宋_GB2312" w:eastAsia="仿宋_GB2312" w:hAnsi="仿宋_GB2312" w:cs="仿宋_GB2312"/>
          <w:color w:val="000000"/>
          <w:kern w:val="0"/>
          <w:sz w:val="27"/>
          <w:szCs w:val="27"/>
        </w:rPr>
        <w:t>分站 2024年度收入、支出决算总计均为</w:t>
      </w:r>
      <w:r>
        <w:rPr>
          <w:rFonts w:eastAsia="Times New Roman"/>
          <w:color w:val="000000"/>
          <w:kern w:val="0"/>
          <w:sz w:val="27"/>
          <w:szCs w:val="27"/>
          <w:u w:val="single" w:color="000000"/>
        </w:rPr>
        <w:t xml:space="preserve"> 72.42</w:t>
      </w:r>
      <w:r>
        <w:rPr>
          <w:rFonts w:ascii="仿宋_GB2312" w:eastAsia="仿宋_GB2312" w:hAnsi="仿宋_GB2312" w:cs="仿宋_GB2312"/>
          <w:color w:val="000000"/>
          <w:kern w:val="0"/>
          <w:sz w:val="27"/>
          <w:szCs w:val="27"/>
        </w:rPr>
        <w:t>万元。与年初预算相比，收、支总计各增加</w:t>
      </w:r>
      <w:r>
        <w:rPr>
          <w:rFonts w:eastAsia="Times New Roman"/>
          <w:color w:val="000000"/>
          <w:kern w:val="0"/>
          <w:sz w:val="27"/>
          <w:szCs w:val="27"/>
          <w:u w:val="single" w:color="000000"/>
        </w:rPr>
        <w:t xml:space="preserve"> 2.31</w:t>
      </w:r>
      <w:r>
        <w:rPr>
          <w:rFonts w:ascii="仿宋_GB2312" w:eastAsia="仿宋_GB2312" w:hAnsi="仿宋_GB2312" w:cs="仿宋_GB2312"/>
          <w:color w:val="000000"/>
          <w:kern w:val="0"/>
          <w:sz w:val="27"/>
          <w:szCs w:val="27"/>
        </w:rPr>
        <w:t>万元，增长</w:t>
      </w:r>
      <w:r>
        <w:rPr>
          <w:rFonts w:eastAsia="Times New Roman"/>
          <w:color w:val="000000"/>
          <w:kern w:val="0"/>
          <w:sz w:val="27"/>
          <w:szCs w:val="27"/>
          <w:u w:val="single" w:color="000000"/>
        </w:rPr>
        <w:t xml:space="preserve"> 3.29</w:t>
      </w:r>
      <w:r>
        <w:rPr>
          <w:rFonts w:ascii="仿宋_GB2312" w:eastAsia="仿宋_GB2312" w:hAnsi="仿宋_GB2312" w:cs="仿宋_GB2312"/>
          <w:color w:val="000000"/>
          <w:kern w:val="0"/>
          <w:sz w:val="27"/>
          <w:szCs w:val="27"/>
        </w:rPr>
        <w:t>%，变动原因：</w:t>
      </w:r>
      <w:r>
        <w:rPr>
          <w:rFonts w:ascii="仿宋" w:eastAsia="仿宋" w:hAnsi="仿宋" w:cs="仿宋" w:hint="eastAsia"/>
          <w:kern w:val="0"/>
          <w:sz w:val="27"/>
          <w:szCs w:val="27"/>
        </w:rPr>
        <w:t>本年度调整工资及相应各项社会保障缴费增加</w:t>
      </w:r>
      <w:r>
        <w:rPr>
          <w:rFonts w:ascii="仿宋_GB2312" w:eastAsia="仿宋_GB2312" w:hAnsi="仿宋_GB2312" w:cs="仿宋_GB2312"/>
          <w:color w:val="000000"/>
          <w:kern w:val="0"/>
          <w:sz w:val="27"/>
          <w:szCs w:val="27"/>
        </w:rPr>
        <w:t>；与上年决算相比，收、支总计各减少</w:t>
      </w:r>
      <w:r>
        <w:rPr>
          <w:rFonts w:eastAsia="Times New Roman"/>
          <w:color w:val="000000"/>
          <w:kern w:val="0"/>
          <w:sz w:val="27"/>
          <w:szCs w:val="27"/>
          <w:u w:val="single" w:color="000000"/>
        </w:rPr>
        <w:t xml:space="preserve"> 2.99</w:t>
      </w:r>
      <w:r>
        <w:rPr>
          <w:rFonts w:ascii="仿宋_GB2312" w:eastAsia="仿宋_GB2312" w:hAnsi="仿宋_GB2312" w:cs="仿宋_GB2312"/>
          <w:color w:val="000000"/>
          <w:kern w:val="0"/>
          <w:sz w:val="27"/>
          <w:szCs w:val="27"/>
        </w:rPr>
        <w:t>万元，下降</w:t>
      </w:r>
      <w:r>
        <w:rPr>
          <w:rFonts w:eastAsia="Times New Roman"/>
          <w:color w:val="000000"/>
          <w:kern w:val="0"/>
          <w:sz w:val="27"/>
          <w:szCs w:val="27"/>
          <w:u w:val="single" w:color="000000"/>
        </w:rPr>
        <w:t xml:space="preserve"> 3.96</w:t>
      </w:r>
      <w:r>
        <w:rPr>
          <w:rFonts w:ascii="仿宋_GB2312" w:eastAsia="仿宋_GB2312" w:hAnsi="仿宋_GB2312" w:cs="仿宋_GB2312"/>
          <w:color w:val="000000"/>
          <w:kern w:val="0"/>
          <w:sz w:val="27"/>
          <w:szCs w:val="27"/>
        </w:rPr>
        <w:t>%。其中：</w:t>
      </w:r>
    </w:p>
    <w:p w:rsidR="000063E1" w:rsidRDefault="000F2E99">
      <w:pPr>
        <w:widowControl/>
        <w:spacing w:before="240" w:after="240"/>
        <w:jc w:val="left"/>
        <w:rPr>
          <w:rFonts w:eastAsia="Times New Roman"/>
          <w:kern w:val="0"/>
          <w:sz w:val="24"/>
        </w:rPr>
      </w:pPr>
      <w:r>
        <w:rPr>
          <w:rFonts w:ascii="kai_ti_gb2312" w:eastAsia="kai_ti_gb2312" w:hAnsi="kai_ti_gb2312" w:cs="kai_ti_gb2312"/>
          <w:b/>
          <w:bCs/>
          <w:color w:val="000000"/>
          <w:kern w:val="0"/>
          <w:sz w:val="27"/>
          <w:szCs w:val="27"/>
        </w:rPr>
        <w:t>    （一）收入决算总计</w:t>
      </w:r>
      <w:r>
        <w:rPr>
          <w:rFonts w:ascii="times_new_roman" w:eastAsia="times_new_roman" w:hAnsi="times_new_roman" w:cs="times_new_roman"/>
          <w:b/>
          <w:bCs/>
          <w:color w:val="000000"/>
          <w:kern w:val="0"/>
          <w:sz w:val="27"/>
          <w:szCs w:val="27"/>
          <w:u w:val="single" w:color="000000"/>
        </w:rPr>
        <w:t> 72.42</w:t>
      </w:r>
      <w:r>
        <w:rPr>
          <w:rFonts w:ascii="kai_ti_gb2312" w:eastAsia="kai_ti_gb2312" w:hAnsi="kai_ti_gb2312" w:cs="kai_ti_gb2312"/>
          <w:b/>
          <w:bCs/>
          <w:color w:val="000000"/>
          <w:kern w:val="0"/>
          <w:sz w:val="27"/>
          <w:szCs w:val="27"/>
        </w:rPr>
        <w:t>万元。包括：</w:t>
      </w:r>
    </w:p>
    <w:p w:rsidR="000063E1" w:rsidRDefault="000F2E99">
      <w:pPr>
        <w:widowControl/>
        <w:spacing w:before="240" w:after="240"/>
        <w:rPr>
          <w:rFonts w:eastAsia="Times New Roman"/>
          <w:kern w:val="0"/>
          <w:sz w:val="24"/>
        </w:rPr>
      </w:pPr>
      <w:r>
        <w:rPr>
          <w:rFonts w:ascii="仿宋_GB2312" w:eastAsia="仿宋_GB2312" w:hAnsi="仿宋_GB2312" w:cs="仿宋_GB2312"/>
          <w:color w:val="000000"/>
          <w:kern w:val="0"/>
          <w:sz w:val="27"/>
          <w:szCs w:val="27"/>
        </w:rPr>
        <w:lastRenderedPageBreak/>
        <w:t>    1.本年收入决算合计</w:t>
      </w:r>
      <w:r>
        <w:rPr>
          <w:rFonts w:ascii="times_new_roman" w:eastAsia="times_new_roman" w:hAnsi="times_new_roman" w:cs="times_new_roman"/>
          <w:color w:val="000000"/>
          <w:kern w:val="0"/>
          <w:sz w:val="27"/>
          <w:szCs w:val="27"/>
          <w:u w:val="single" w:color="000000"/>
        </w:rPr>
        <w:t> 72.42</w:t>
      </w:r>
      <w:r>
        <w:rPr>
          <w:rFonts w:ascii="仿宋_GB2312" w:eastAsia="仿宋_GB2312" w:hAnsi="仿宋_GB2312" w:cs="仿宋_GB2312"/>
          <w:color w:val="000000"/>
          <w:kern w:val="0"/>
          <w:sz w:val="27"/>
          <w:szCs w:val="27"/>
        </w:rPr>
        <w:t>万元。与上年决算相比，减少</w:t>
      </w:r>
      <w:r>
        <w:rPr>
          <w:rFonts w:ascii="times_new_roman" w:eastAsia="times_new_roman" w:hAnsi="times_new_roman" w:cs="times_new_roman"/>
          <w:color w:val="000000"/>
          <w:kern w:val="0"/>
          <w:sz w:val="27"/>
          <w:szCs w:val="27"/>
          <w:u w:val="single" w:color="000000"/>
        </w:rPr>
        <w:t> 2.99</w:t>
      </w:r>
      <w:r>
        <w:rPr>
          <w:rFonts w:ascii="仿宋_GB2312" w:eastAsia="仿宋_GB2312" w:hAnsi="仿宋_GB2312" w:cs="仿宋_GB2312"/>
          <w:color w:val="000000"/>
          <w:kern w:val="0"/>
          <w:sz w:val="27"/>
          <w:szCs w:val="27"/>
        </w:rPr>
        <w:t>万元，下降</w:t>
      </w:r>
      <w:r>
        <w:rPr>
          <w:rFonts w:ascii="仿宋_GB2312" w:eastAsia="仿宋_GB2312" w:hAnsi="仿宋_GB2312" w:cs="仿宋_GB2312"/>
          <w:color w:val="000000"/>
          <w:kern w:val="0"/>
          <w:sz w:val="27"/>
          <w:szCs w:val="27"/>
          <w:u w:val="single" w:color="000000"/>
        </w:rPr>
        <w:t> </w:t>
      </w:r>
      <w:r>
        <w:rPr>
          <w:rFonts w:ascii="times_new_roman" w:eastAsia="times_new_roman" w:hAnsi="times_new_roman" w:cs="times_new_roman"/>
          <w:color w:val="000000"/>
          <w:kern w:val="0"/>
          <w:sz w:val="27"/>
          <w:szCs w:val="27"/>
          <w:u w:val="single" w:color="000000"/>
        </w:rPr>
        <w:t>3.96</w:t>
      </w:r>
      <w:r>
        <w:rPr>
          <w:rFonts w:ascii="仿宋_GB2312" w:eastAsia="仿宋_GB2312" w:hAnsi="仿宋_GB2312" w:cs="仿宋_GB2312"/>
          <w:color w:val="000000"/>
          <w:kern w:val="0"/>
          <w:sz w:val="27"/>
          <w:szCs w:val="27"/>
        </w:rPr>
        <w:t>%，变动原因：</w:t>
      </w:r>
      <w:r>
        <w:rPr>
          <w:rFonts w:ascii="仿宋_GB2312" w:eastAsia="仿宋_GB2312" w:hAnsi="仿宋_GB2312" w:cs="仿宋_GB2312" w:hint="eastAsia"/>
          <w:color w:val="000000"/>
          <w:kern w:val="0"/>
          <w:sz w:val="27"/>
          <w:szCs w:val="27"/>
        </w:rPr>
        <w:t>上年度补发在职津贴工资及因社保基数调整，补缴养老和年金差额</w:t>
      </w:r>
      <w:r>
        <w:rPr>
          <w:rFonts w:ascii="仿宋_GB2312" w:eastAsia="仿宋_GB2312" w:hAnsi="仿宋_GB2312" w:cs="仿宋_GB2312"/>
          <w:color w:val="000000"/>
          <w:kern w:val="0"/>
          <w:sz w:val="27"/>
          <w:szCs w:val="27"/>
        </w:rPr>
        <w:t>。</w:t>
      </w:r>
    </w:p>
    <w:p w:rsidR="000063E1" w:rsidRDefault="000F2E99">
      <w:pPr>
        <w:widowControl/>
        <w:spacing w:before="240" w:after="240"/>
        <w:rPr>
          <w:rFonts w:eastAsia="Times New Roman"/>
          <w:kern w:val="0"/>
          <w:sz w:val="24"/>
        </w:rPr>
      </w:pPr>
      <w:r>
        <w:rPr>
          <w:rFonts w:ascii="仿宋_GB2312" w:eastAsia="仿宋_GB2312" w:hAnsi="仿宋_GB2312" w:cs="仿宋_GB2312"/>
          <w:color w:val="000000"/>
          <w:kern w:val="0"/>
          <w:sz w:val="27"/>
          <w:szCs w:val="27"/>
        </w:rPr>
        <w:t>    2.使用非财政拨款结余（含专用结余）</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万元。与上年决算相比，增加（减少）</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万元，增长（下降）</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%，变动原因：</w:t>
      </w:r>
      <w:r>
        <w:rPr>
          <w:rFonts w:ascii="仿宋" w:eastAsia="仿宋" w:hAnsi="仿宋" w:cs="仿宋" w:hint="eastAsia"/>
          <w:color w:val="000000" w:themeColor="text1"/>
          <w:kern w:val="0"/>
          <w:sz w:val="27"/>
          <w:szCs w:val="27"/>
        </w:rPr>
        <w:t>不存在此项内容</w:t>
      </w:r>
      <w:r>
        <w:rPr>
          <w:rFonts w:ascii="仿宋_GB2312" w:eastAsia="仿宋_GB2312" w:hAnsi="仿宋_GB2312" w:cs="仿宋_GB2312"/>
          <w:color w:val="000000"/>
          <w:kern w:val="0"/>
          <w:sz w:val="27"/>
          <w:szCs w:val="27"/>
        </w:rPr>
        <w:t>。</w:t>
      </w:r>
    </w:p>
    <w:p w:rsidR="000063E1" w:rsidRDefault="000F2E99">
      <w:pPr>
        <w:widowControl/>
        <w:spacing w:before="240" w:after="240"/>
        <w:rPr>
          <w:rFonts w:eastAsia="Times New Roman"/>
          <w:kern w:val="0"/>
          <w:sz w:val="24"/>
        </w:rPr>
      </w:pPr>
      <w:r>
        <w:rPr>
          <w:rFonts w:ascii="仿宋_GB2312" w:eastAsia="仿宋_GB2312" w:hAnsi="仿宋_GB2312" w:cs="仿宋_GB2312"/>
          <w:color w:val="000000"/>
          <w:kern w:val="0"/>
          <w:sz w:val="27"/>
          <w:szCs w:val="27"/>
        </w:rPr>
        <w:t>    3.年初结转和结余</w:t>
      </w:r>
      <w:r>
        <w:rPr>
          <w:rFonts w:ascii="仿宋_GB2312" w:eastAsia="仿宋_GB2312" w:hAnsi="仿宋_GB2312" w:cs="仿宋_GB2312"/>
          <w:color w:val="000000"/>
          <w:kern w:val="0"/>
          <w:sz w:val="27"/>
          <w:szCs w:val="27"/>
          <w:u w:val="single" w:color="000000"/>
        </w:rPr>
        <w:t> </w:t>
      </w:r>
      <w:r>
        <w:rPr>
          <w:rFonts w:ascii="times_new_roman" w:eastAsia="times_new_roman" w:hAnsi="times_new_roman" w:cs="times_new_roman"/>
          <w:color w:val="000000"/>
          <w:kern w:val="0"/>
          <w:sz w:val="27"/>
          <w:szCs w:val="27"/>
          <w:u w:val="single" w:color="000000"/>
        </w:rPr>
        <w:t>0</w:t>
      </w:r>
      <w:r>
        <w:rPr>
          <w:rFonts w:ascii="仿宋_GB2312" w:eastAsia="仿宋_GB2312" w:hAnsi="仿宋_GB2312" w:cs="仿宋_GB2312"/>
          <w:color w:val="000000"/>
          <w:kern w:val="0"/>
          <w:sz w:val="27"/>
          <w:szCs w:val="27"/>
        </w:rPr>
        <w:t>万元。与上年决算相比，增加（减少）</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万元，增长（下降）</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%，变动原因：</w:t>
      </w:r>
      <w:r>
        <w:rPr>
          <w:rFonts w:ascii="仿宋" w:eastAsia="仿宋" w:hAnsi="仿宋" w:cs="仿宋" w:hint="eastAsia"/>
          <w:color w:val="000000" w:themeColor="text1"/>
          <w:kern w:val="0"/>
          <w:sz w:val="27"/>
          <w:szCs w:val="27"/>
        </w:rPr>
        <w:t>不存在此项内容</w:t>
      </w:r>
      <w:r>
        <w:rPr>
          <w:rFonts w:ascii="仿宋_GB2312" w:eastAsia="仿宋_GB2312" w:hAnsi="仿宋_GB2312" w:cs="仿宋_GB2312"/>
          <w:color w:val="000000"/>
          <w:kern w:val="0"/>
          <w:sz w:val="27"/>
          <w:szCs w:val="27"/>
        </w:rPr>
        <w:t>。</w:t>
      </w:r>
    </w:p>
    <w:p w:rsidR="000063E1" w:rsidRDefault="000F2E99">
      <w:pPr>
        <w:widowControl/>
        <w:spacing w:before="240" w:after="240"/>
        <w:jc w:val="left"/>
        <w:rPr>
          <w:rFonts w:eastAsia="Times New Roman"/>
          <w:kern w:val="0"/>
          <w:sz w:val="24"/>
        </w:rPr>
      </w:pPr>
      <w:r>
        <w:rPr>
          <w:rFonts w:ascii="kai_ti_gb2312" w:eastAsia="kai_ti_gb2312" w:hAnsi="kai_ti_gb2312" w:cs="kai_ti_gb2312"/>
          <w:b/>
          <w:bCs/>
          <w:color w:val="000000"/>
          <w:kern w:val="0"/>
          <w:sz w:val="27"/>
          <w:szCs w:val="27"/>
        </w:rPr>
        <w:t>    （二）支出决算总计</w:t>
      </w:r>
      <w:r>
        <w:rPr>
          <w:rFonts w:ascii="times_new_roman" w:eastAsia="times_new_roman" w:hAnsi="times_new_roman" w:cs="times_new_roman"/>
          <w:b/>
          <w:bCs/>
          <w:color w:val="000000"/>
          <w:kern w:val="0"/>
          <w:sz w:val="27"/>
          <w:szCs w:val="27"/>
          <w:u w:val="single" w:color="000000"/>
        </w:rPr>
        <w:t> 72.42</w:t>
      </w:r>
      <w:r>
        <w:rPr>
          <w:rFonts w:ascii="kai_ti_gb2312" w:eastAsia="kai_ti_gb2312" w:hAnsi="kai_ti_gb2312" w:cs="kai_ti_gb2312"/>
          <w:b/>
          <w:bCs/>
          <w:color w:val="000000"/>
          <w:kern w:val="0"/>
          <w:sz w:val="27"/>
          <w:szCs w:val="27"/>
        </w:rPr>
        <w:t>万元。包括：</w:t>
      </w:r>
    </w:p>
    <w:p w:rsidR="000063E1" w:rsidRDefault="000F2E99">
      <w:pPr>
        <w:widowControl/>
        <w:spacing w:before="240" w:after="240"/>
        <w:rPr>
          <w:rFonts w:eastAsia="Times New Roman"/>
          <w:kern w:val="0"/>
          <w:sz w:val="24"/>
        </w:rPr>
      </w:pPr>
      <w:r>
        <w:rPr>
          <w:rFonts w:ascii="仿宋_GB2312" w:eastAsia="仿宋_GB2312" w:hAnsi="仿宋_GB2312" w:cs="仿宋_GB2312"/>
          <w:color w:val="000000"/>
          <w:kern w:val="0"/>
          <w:sz w:val="27"/>
          <w:szCs w:val="27"/>
        </w:rPr>
        <w:t>    1.本年支出决算合计</w:t>
      </w:r>
      <w:r>
        <w:rPr>
          <w:rFonts w:ascii="times_new_roman" w:eastAsia="times_new_roman" w:hAnsi="times_new_roman" w:cs="times_new_roman"/>
          <w:color w:val="000000"/>
          <w:kern w:val="0"/>
          <w:sz w:val="27"/>
          <w:szCs w:val="27"/>
          <w:u w:val="single" w:color="000000"/>
        </w:rPr>
        <w:t> 72.42</w:t>
      </w:r>
      <w:r>
        <w:rPr>
          <w:rFonts w:ascii="仿宋_GB2312" w:eastAsia="仿宋_GB2312" w:hAnsi="仿宋_GB2312" w:cs="仿宋_GB2312"/>
          <w:color w:val="000000"/>
          <w:kern w:val="0"/>
          <w:sz w:val="27"/>
          <w:szCs w:val="27"/>
        </w:rPr>
        <w:t>万元。与上年决算相比，减少</w:t>
      </w:r>
      <w:r>
        <w:rPr>
          <w:rFonts w:ascii="times_new_roman" w:eastAsia="times_new_roman" w:hAnsi="times_new_roman" w:cs="times_new_roman"/>
          <w:color w:val="000000"/>
          <w:kern w:val="0"/>
          <w:sz w:val="27"/>
          <w:szCs w:val="27"/>
          <w:u w:val="single" w:color="000000"/>
        </w:rPr>
        <w:t> 2.99</w:t>
      </w:r>
      <w:r>
        <w:rPr>
          <w:rFonts w:ascii="仿宋_GB2312" w:eastAsia="仿宋_GB2312" w:hAnsi="仿宋_GB2312" w:cs="仿宋_GB2312"/>
          <w:color w:val="000000"/>
          <w:kern w:val="0"/>
          <w:sz w:val="27"/>
          <w:szCs w:val="27"/>
        </w:rPr>
        <w:t>万元，下降</w:t>
      </w:r>
      <w:r>
        <w:rPr>
          <w:rFonts w:ascii="times_new_roman" w:eastAsia="times_new_roman" w:hAnsi="times_new_roman" w:cs="times_new_roman"/>
          <w:color w:val="000000"/>
          <w:kern w:val="0"/>
          <w:sz w:val="27"/>
          <w:szCs w:val="27"/>
          <w:u w:val="single" w:color="000000"/>
        </w:rPr>
        <w:t> 3.96</w:t>
      </w:r>
      <w:r>
        <w:rPr>
          <w:rFonts w:ascii="仿宋_GB2312" w:eastAsia="仿宋_GB2312" w:hAnsi="仿宋_GB2312" w:cs="仿宋_GB2312"/>
          <w:color w:val="000000"/>
          <w:kern w:val="0"/>
          <w:sz w:val="27"/>
          <w:szCs w:val="27"/>
        </w:rPr>
        <w:t>%，变动原因：</w:t>
      </w:r>
      <w:r>
        <w:rPr>
          <w:rFonts w:ascii="仿宋_GB2312" w:eastAsia="仿宋_GB2312" w:hAnsi="仿宋_GB2312" w:cs="仿宋_GB2312" w:hint="eastAsia"/>
          <w:color w:val="000000"/>
          <w:kern w:val="0"/>
          <w:sz w:val="27"/>
          <w:szCs w:val="27"/>
        </w:rPr>
        <w:t>上年度补发在职津贴工资及因社保基数调整，补缴养老和年金差额</w:t>
      </w:r>
      <w:r>
        <w:rPr>
          <w:rFonts w:ascii="仿宋_GB2312" w:eastAsia="仿宋_GB2312" w:hAnsi="仿宋_GB2312" w:cs="仿宋_GB2312"/>
          <w:color w:val="000000"/>
          <w:kern w:val="0"/>
          <w:sz w:val="27"/>
          <w:szCs w:val="27"/>
        </w:rPr>
        <w:t>。</w:t>
      </w:r>
    </w:p>
    <w:p w:rsidR="000063E1" w:rsidRDefault="000F2E99">
      <w:pPr>
        <w:widowControl/>
        <w:spacing w:before="240" w:after="240"/>
        <w:ind w:firstLine="420"/>
        <w:rPr>
          <w:rFonts w:ascii="仿宋_GB2312" w:eastAsia="仿宋_GB2312" w:hAnsi="仿宋_GB2312" w:cs="仿宋_GB2312"/>
          <w:color w:val="000000"/>
          <w:kern w:val="0"/>
          <w:sz w:val="27"/>
          <w:szCs w:val="27"/>
        </w:rPr>
      </w:pPr>
      <w:r>
        <w:rPr>
          <w:rFonts w:ascii="仿宋_GB2312" w:eastAsia="仿宋_GB2312" w:hAnsi="仿宋_GB2312" w:cs="仿宋_GB2312"/>
          <w:color w:val="000000"/>
          <w:kern w:val="0"/>
          <w:sz w:val="27"/>
          <w:szCs w:val="27"/>
        </w:rPr>
        <w:t>2.结余分配</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万元。结余分配事项：……。与上年决算相比，增加（减少）</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万元，增长（下降）</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%，变动原因：</w:t>
      </w:r>
      <w:r>
        <w:rPr>
          <w:rFonts w:ascii="仿宋" w:eastAsia="仿宋" w:hAnsi="仿宋" w:cs="仿宋" w:hint="eastAsia"/>
          <w:color w:val="000000" w:themeColor="text1"/>
          <w:kern w:val="0"/>
          <w:sz w:val="27"/>
          <w:szCs w:val="27"/>
        </w:rPr>
        <w:t>不存在此项内容</w:t>
      </w:r>
      <w:r>
        <w:rPr>
          <w:rFonts w:ascii="仿宋_GB2312" w:eastAsia="仿宋_GB2312" w:hAnsi="仿宋_GB2312" w:cs="仿宋_GB2312"/>
          <w:color w:val="000000"/>
          <w:kern w:val="0"/>
          <w:sz w:val="27"/>
          <w:szCs w:val="27"/>
        </w:rPr>
        <w:t>。</w:t>
      </w:r>
    </w:p>
    <w:p w:rsidR="000063E1" w:rsidRDefault="000F2E99">
      <w:pPr>
        <w:widowControl/>
        <w:spacing w:before="240" w:after="240"/>
        <w:ind w:firstLine="420"/>
        <w:rPr>
          <w:rFonts w:eastAsia="Times New Roman"/>
          <w:kern w:val="0"/>
          <w:sz w:val="24"/>
        </w:rPr>
      </w:pPr>
      <w:r>
        <w:rPr>
          <w:rFonts w:ascii="仿宋_GB2312" w:eastAsia="仿宋_GB2312" w:hAnsi="仿宋_GB2312" w:cs="仿宋_GB2312"/>
          <w:color w:val="000000"/>
          <w:kern w:val="0"/>
          <w:sz w:val="27"/>
          <w:szCs w:val="27"/>
        </w:rPr>
        <w:t>    3.年末结转和结余</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万元。结转和结余事项：……。与上年决算相比，增加（减少）</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万元，增长（下降）</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%，变动原因：</w:t>
      </w:r>
      <w:r>
        <w:rPr>
          <w:rFonts w:ascii="仿宋" w:eastAsia="仿宋" w:hAnsi="仿宋" w:cs="仿宋" w:hint="eastAsia"/>
          <w:color w:val="000000" w:themeColor="text1"/>
          <w:kern w:val="0"/>
          <w:sz w:val="27"/>
          <w:szCs w:val="27"/>
        </w:rPr>
        <w:t>不存在此项内容</w:t>
      </w:r>
      <w:r>
        <w:rPr>
          <w:rFonts w:ascii="仿宋_GB2312" w:eastAsia="仿宋_GB2312" w:hAnsi="仿宋_GB2312" w:cs="仿宋_GB2312"/>
          <w:color w:val="000000"/>
          <w:kern w:val="0"/>
          <w:sz w:val="27"/>
          <w:szCs w:val="27"/>
        </w:rPr>
        <w:t>。</w:t>
      </w:r>
    </w:p>
    <w:p w:rsidR="000063E1" w:rsidRDefault="000F2E99">
      <w:pPr>
        <w:widowControl/>
        <w:spacing w:before="240" w:after="240"/>
        <w:jc w:val="left"/>
        <w:rPr>
          <w:rFonts w:eastAsia="Times New Roman"/>
          <w:kern w:val="0"/>
          <w:sz w:val="24"/>
        </w:rPr>
      </w:pPr>
      <w:r>
        <w:rPr>
          <w:rFonts w:ascii="Calibri" w:eastAsia="Calibri" w:hAnsi="Calibri" w:cs="Calibri"/>
          <w:b/>
          <w:bCs/>
          <w:kern w:val="0"/>
          <w:sz w:val="27"/>
          <w:szCs w:val="27"/>
        </w:rPr>
        <w:t> </w:t>
      </w:r>
      <w:r>
        <w:rPr>
          <w:rFonts w:ascii="黑体" w:eastAsia="黑体" w:hAnsi="黑体" w:cs="黑体"/>
          <w:b/>
          <w:bCs/>
          <w:kern w:val="0"/>
          <w:sz w:val="27"/>
          <w:szCs w:val="27"/>
        </w:rPr>
        <w:t xml:space="preserve"> </w:t>
      </w:r>
      <w:r>
        <w:rPr>
          <w:rFonts w:ascii="Calibri" w:eastAsia="Calibri" w:hAnsi="Calibri" w:cs="Calibri"/>
          <w:b/>
          <w:bCs/>
          <w:kern w:val="0"/>
          <w:sz w:val="27"/>
          <w:szCs w:val="27"/>
        </w:rPr>
        <w:t> </w:t>
      </w:r>
      <w:r>
        <w:rPr>
          <w:rFonts w:ascii="黑体" w:eastAsia="黑体" w:hAnsi="黑体" w:cs="黑体"/>
          <w:b/>
          <w:bCs/>
          <w:kern w:val="0"/>
          <w:sz w:val="27"/>
          <w:szCs w:val="27"/>
        </w:rPr>
        <w:t xml:space="preserve"> 二、收入决算情况说明</w:t>
      </w:r>
    </w:p>
    <w:p w:rsidR="000063E1" w:rsidRDefault="000F2E99">
      <w:pPr>
        <w:widowControl/>
        <w:spacing w:before="240" w:after="240"/>
        <w:rPr>
          <w:rFonts w:eastAsia="Times New Roman"/>
          <w:kern w:val="0"/>
          <w:sz w:val="24"/>
        </w:rPr>
      </w:pPr>
      <w:r>
        <w:rPr>
          <w:rFonts w:ascii="仿宋_GB2312" w:eastAsia="仿宋_GB2312" w:hAnsi="仿宋_GB2312" w:cs="仿宋_GB2312"/>
          <w:color w:val="0E00FE"/>
          <w:kern w:val="0"/>
          <w:sz w:val="27"/>
          <w:szCs w:val="27"/>
        </w:rPr>
        <w:t xml:space="preserve">  </w:t>
      </w:r>
      <w:r>
        <w:rPr>
          <w:rFonts w:ascii="仿宋_GB2312" w:eastAsia="仿宋_GB2312" w:hAnsi="仿宋_GB2312" w:cs="仿宋_GB2312"/>
          <w:kern w:val="0"/>
          <w:sz w:val="27"/>
          <w:szCs w:val="27"/>
        </w:rPr>
        <w:t xml:space="preserve">    </w:t>
      </w:r>
      <w:r>
        <w:rPr>
          <w:rFonts w:ascii="仿宋_GB2312" w:eastAsia="仿宋_GB2312" w:hAnsi="仿宋_GB2312" w:cs="仿宋_GB2312"/>
          <w:color w:val="000000"/>
          <w:kern w:val="0"/>
          <w:sz w:val="27"/>
          <w:szCs w:val="27"/>
        </w:rPr>
        <w:t>内蒙古自治区无线电监测站巴彦</w:t>
      </w:r>
      <w:proofErr w:type="gramStart"/>
      <w:r>
        <w:rPr>
          <w:rFonts w:ascii="仿宋_GB2312" w:eastAsia="仿宋_GB2312" w:hAnsi="仿宋_GB2312" w:cs="仿宋_GB2312"/>
          <w:color w:val="000000"/>
          <w:kern w:val="0"/>
          <w:sz w:val="27"/>
          <w:szCs w:val="27"/>
        </w:rPr>
        <w:t>淖尔市</w:t>
      </w:r>
      <w:proofErr w:type="gramEnd"/>
      <w:r>
        <w:rPr>
          <w:rFonts w:ascii="仿宋_GB2312" w:eastAsia="仿宋_GB2312" w:hAnsi="仿宋_GB2312" w:cs="仿宋_GB2312"/>
          <w:color w:val="000000"/>
          <w:kern w:val="0"/>
          <w:sz w:val="27"/>
          <w:szCs w:val="27"/>
        </w:rPr>
        <w:t>分站 </w:t>
      </w:r>
      <w:r>
        <w:rPr>
          <w:rFonts w:ascii="times_new_roman" w:eastAsia="times_new_roman" w:hAnsi="times_new_roman" w:cs="times_new_roman"/>
          <w:color w:val="000000"/>
          <w:kern w:val="0"/>
          <w:sz w:val="27"/>
          <w:szCs w:val="27"/>
        </w:rPr>
        <w:t>2024</w:t>
      </w:r>
      <w:r>
        <w:rPr>
          <w:rFonts w:ascii="仿宋_GB2312" w:eastAsia="仿宋_GB2312" w:hAnsi="仿宋_GB2312" w:cs="仿宋_GB2312"/>
          <w:color w:val="000000"/>
          <w:kern w:val="0"/>
          <w:sz w:val="27"/>
          <w:szCs w:val="27"/>
        </w:rPr>
        <w:t>年度本年收入决算合计</w:t>
      </w:r>
      <w:r>
        <w:rPr>
          <w:rFonts w:ascii="times_new_roman" w:eastAsia="times_new_roman" w:hAnsi="times_new_roman" w:cs="times_new_roman"/>
          <w:color w:val="000000"/>
          <w:kern w:val="0"/>
          <w:sz w:val="27"/>
          <w:szCs w:val="27"/>
          <w:u w:val="single" w:color="000000"/>
        </w:rPr>
        <w:t> 72.42</w:t>
      </w:r>
      <w:r>
        <w:rPr>
          <w:rFonts w:ascii="仿宋_GB2312" w:eastAsia="仿宋_GB2312" w:hAnsi="仿宋_GB2312" w:cs="仿宋_GB2312"/>
          <w:color w:val="000000"/>
          <w:kern w:val="0"/>
          <w:sz w:val="27"/>
          <w:szCs w:val="27"/>
        </w:rPr>
        <w:t>万元，其中：</w:t>
      </w:r>
    </w:p>
    <w:p w:rsidR="000063E1" w:rsidRDefault="000F2E99">
      <w:pPr>
        <w:widowControl/>
        <w:spacing w:before="240" w:after="240"/>
        <w:rPr>
          <w:rFonts w:eastAsia="Times New Roman"/>
          <w:kern w:val="0"/>
          <w:sz w:val="24"/>
        </w:rPr>
      </w:pPr>
      <w:r>
        <w:rPr>
          <w:rFonts w:ascii="仿宋_GB2312" w:eastAsia="仿宋_GB2312" w:hAnsi="仿宋_GB2312" w:cs="仿宋_GB2312"/>
          <w:color w:val="000000"/>
          <w:kern w:val="0"/>
          <w:sz w:val="27"/>
          <w:szCs w:val="27"/>
        </w:rPr>
        <w:t>    本年一般公共预算财政拨款收入</w:t>
      </w:r>
      <w:r>
        <w:rPr>
          <w:rFonts w:ascii="times_new_roman" w:eastAsia="times_new_roman" w:hAnsi="times_new_roman" w:cs="times_new_roman"/>
          <w:color w:val="000000"/>
          <w:kern w:val="0"/>
          <w:sz w:val="27"/>
          <w:szCs w:val="27"/>
          <w:u w:val="single" w:color="000000"/>
        </w:rPr>
        <w:t> 72.42</w:t>
      </w:r>
      <w:r>
        <w:rPr>
          <w:rFonts w:ascii="仿宋_GB2312" w:eastAsia="仿宋_GB2312" w:hAnsi="仿宋_GB2312" w:cs="仿宋_GB2312"/>
          <w:color w:val="000000"/>
          <w:kern w:val="0"/>
          <w:sz w:val="27"/>
          <w:szCs w:val="27"/>
        </w:rPr>
        <w:t>万元，占</w:t>
      </w:r>
      <w:r>
        <w:rPr>
          <w:rFonts w:ascii="times_new_roman" w:eastAsia="times_new_roman" w:hAnsi="times_new_roman" w:cs="times_new_roman"/>
          <w:color w:val="000000"/>
          <w:kern w:val="0"/>
          <w:sz w:val="27"/>
          <w:szCs w:val="27"/>
          <w:u w:val="single" w:color="000000"/>
        </w:rPr>
        <w:t> 100.00</w:t>
      </w:r>
      <w:r>
        <w:rPr>
          <w:rFonts w:ascii="仿宋_GB2312" w:eastAsia="仿宋_GB2312" w:hAnsi="仿宋_GB2312" w:cs="仿宋_GB2312"/>
          <w:color w:val="000000"/>
          <w:kern w:val="0"/>
          <w:sz w:val="27"/>
          <w:szCs w:val="27"/>
        </w:rPr>
        <w:t>%；</w:t>
      </w:r>
    </w:p>
    <w:p w:rsidR="000063E1" w:rsidRDefault="000F2E99">
      <w:pPr>
        <w:widowControl/>
        <w:spacing w:before="240" w:after="240"/>
        <w:rPr>
          <w:rFonts w:eastAsia="Times New Roman"/>
          <w:kern w:val="0"/>
          <w:sz w:val="24"/>
        </w:rPr>
      </w:pPr>
      <w:r>
        <w:rPr>
          <w:rFonts w:ascii="仿宋_GB2312" w:eastAsia="仿宋_GB2312" w:hAnsi="仿宋_GB2312" w:cs="仿宋_GB2312"/>
          <w:color w:val="000000"/>
          <w:kern w:val="0"/>
          <w:sz w:val="27"/>
          <w:szCs w:val="27"/>
        </w:rPr>
        <w:lastRenderedPageBreak/>
        <w:t>    本年政府性基金预算财政拨款收入</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万元，占</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w:t>
      </w:r>
    </w:p>
    <w:p w:rsidR="000063E1" w:rsidRDefault="000F2E99">
      <w:pPr>
        <w:widowControl/>
        <w:spacing w:before="240" w:after="240"/>
        <w:rPr>
          <w:rFonts w:eastAsia="Times New Roman"/>
          <w:kern w:val="0"/>
          <w:sz w:val="24"/>
        </w:rPr>
      </w:pPr>
      <w:r>
        <w:rPr>
          <w:rFonts w:ascii="仿宋_GB2312" w:eastAsia="仿宋_GB2312" w:hAnsi="仿宋_GB2312" w:cs="仿宋_GB2312"/>
          <w:color w:val="000000"/>
          <w:kern w:val="0"/>
          <w:sz w:val="27"/>
          <w:szCs w:val="27"/>
        </w:rPr>
        <w:t>    本年国有资本经营预算财政拨款收入</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万元，占</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w:t>
      </w:r>
    </w:p>
    <w:p w:rsidR="000063E1" w:rsidRDefault="000F2E99">
      <w:pPr>
        <w:widowControl/>
        <w:spacing w:before="240" w:after="240"/>
        <w:rPr>
          <w:rFonts w:eastAsia="Times New Roman"/>
          <w:kern w:val="0"/>
          <w:sz w:val="24"/>
        </w:rPr>
      </w:pPr>
      <w:r>
        <w:rPr>
          <w:rFonts w:ascii="仿宋_GB2312" w:eastAsia="仿宋_GB2312" w:hAnsi="仿宋_GB2312" w:cs="仿宋_GB2312"/>
          <w:color w:val="000000"/>
          <w:kern w:val="0"/>
          <w:sz w:val="27"/>
          <w:szCs w:val="27"/>
        </w:rPr>
        <w:t>    本年上级补助收入</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万元，占</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w:t>
      </w:r>
    </w:p>
    <w:p w:rsidR="000063E1" w:rsidRDefault="000F2E99">
      <w:pPr>
        <w:widowControl/>
        <w:spacing w:before="240" w:after="240"/>
        <w:rPr>
          <w:rFonts w:eastAsia="Times New Roman"/>
          <w:kern w:val="0"/>
          <w:sz w:val="24"/>
        </w:rPr>
      </w:pPr>
      <w:r>
        <w:rPr>
          <w:rFonts w:ascii="仿宋_GB2312" w:eastAsia="仿宋_GB2312" w:hAnsi="仿宋_GB2312" w:cs="仿宋_GB2312"/>
          <w:color w:val="000000"/>
          <w:kern w:val="0"/>
          <w:sz w:val="27"/>
          <w:szCs w:val="27"/>
        </w:rPr>
        <w:t>    本年事业收入</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万元，占</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w:t>
      </w:r>
    </w:p>
    <w:p w:rsidR="000063E1" w:rsidRDefault="000F2E99">
      <w:pPr>
        <w:widowControl/>
        <w:spacing w:before="240" w:after="240"/>
        <w:rPr>
          <w:rFonts w:eastAsia="Times New Roman"/>
          <w:kern w:val="0"/>
          <w:sz w:val="24"/>
        </w:rPr>
      </w:pPr>
      <w:r>
        <w:rPr>
          <w:rFonts w:ascii="仿宋_GB2312" w:eastAsia="仿宋_GB2312" w:hAnsi="仿宋_GB2312" w:cs="仿宋_GB2312"/>
          <w:color w:val="000000"/>
          <w:kern w:val="0"/>
          <w:sz w:val="27"/>
          <w:szCs w:val="27"/>
        </w:rPr>
        <w:t>    本年经营收入</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万元，占</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w:t>
      </w:r>
    </w:p>
    <w:p w:rsidR="000063E1" w:rsidRDefault="000F2E99">
      <w:pPr>
        <w:widowControl/>
        <w:spacing w:before="240" w:after="240"/>
        <w:rPr>
          <w:rFonts w:eastAsia="Times New Roman"/>
          <w:kern w:val="0"/>
          <w:sz w:val="24"/>
        </w:rPr>
      </w:pPr>
      <w:r>
        <w:rPr>
          <w:rFonts w:ascii="仿宋_GB2312" w:eastAsia="仿宋_GB2312" w:hAnsi="仿宋_GB2312" w:cs="仿宋_GB2312"/>
          <w:color w:val="000000"/>
          <w:kern w:val="0"/>
          <w:sz w:val="27"/>
          <w:szCs w:val="27"/>
        </w:rPr>
        <w:t>    本年附属单位上缴收入</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万元，占</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w:t>
      </w:r>
    </w:p>
    <w:p w:rsidR="000063E1" w:rsidRDefault="000F2E99">
      <w:pPr>
        <w:widowControl/>
        <w:spacing w:before="240" w:after="240"/>
        <w:rPr>
          <w:rFonts w:eastAsia="Times New Roman"/>
          <w:kern w:val="0"/>
          <w:sz w:val="24"/>
        </w:rPr>
      </w:pPr>
      <w:r>
        <w:rPr>
          <w:rFonts w:ascii="仿宋_GB2312" w:eastAsia="仿宋_GB2312" w:hAnsi="仿宋_GB2312" w:cs="仿宋_GB2312"/>
          <w:color w:val="000000"/>
          <w:kern w:val="0"/>
          <w:sz w:val="27"/>
          <w:szCs w:val="27"/>
        </w:rPr>
        <w:t>    本年其他收入</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万元，占</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w:t>
      </w:r>
    </w:p>
    <w:p w:rsidR="000063E1" w:rsidRDefault="000F2E99">
      <w:pPr>
        <w:widowControl/>
        <w:spacing w:before="240" w:after="240"/>
        <w:jc w:val="center"/>
        <w:rPr>
          <w:rFonts w:eastAsia="Times New Roman"/>
          <w:kern w:val="0"/>
          <w:sz w:val="24"/>
        </w:rPr>
      </w:pPr>
      <w:r>
        <w:rPr>
          <w:rFonts w:ascii="仿宋_GB2312" w:eastAsia="仿宋_GB2312" w:hAnsi="仿宋_GB2312" w:cs="仿宋_GB2312"/>
          <w:color w:val="0E00FE"/>
          <w:kern w:val="0"/>
          <w:sz w:val="27"/>
          <w:szCs w:val="27"/>
        </w:rPr>
        <w:t xml:space="preserve">    </w:t>
      </w:r>
      <w:r>
        <w:rPr>
          <w:rFonts w:eastAsia="Times New Roman"/>
          <w:noProof/>
          <w:kern w:val="0"/>
          <w:sz w:val="24"/>
        </w:rPr>
        <w:drawing>
          <wp:inline distT="0" distB="0" distL="114300" distR="114300">
            <wp:extent cx="4422140" cy="2318385"/>
            <wp:effectExtent l="0" t="0" r="1651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0" cstate="print"/>
                    <a:stretch>
                      <a:fillRect/>
                    </a:stretch>
                  </pic:blipFill>
                  <pic:spPr>
                    <a:xfrm>
                      <a:off x="0" y="0"/>
                      <a:ext cx="4422140" cy="2318385"/>
                    </a:xfrm>
                    <a:prstGeom prst="rect">
                      <a:avLst/>
                    </a:prstGeom>
                    <a:noFill/>
                    <a:ln w="9525">
                      <a:noFill/>
                    </a:ln>
                  </pic:spPr>
                </pic:pic>
              </a:graphicData>
            </a:graphic>
          </wp:inline>
        </w:drawing>
      </w:r>
      <w:r>
        <w:rPr>
          <w:rFonts w:eastAsia="Times New Roman"/>
          <w:kern w:val="0"/>
          <w:sz w:val="24"/>
        </w:rPr>
        <w:t xml:space="preserve">  </w:t>
      </w:r>
    </w:p>
    <w:p w:rsidR="000063E1" w:rsidRDefault="000F2E99">
      <w:pPr>
        <w:widowControl/>
        <w:spacing w:before="240" w:after="240"/>
        <w:jc w:val="center"/>
        <w:rPr>
          <w:rFonts w:eastAsia="Times New Roman"/>
          <w:kern w:val="0"/>
          <w:sz w:val="24"/>
        </w:rPr>
      </w:pPr>
      <w:r>
        <w:rPr>
          <w:rFonts w:ascii="仿宋_GB2312" w:eastAsia="仿宋_GB2312" w:hAnsi="仿宋_GB2312" w:cs="仿宋_GB2312"/>
          <w:kern w:val="0"/>
          <w:sz w:val="27"/>
          <w:szCs w:val="27"/>
        </w:rPr>
        <w:t>图</w:t>
      </w:r>
      <w:r>
        <w:rPr>
          <w:rFonts w:ascii="times_new_roman" w:eastAsia="times_new_roman" w:hAnsi="times_new_roman" w:cs="times_new_roman"/>
          <w:kern w:val="0"/>
          <w:sz w:val="27"/>
          <w:szCs w:val="27"/>
        </w:rPr>
        <w:t>1</w:t>
      </w:r>
      <w:r>
        <w:rPr>
          <w:rFonts w:ascii="仿宋_GB2312" w:eastAsia="仿宋_GB2312" w:hAnsi="仿宋_GB2312" w:cs="仿宋_GB2312"/>
          <w:kern w:val="0"/>
          <w:sz w:val="27"/>
          <w:szCs w:val="27"/>
        </w:rPr>
        <w:t>.收入决算图</w:t>
      </w:r>
    </w:p>
    <w:p w:rsidR="000063E1" w:rsidRDefault="000F2E99">
      <w:pPr>
        <w:widowControl/>
        <w:spacing w:before="240" w:after="240"/>
        <w:jc w:val="left"/>
        <w:rPr>
          <w:rFonts w:eastAsia="Times New Roman"/>
          <w:kern w:val="0"/>
          <w:sz w:val="24"/>
        </w:rPr>
      </w:pPr>
      <w:r>
        <w:rPr>
          <w:rFonts w:ascii="Calibri" w:eastAsia="Calibri" w:hAnsi="Calibri" w:cs="Calibri"/>
          <w:b/>
          <w:bCs/>
          <w:kern w:val="0"/>
          <w:sz w:val="27"/>
          <w:szCs w:val="27"/>
        </w:rPr>
        <w:t> </w:t>
      </w:r>
      <w:r>
        <w:rPr>
          <w:rFonts w:ascii="黑体" w:eastAsia="黑体" w:hAnsi="黑体" w:cs="黑体"/>
          <w:b/>
          <w:bCs/>
          <w:kern w:val="0"/>
          <w:sz w:val="27"/>
          <w:szCs w:val="27"/>
        </w:rPr>
        <w:t xml:space="preserve"> </w:t>
      </w:r>
      <w:r>
        <w:rPr>
          <w:rFonts w:ascii="Calibri" w:eastAsia="Calibri" w:hAnsi="Calibri" w:cs="Calibri"/>
          <w:b/>
          <w:bCs/>
          <w:kern w:val="0"/>
          <w:sz w:val="27"/>
          <w:szCs w:val="27"/>
        </w:rPr>
        <w:t> </w:t>
      </w:r>
      <w:r>
        <w:rPr>
          <w:rFonts w:ascii="黑体" w:eastAsia="黑体" w:hAnsi="黑体" w:cs="黑体"/>
          <w:b/>
          <w:bCs/>
          <w:kern w:val="0"/>
          <w:sz w:val="27"/>
          <w:szCs w:val="27"/>
        </w:rPr>
        <w:t xml:space="preserve"> 三、支出决算情况说明</w:t>
      </w:r>
    </w:p>
    <w:p w:rsidR="000063E1" w:rsidRDefault="000F2E99">
      <w:pPr>
        <w:widowControl/>
        <w:spacing w:before="240" w:after="240"/>
        <w:rPr>
          <w:rFonts w:eastAsia="Times New Roman"/>
          <w:kern w:val="0"/>
          <w:sz w:val="24"/>
        </w:rPr>
      </w:pPr>
      <w:r>
        <w:rPr>
          <w:rFonts w:ascii="仿宋_GB2312" w:eastAsia="仿宋_GB2312" w:hAnsi="仿宋_GB2312" w:cs="仿宋_GB2312"/>
          <w:color w:val="0E00FE"/>
          <w:kern w:val="0"/>
          <w:sz w:val="27"/>
          <w:szCs w:val="27"/>
        </w:rPr>
        <w:t>   </w:t>
      </w:r>
      <w:r>
        <w:rPr>
          <w:rFonts w:ascii="仿宋_GB2312" w:eastAsia="仿宋_GB2312" w:hAnsi="仿宋_GB2312" w:cs="仿宋_GB2312"/>
          <w:kern w:val="0"/>
          <w:sz w:val="27"/>
          <w:szCs w:val="27"/>
        </w:rPr>
        <w:t xml:space="preserve">    </w:t>
      </w:r>
      <w:r>
        <w:rPr>
          <w:rFonts w:ascii="仿宋_GB2312" w:eastAsia="仿宋_GB2312" w:hAnsi="仿宋_GB2312" w:cs="仿宋_GB2312"/>
          <w:color w:val="000000"/>
          <w:kern w:val="0"/>
          <w:sz w:val="27"/>
          <w:szCs w:val="27"/>
        </w:rPr>
        <w:t>内蒙古自治区无线电监测站巴彦</w:t>
      </w:r>
      <w:proofErr w:type="gramStart"/>
      <w:r>
        <w:rPr>
          <w:rFonts w:ascii="仿宋_GB2312" w:eastAsia="仿宋_GB2312" w:hAnsi="仿宋_GB2312" w:cs="仿宋_GB2312"/>
          <w:color w:val="000000"/>
          <w:kern w:val="0"/>
          <w:sz w:val="27"/>
          <w:szCs w:val="27"/>
        </w:rPr>
        <w:t>淖尔市</w:t>
      </w:r>
      <w:proofErr w:type="gramEnd"/>
      <w:r>
        <w:rPr>
          <w:rFonts w:ascii="仿宋_GB2312" w:eastAsia="仿宋_GB2312" w:hAnsi="仿宋_GB2312" w:cs="仿宋_GB2312"/>
          <w:color w:val="000000"/>
          <w:kern w:val="0"/>
          <w:sz w:val="27"/>
          <w:szCs w:val="27"/>
        </w:rPr>
        <w:t>分站 2024年度本年支出决算合计</w:t>
      </w:r>
      <w:r>
        <w:rPr>
          <w:rFonts w:ascii="times_new_roman" w:eastAsia="times_new_roman" w:hAnsi="times_new_roman" w:cs="times_new_roman"/>
          <w:color w:val="000000"/>
          <w:kern w:val="0"/>
          <w:sz w:val="27"/>
          <w:szCs w:val="27"/>
          <w:u w:val="single" w:color="000000"/>
        </w:rPr>
        <w:t> 72.42</w:t>
      </w:r>
      <w:r>
        <w:rPr>
          <w:rFonts w:ascii="仿宋_GB2312" w:eastAsia="仿宋_GB2312" w:hAnsi="仿宋_GB2312" w:cs="仿宋_GB2312"/>
          <w:color w:val="000000"/>
          <w:kern w:val="0"/>
          <w:sz w:val="27"/>
          <w:szCs w:val="27"/>
        </w:rPr>
        <w:t>万元，其中：</w:t>
      </w:r>
    </w:p>
    <w:p w:rsidR="000063E1" w:rsidRDefault="000F2E99">
      <w:pPr>
        <w:widowControl/>
        <w:spacing w:before="240" w:after="240"/>
        <w:rPr>
          <w:rFonts w:eastAsia="Times New Roman"/>
          <w:kern w:val="0"/>
          <w:sz w:val="24"/>
        </w:rPr>
      </w:pPr>
      <w:r>
        <w:rPr>
          <w:rFonts w:ascii="仿宋_GB2312" w:eastAsia="仿宋_GB2312" w:hAnsi="仿宋_GB2312" w:cs="仿宋_GB2312"/>
          <w:color w:val="000000"/>
          <w:kern w:val="0"/>
          <w:sz w:val="27"/>
          <w:szCs w:val="27"/>
        </w:rPr>
        <w:t>    本年基本支出</w:t>
      </w:r>
      <w:r>
        <w:rPr>
          <w:rFonts w:ascii="times_new_roman" w:eastAsia="times_new_roman" w:hAnsi="times_new_roman" w:cs="times_new_roman"/>
          <w:color w:val="000000"/>
          <w:kern w:val="0"/>
          <w:sz w:val="27"/>
          <w:szCs w:val="27"/>
          <w:u w:val="single" w:color="000000"/>
        </w:rPr>
        <w:t> 72.42</w:t>
      </w:r>
      <w:r>
        <w:rPr>
          <w:rFonts w:ascii="仿宋_GB2312" w:eastAsia="仿宋_GB2312" w:hAnsi="仿宋_GB2312" w:cs="仿宋_GB2312"/>
          <w:color w:val="000000"/>
          <w:kern w:val="0"/>
          <w:sz w:val="27"/>
          <w:szCs w:val="27"/>
        </w:rPr>
        <w:t>万元，占</w:t>
      </w:r>
      <w:r>
        <w:rPr>
          <w:rFonts w:ascii="times_new_roman" w:eastAsia="times_new_roman" w:hAnsi="times_new_roman" w:cs="times_new_roman"/>
          <w:color w:val="000000"/>
          <w:kern w:val="0"/>
          <w:sz w:val="27"/>
          <w:szCs w:val="27"/>
          <w:u w:val="single" w:color="000000"/>
        </w:rPr>
        <w:t> 100.00</w:t>
      </w:r>
      <w:r>
        <w:rPr>
          <w:rFonts w:ascii="仿宋_GB2312" w:eastAsia="仿宋_GB2312" w:hAnsi="仿宋_GB2312" w:cs="仿宋_GB2312"/>
          <w:color w:val="000000"/>
          <w:kern w:val="0"/>
          <w:sz w:val="27"/>
          <w:szCs w:val="27"/>
        </w:rPr>
        <w:t>%；</w:t>
      </w:r>
    </w:p>
    <w:p w:rsidR="000063E1" w:rsidRDefault="000F2E99">
      <w:pPr>
        <w:widowControl/>
        <w:spacing w:before="240" w:after="240"/>
        <w:rPr>
          <w:rFonts w:eastAsia="Times New Roman"/>
          <w:kern w:val="0"/>
          <w:sz w:val="24"/>
        </w:rPr>
      </w:pPr>
      <w:r>
        <w:rPr>
          <w:rFonts w:ascii="仿宋_GB2312" w:eastAsia="仿宋_GB2312" w:hAnsi="仿宋_GB2312" w:cs="仿宋_GB2312"/>
          <w:color w:val="000000"/>
          <w:kern w:val="0"/>
          <w:sz w:val="27"/>
          <w:szCs w:val="27"/>
        </w:rPr>
        <w:lastRenderedPageBreak/>
        <w:t>    本年项目支出</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万元，占</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w:t>
      </w:r>
    </w:p>
    <w:p w:rsidR="000063E1" w:rsidRDefault="000F2E99">
      <w:pPr>
        <w:widowControl/>
        <w:spacing w:before="240" w:after="240"/>
        <w:rPr>
          <w:rFonts w:eastAsia="Times New Roman"/>
          <w:kern w:val="0"/>
          <w:sz w:val="24"/>
        </w:rPr>
      </w:pPr>
      <w:r>
        <w:rPr>
          <w:rFonts w:ascii="仿宋_GB2312" w:eastAsia="仿宋_GB2312" w:hAnsi="仿宋_GB2312" w:cs="仿宋_GB2312"/>
          <w:color w:val="000000"/>
          <w:kern w:val="0"/>
          <w:sz w:val="27"/>
          <w:szCs w:val="27"/>
        </w:rPr>
        <w:t>    本年上缴上级支出</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万元，占</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w:t>
      </w:r>
    </w:p>
    <w:p w:rsidR="000063E1" w:rsidRDefault="000F2E99">
      <w:pPr>
        <w:widowControl/>
        <w:spacing w:before="240" w:after="240"/>
        <w:rPr>
          <w:rFonts w:eastAsia="Times New Roman"/>
          <w:kern w:val="0"/>
          <w:sz w:val="24"/>
        </w:rPr>
      </w:pPr>
      <w:r>
        <w:rPr>
          <w:rFonts w:ascii="仿宋_GB2312" w:eastAsia="仿宋_GB2312" w:hAnsi="仿宋_GB2312" w:cs="仿宋_GB2312"/>
          <w:color w:val="000000"/>
          <w:kern w:val="0"/>
          <w:sz w:val="27"/>
          <w:szCs w:val="27"/>
        </w:rPr>
        <w:t>    本年经营支出</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万元，占</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w:t>
      </w:r>
    </w:p>
    <w:p w:rsidR="000063E1" w:rsidRDefault="000F2E99">
      <w:pPr>
        <w:widowControl/>
        <w:spacing w:before="240" w:after="240"/>
        <w:rPr>
          <w:rFonts w:eastAsia="Times New Roman"/>
          <w:kern w:val="0"/>
          <w:sz w:val="24"/>
        </w:rPr>
      </w:pPr>
      <w:r>
        <w:rPr>
          <w:rFonts w:ascii="仿宋_GB2312" w:eastAsia="仿宋_GB2312" w:hAnsi="仿宋_GB2312" w:cs="仿宋_GB2312"/>
          <w:color w:val="000000"/>
          <w:kern w:val="0"/>
          <w:sz w:val="27"/>
          <w:szCs w:val="27"/>
        </w:rPr>
        <w:t>    本年对附属单位补助支出</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万元，占</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w:t>
      </w:r>
    </w:p>
    <w:p w:rsidR="000063E1" w:rsidRDefault="000F2E99">
      <w:pPr>
        <w:widowControl/>
        <w:spacing w:before="240" w:after="240"/>
        <w:rPr>
          <w:rFonts w:eastAsia="Times New Roman"/>
          <w:kern w:val="0"/>
          <w:sz w:val="24"/>
        </w:rPr>
      </w:pPr>
      <w:r>
        <w:rPr>
          <w:rFonts w:ascii="仿宋_GB2312" w:eastAsia="仿宋_GB2312" w:hAnsi="仿宋_GB2312" w:cs="仿宋_GB2312"/>
          <w:color w:val="0E00FE"/>
          <w:kern w:val="0"/>
          <w:sz w:val="27"/>
          <w:szCs w:val="27"/>
        </w:rPr>
        <w:t xml:space="preserve">    </w:t>
      </w:r>
    </w:p>
    <w:p w:rsidR="000063E1" w:rsidRDefault="000F2E99">
      <w:pPr>
        <w:widowControl/>
        <w:spacing w:before="240" w:after="240"/>
        <w:jc w:val="center"/>
        <w:rPr>
          <w:rFonts w:eastAsia="Times New Roman"/>
          <w:kern w:val="0"/>
          <w:sz w:val="24"/>
        </w:rPr>
      </w:pPr>
      <w:r>
        <w:rPr>
          <w:rFonts w:eastAsia="Times New Roman"/>
          <w:noProof/>
          <w:kern w:val="0"/>
          <w:sz w:val="24"/>
        </w:rPr>
        <w:drawing>
          <wp:inline distT="0" distB="0" distL="114300" distR="114300">
            <wp:extent cx="4898390" cy="2732405"/>
            <wp:effectExtent l="0" t="0" r="16510" b="1079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1" cstate="print"/>
                    <a:stretch>
                      <a:fillRect/>
                    </a:stretch>
                  </pic:blipFill>
                  <pic:spPr>
                    <a:xfrm>
                      <a:off x="0" y="0"/>
                      <a:ext cx="4898390" cy="2732405"/>
                    </a:xfrm>
                    <a:prstGeom prst="rect">
                      <a:avLst/>
                    </a:prstGeom>
                    <a:noFill/>
                    <a:ln w="9525">
                      <a:noFill/>
                    </a:ln>
                  </pic:spPr>
                </pic:pic>
              </a:graphicData>
            </a:graphic>
          </wp:inline>
        </w:drawing>
      </w:r>
      <w:r>
        <w:rPr>
          <w:rFonts w:eastAsia="Times New Roman"/>
          <w:kern w:val="0"/>
          <w:sz w:val="24"/>
        </w:rPr>
        <w:t xml:space="preserve">  </w:t>
      </w:r>
    </w:p>
    <w:p w:rsidR="000063E1" w:rsidRDefault="000F2E99">
      <w:pPr>
        <w:widowControl/>
        <w:spacing w:before="240" w:after="240"/>
        <w:jc w:val="center"/>
        <w:rPr>
          <w:rFonts w:eastAsia="Times New Roman"/>
          <w:kern w:val="0"/>
          <w:sz w:val="24"/>
        </w:rPr>
      </w:pPr>
      <w:r>
        <w:rPr>
          <w:rFonts w:ascii="仿宋_GB2312" w:eastAsia="仿宋_GB2312" w:hAnsi="仿宋_GB2312" w:cs="仿宋_GB2312"/>
          <w:kern w:val="0"/>
          <w:sz w:val="27"/>
          <w:szCs w:val="27"/>
        </w:rPr>
        <w:t>图2.支出决算图</w:t>
      </w:r>
    </w:p>
    <w:p w:rsidR="000063E1" w:rsidRDefault="000063E1">
      <w:pPr>
        <w:widowControl/>
        <w:spacing w:before="240" w:after="240"/>
        <w:jc w:val="left"/>
        <w:rPr>
          <w:rFonts w:eastAsia="Times New Roman"/>
          <w:kern w:val="0"/>
          <w:sz w:val="24"/>
        </w:rPr>
      </w:pPr>
    </w:p>
    <w:p w:rsidR="000063E1" w:rsidRDefault="000F2E99">
      <w:pPr>
        <w:widowControl/>
        <w:spacing w:before="240" w:after="240"/>
        <w:jc w:val="left"/>
        <w:rPr>
          <w:rFonts w:eastAsia="Times New Roman"/>
          <w:kern w:val="0"/>
          <w:sz w:val="24"/>
        </w:rPr>
      </w:pPr>
      <w:r>
        <w:rPr>
          <w:rFonts w:ascii="Calibri" w:eastAsia="Calibri" w:hAnsi="Calibri" w:cs="Calibri"/>
          <w:b/>
          <w:bCs/>
          <w:kern w:val="0"/>
          <w:sz w:val="27"/>
          <w:szCs w:val="27"/>
        </w:rPr>
        <w:t> </w:t>
      </w:r>
      <w:r>
        <w:rPr>
          <w:rFonts w:ascii="黑体" w:eastAsia="黑体" w:hAnsi="黑体" w:cs="黑体"/>
          <w:b/>
          <w:bCs/>
          <w:kern w:val="0"/>
          <w:sz w:val="27"/>
          <w:szCs w:val="27"/>
        </w:rPr>
        <w:t xml:space="preserve"> </w:t>
      </w:r>
      <w:r>
        <w:rPr>
          <w:rFonts w:ascii="Calibri" w:eastAsia="Calibri" w:hAnsi="Calibri" w:cs="Calibri"/>
          <w:b/>
          <w:bCs/>
          <w:kern w:val="0"/>
          <w:sz w:val="27"/>
          <w:szCs w:val="27"/>
        </w:rPr>
        <w:t> </w:t>
      </w:r>
      <w:r>
        <w:rPr>
          <w:rFonts w:ascii="黑体" w:eastAsia="黑体" w:hAnsi="黑体" w:cs="黑体"/>
          <w:b/>
          <w:bCs/>
          <w:kern w:val="0"/>
          <w:sz w:val="27"/>
          <w:szCs w:val="27"/>
        </w:rPr>
        <w:t xml:space="preserve"> 四、财政拨款收入支出决算总体情况说明</w:t>
      </w:r>
    </w:p>
    <w:p w:rsidR="000063E1" w:rsidRDefault="000F2E99">
      <w:pPr>
        <w:widowControl/>
        <w:spacing w:before="240" w:after="240"/>
        <w:rPr>
          <w:rFonts w:eastAsia="Times New Roman"/>
          <w:kern w:val="0"/>
          <w:sz w:val="24"/>
        </w:rPr>
      </w:pPr>
      <w:r>
        <w:rPr>
          <w:rFonts w:ascii="仿宋_GB2312" w:eastAsia="仿宋_GB2312" w:hAnsi="仿宋_GB2312" w:cs="仿宋_GB2312"/>
          <w:kern w:val="0"/>
          <w:sz w:val="27"/>
          <w:szCs w:val="27"/>
        </w:rPr>
        <w:t>   </w:t>
      </w:r>
      <w:r>
        <w:rPr>
          <w:rFonts w:ascii="仿宋_GB2312" w:eastAsia="仿宋_GB2312" w:hAnsi="仿宋_GB2312" w:cs="仿宋_GB2312"/>
          <w:color w:val="000000"/>
          <w:kern w:val="0"/>
          <w:sz w:val="27"/>
          <w:szCs w:val="27"/>
        </w:rPr>
        <w:t xml:space="preserve"> </w:t>
      </w:r>
      <w:r>
        <w:rPr>
          <w:rFonts w:ascii="仿宋_GB2312" w:eastAsia="仿宋_GB2312" w:hAnsi="仿宋_GB2312" w:cs="仿宋_GB2312" w:hint="eastAsia"/>
          <w:color w:val="000000"/>
          <w:kern w:val="0"/>
          <w:sz w:val="27"/>
          <w:szCs w:val="27"/>
        </w:rPr>
        <w:t xml:space="preserve"> </w:t>
      </w:r>
      <w:r>
        <w:rPr>
          <w:rFonts w:ascii="仿宋_GB2312" w:eastAsia="仿宋_GB2312" w:hAnsi="仿宋_GB2312" w:cs="仿宋_GB2312"/>
          <w:color w:val="000000"/>
          <w:kern w:val="0"/>
          <w:sz w:val="27"/>
          <w:szCs w:val="27"/>
        </w:rPr>
        <w:t>内蒙古自治区无线电监测站巴彦</w:t>
      </w:r>
      <w:proofErr w:type="gramStart"/>
      <w:r>
        <w:rPr>
          <w:rFonts w:ascii="仿宋_GB2312" w:eastAsia="仿宋_GB2312" w:hAnsi="仿宋_GB2312" w:cs="仿宋_GB2312"/>
          <w:color w:val="000000"/>
          <w:kern w:val="0"/>
          <w:sz w:val="27"/>
          <w:szCs w:val="27"/>
        </w:rPr>
        <w:t>淖尔市</w:t>
      </w:r>
      <w:proofErr w:type="gramEnd"/>
      <w:r>
        <w:rPr>
          <w:rFonts w:ascii="仿宋_GB2312" w:eastAsia="仿宋_GB2312" w:hAnsi="仿宋_GB2312" w:cs="仿宋_GB2312"/>
          <w:color w:val="000000"/>
          <w:kern w:val="0"/>
          <w:sz w:val="27"/>
          <w:szCs w:val="27"/>
        </w:rPr>
        <w:t>分站 </w:t>
      </w:r>
      <w:r>
        <w:rPr>
          <w:rFonts w:ascii="times_new_roman" w:eastAsia="times_new_roman" w:hAnsi="times_new_roman" w:cs="times_new_roman"/>
          <w:color w:val="000000"/>
          <w:kern w:val="0"/>
          <w:sz w:val="27"/>
          <w:szCs w:val="27"/>
        </w:rPr>
        <w:t>2024</w:t>
      </w:r>
      <w:r>
        <w:rPr>
          <w:rFonts w:ascii="仿宋_GB2312" w:eastAsia="仿宋_GB2312" w:hAnsi="仿宋_GB2312" w:cs="仿宋_GB2312"/>
          <w:color w:val="000000"/>
          <w:kern w:val="0"/>
          <w:sz w:val="27"/>
          <w:szCs w:val="27"/>
        </w:rPr>
        <w:t>年度财政拨款收入、支出决算总计均为</w:t>
      </w:r>
      <w:r>
        <w:rPr>
          <w:rFonts w:ascii="times_new_roman" w:eastAsia="times_new_roman" w:hAnsi="times_new_roman" w:cs="times_new_roman"/>
          <w:color w:val="000000"/>
          <w:kern w:val="0"/>
          <w:sz w:val="27"/>
          <w:szCs w:val="27"/>
          <w:u w:val="single" w:color="000000"/>
        </w:rPr>
        <w:t> 72.42</w:t>
      </w:r>
      <w:r>
        <w:rPr>
          <w:rFonts w:ascii="仿宋_GB2312" w:eastAsia="仿宋_GB2312" w:hAnsi="仿宋_GB2312" w:cs="仿宋_GB2312"/>
          <w:color w:val="000000"/>
          <w:kern w:val="0"/>
          <w:sz w:val="27"/>
          <w:szCs w:val="27"/>
        </w:rPr>
        <w:t>万元，与年初预算相比，收、支总计各增加</w:t>
      </w:r>
      <w:r>
        <w:rPr>
          <w:rFonts w:ascii="times_new_roman" w:eastAsia="times_new_roman" w:hAnsi="times_new_roman" w:cs="times_new_roman"/>
          <w:color w:val="000000"/>
          <w:kern w:val="0"/>
          <w:sz w:val="27"/>
          <w:szCs w:val="27"/>
          <w:u w:val="single" w:color="000000"/>
        </w:rPr>
        <w:t> 2.31</w:t>
      </w:r>
      <w:r>
        <w:rPr>
          <w:rFonts w:ascii="仿宋_GB2312" w:eastAsia="仿宋_GB2312" w:hAnsi="仿宋_GB2312" w:cs="仿宋_GB2312"/>
          <w:color w:val="000000"/>
          <w:kern w:val="0"/>
          <w:sz w:val="27"/>
          <w:szCs w:val="27"/>
        </w:rPr>
        <w:t>万元，增长</w:t>
      </w:r>
      <w:r>
        <w:rPr>
          <w:rFonts w:ascii="times_new_roman" w:eastAsia="times_new_roman" w:hAnsi="times_new_roman" w:cs="times_new_roman"/>
          <w:color w:val="000000"/>
          <w:kern w:val="0"/>
          <w:sz w:val="27"/>
          <w:szCs w:val="27"/>
          <w:u w:val="single" w:color="000000"/>
        </w:rPr>
        <w:t> 3.29</w:t>
      </w:r>
      <w:r>
        <w:rPr>
          <w:rFonts w:ascii="仿宋_GB2312" w:eastAsia="仿宋_GB2312" w:hAnsi="仿宋_GB2312" w:cs="仿宋_GB2312"/>
          <w:color w:val="000000"/>
          <w:kern w:val="0"/>
          <w:sz w:val="27"/>
          <w:szCs w:val="27"/>
        </w:rPr>
        <w:t>%，变动原因：</w:t>
      </w:r>
      <w:r>
        <w:rPr>
          <w:rFonts w:ascii="仿宋" w:eastAsia="仿宋" w:hAnsi="仿宋" w:cs="仿宋" w:hint="eastAsia"/>
          <w:kern w:val="0"/>
          <w:sz w:val="27"/>
          <w:szCs w:val="27"/>
        </w:rPr>
        <w:t>本年度调整工资及相应各项社会保障缴费增加</w:t>
      </w:r>
      <w:r>
        <w:rPr>
          <w:rFonts w:ascii="仿宋_GB2312" w:eastAsia="仿宋_GB2312" w:hAnsi="仿宋_GB2312" w:cs="仿宋_GB2312"/>
          <w:color w:val="000000"/>
          <w:kern w:val="0"/>
          <w:sz w:val="27"/>
          <w:szCs w:val="27"/>
        </w:rPr>
        <w:t>；与上年决</w:t>
      </w:r>
      <w:r>
        <w:rPr>
          <w:rFonts w:ascii="仿宋_GB2312" w:eastAsia="仿宋_GB2312" w:hAnsi="仿宋_GB2312" w:cs="仿宋_GB2312"/>
          <w:color w:val="000000"/>
          <w:kern w:val="0"/>
          <w:sz w:val="27"/>
          <w:szCs w:val="27"/>
        </w:rPr>
        <w:lastRenderedPageBreak/>
        <w:t>算相比，收、支总计各减少</w:t>
      </w:r>
      <w:r>
        <w:rPr>
          <w:rFonts w:ascii="times_new_roman" w:eastAsia="times_new_roman" w:hAnsi="times_new_roman" w:cs="times_new_roman"/>
          <w:color w:val="000000"/>
          <w:kern w:val="0"/>
          <w:sz w:val="27"/>
          <w:szCs w:val="27"/>
          <w:u w:val="single" w:color="000000"/>
        </w:rPr>
        <w:t> 2.99</w:t>
      </w:r>
      <w:r>
        <w:rPr>
          <w:rFonts w:ascii="仿宋_GB2312" w:eastAsia="仿宋_GB2312" w:hAnsi="仿宋_GB2312" w:cs="仿宋_GB2312"/>
          <w:color w:val="000000"/>
          <w:kern w:val="0"/>
          <w:sz w:val="27"/>
          <w:szCs w:val="27"/>
        </w:rPr>
        <w:t>万元，下降</w:t>
      </w:r>
      <w:r>
        <w:rPr>
          <w:rFonts w:ascii="times_new_roman" w:eastAsia="times_new_roman" w:hAnsi="times_new_roman" w:cs="times_new_roman"/>
          <w:color w:val="000000"/>
          <w:kern w:val="0"/>
          <w:sz w:val="27"/>
          <w:szCs w:val="27"/>
          <w:u w:val="single" w:color="000000"/>
        </w:rPr>
        <w:t xml:space="preserve"> 3.96</w:t>
      </w:r>
      <w:r>
        <w:rPr>
          <w:rFonts w:ascii="仿宋_GB2312" w:eastAsia="仿宋_GB2312" w:hAnsi="仿宋_GB2312" w:cs="仿宋_GB2312"/>
          <w:color w:val="000000"/>
          <w:kern w:val="0"/>
          <w:sz w:val="27"/>
          <w:szCs w:val="27"/>
        </w:rPr>
        <w:t>%，变动原因：</w:t>
      </w:r>
      <w:r>
        <w:rPr>
          <w:rFonts w:ascii="仿宋_GB2312" w:eastAsia="仿宋_GB2312" w:hAnsi="仿宋_GB2312" w:cs="仿宋_GB2312" w:hint="eastAsia"/>
          <w:color w:val="000000"/>
          <w:kern w:val="0"/>
          <w:sz w:val="27"/>
          <w:szCs w:val="27"/>
        </w:rPr>
        <w:t>上年度补发在职津贴工资及因社保基数调整，补缴养老和年金差额</w:t>
      </w:r>
      <w:r>
        <w:rPr>
          <w:rFonts w:ascii="仿宋_GB2312" w:eastAsia="仿宋_GB2312" w:hAnsi="仿宋_GB2312" w:cs="仿宋_GB2312"/>
          <w:color w:val="000000"/>
          <w:kern w:val="0"/>
          <w:sz w:val="27"/>
          <w:szCs w:val="27"/>
        </w:rPr>
        <w:t>。</w:t>
      </w:r>
    </w:p>
    <w:p w:rsidR="000063E1" w:rsidRDefault="000F2E99">
      <w:pPr>
        <w:widowControl/>
        <w:spacing w:before="240" w:after="240"/>
        <w:jc w:val="left"/>
        <w:rPr>
          <w:rFonts w:eastAsia="Times New Roman"/>
          <w:kern w:val="0"/>
          <w:sz w:val="24"/>
        </w:rPr>
      </w:pPr>
      <w:r>
        <w:rPr>
          <w:rFonts w:ascii="Calibri" w:eastAsia="Calibri" w:hAnsi="Calibri" w:cs="Calibri"/>
          <w:b/>
          <w:bCs/>
          <w:kern w:val="0"/>
          <w:sz w:val="27"/>
          <w:szCs w:val="27"/>
        </w:rPr>
        <w:t> </w:t>
      </w:r>
      <w:r>
        <w:rPr>
          <w:rFonts w:ascii="黑体" w:eastAsia="黑体" w:hAnsi="黑体" w:cs="黑体"/>
          <w:b/>
          <w:bCs/>
          <w:kern w:val="0"/>
          <w:sz w:val="27"/>
          <w:szCs w:val="27"/>
        </w:rPr>
        <w:t xml:space="preserve"> </w:t>
      </w:r>
      <w:r>
        <w:rPr>
          <w:rFonts w:ascii="Calibri" w:eastAsia="Calibri" w:hAnsi="Calibri" w:cs="Calibri"/>
          <w:b/>
          <w:bCs/>
          <w:kern w:val="0"/>
          <w:sz w:val="27"/>
          <w:szCs w:val="27"/>
        </w:rPr>
        <w:t> </w:t>
      </w:r>
      <w:r>
        <w:rPr>
          <w:rFonts w:ascii="黑体" w:eastAsia="黑体" w:hAnsi="黑体" w:cs="黑体"/>
          <w:b/>
          <w:bCs/>
          <w:kern w:val="0"/>
          <w:sz w:val="27"/>
          <w:szCs w:val="27"/>
        </w:rPr>
        <w:t xml:space="preserve"> 五、一般公共预算财政拨款支出决算情况说明</w:t>
      </w:r>
    </w:p>
    <w:p w:rsidR="000063E1" w:rsidRDefault="000F2E99">
      <w:pPr>
        <w:widowControl/>
        <w:spacing w:before="240" w:after="240"/>
        <w:rPr>
          <w:rFonts w:eastAsia="Times New Roman"/>
          <w:kern w:val="0"/>
          <w:sz w:val="24"/>
        </w:rPr>
      </w:pPr>
      <w:r>
        <w:rPr>
          <w:rFonts w:ascii="仿宋_GB2312" w:eastAsia="仿宋_GB2312" w:hAnsi="仿宋_GB2312" w:cs="仿宋_GB2312"/>
          <w:color w:val="0E00FE"/>
          <w:kern w:val="0"/>
          <w:sz w:val="27"/>
          <w:szCs w:val="27"/>
        </w:rPr>
        <w:t xml:space="preserve">  </w:t>
      </w:r>
      <w:r>
        <w:rPr>
          <w:rFonts w:ascii="仿宋_GB2312" w:eastAsia="仿宋_GB2312" w:hAnsi="仿宋_GB2312" w:cs="仿宋_GB2312"/>
          <w:kern w:val="0"/>
          <w:sz w:val="27"/>
          <w:szCs w:val="27"/>
        </w:rPr>
        <w:t xml:space="preserve">    </w:t>
      </w:r>
      <w:r>
        <w:rPr>
          <w:rFonts w:ascii="仿宋_GB2312" w:eastAsia="仿宋_GB2312" w:hAnsi="仿宋_GB2312" w:cs="仿宋_GB2312"/>
          <w:color w:val="000000"/>
          <w:kern w:val="0"/>
          <w:sz w:val="27"/>
          <w:szCs w:val="27"/>
        </w:rPr>
        <w:t>内蒙古自治区无线电监测站巴彦</w:t>
      </w:r>
      <w:proofErr w:type="gramStart"/>
      <w:r>
        <w:rPr>
          <w:rFonts w:ascii="仿宋_GB2312" w:eastAsia="仿宋_GB2312" w:hAnsi="仿宋_GB2312" w:cs="仿宋_GB2312"/>
          <w:color w:val="000000"/>
          <w:kern w:val="0"/>
          <w:sz w:val="27"/>
          <w:szCs w:val="27"/>
        </w:rPr>
        <w:t>淖尔市</w:t>
      </w:r>
      <w:proofErr w:type="gramEnd"/>
      <w:r>
        <w:rPr>
          <w:rFonts w:ascii="仿宋_GB2312" w:eastAsia="仿宋_GB2312" w:hAnsi="仿宋_GB2312" w:cs="仿宋_GB2312"/>
          <w:color w:val="000000"/>
          <w:kern w:val="0"/>
          <w:sz w:val="27"/>
          <w:szCs w:val="27"/>
        </w:rPr>
        <w:t>分站 </w:t>
      </w:r>
      <w:r>
        <w:rPr>
          <w:rFonts w:ascii="times_new_roman" w:eastAsia="times_new_roman" w:hAnsi="times_new_roman" w:cs="times_new_roman"/>
          <w:color w:val="000000"/>
          <w:kern w:val="0"/>
          <w:sz w:val="27"/>
          <w:szCs w:val="27"/>
        </w:rPr>
        <w:t>2024</w:t>
      </w:r>
      <w:r>
        <w:rPr>
          <w:rFonts w:ascii="仿宋_GB2312" w:eastAsia="仿宋_GB2312" w:hAnsi="仿宋_GB2312" w:cs="仿宋_GB2312"/>
          <w:color w:val="000000"/>
          <w:kern w:val="0"/>
          <w:sz w:val="27"/>
          <w:szCs w:val="27"/>
        </w:rPr>
        <w:t>年度一般公共预算财政拨款支出决算</w:t>
      </w:r>
      <w:r>
        <w:rPr>
          <w:rFonts w:ascii="times_new_roman" w:eastAsia="times_new_roman" w:hAnsi="times_new_roman" w:cs="times_new_roman"/>
          <w:color w:val="000000"/>
          <w:kern w:val="0"/>
          <w:sz w:val="27"/>
          <w:szCs w:val="27"/>
          <w:u w:val="single" w:color="000000"/>
        </w:rPr>
        <w:t> 72.42</w:t>
      </w:r>
      <w:r>
        <w:rPr>
          <w:rFonts w:ascii="仿宋_GB2312" w:eastAsia="仿宋_GB2312" w:hAnsi="仿宋_GB2312" w:cs="仿宋_GB2312"/>
          <w:color w:val="000000"/>
          <w:kern w:val="0"/>
          <w:sz w:val="27"/>
          <w:szCs w:val="27"/>
        </w:rPr>
        <w:t>万元。与年初预算</w:t>
      </w:r>
      <w:r>
        <w:rPr>
          <w:rFonts w:eastAsia="Times New Roman"/>
          <w:color w:val="000000"/>
          <w:kern w:val="0"/>
          <w:sz w:val="27"/>
          <w:szCs w:val="27"/>
          <w:u w:val="single" w:color="000000"/>
        </w:rPr>
        <w:t xml:space="preserve"> 70.11</w:t>
      </w:r>
      <w:r>
        <w:rPr>
          <w:rFonts w:ascii="仿宋_GB2312" w:eastAsia="仿宋_GB2312" w:hAnsi="仿宋_GB2312" w:cs="仿宋_GB2312"/>
          <w:color w:val="000000"/>
          <w:kern w:val="0"/>
          <w:sz w:val="27"/>
          <w:szCs w:val="27"/>
        </w:rPr>
        <w:t>万元相比，完成年初预算的</w:t>
      </w:r>
      <w:r>
        <w:rPr>
          <w:rFonts w:eastAsia="Times New Roman"/>
          <w:color w:val="000000"/>
          <w:kern w:val="0"/>
          <w:sz w:val="27"/>
          <w:szCs w:val="27"/>
          <w:u w:val="single" w:color="000000"/>
        </w:rPr>
        <w:t xml:space="preserve"> 103.29</w:t>
      </w:r>
      <w:r>
        <w:rPr>
          <w:rFonts w:ascii="仿宋_GB2312" w:eastAsia="仿宋_GB2312" w:hAnsi="仿宋_GB2312" w:cs="仿宋_GB2312"/>
          <w:color w:val="000000"/>
          <w:kern w:val="0"/>
          <w:sz w:val="27"/>
          <w:szCs w:val="27"/>
        </w:rPr>
        <w:t>%。其中：</w:t>
      </w:r>
    </w:p>
    <w:p w:rsidR="000063E1" w:rsidRDefault="000F2E99">
      <w:pPr>
        <w:widowControl/>
        <w:spacing w:before="240" w:after="240"/>
        <w:jc w:val="left"/>
        <w:rPr>
          <w:rFonts w:eastAsia="Times New Roman"/>
          <w:kern w:val="0"/>
          <w:sz w:val="24"/>
        </w:rPr>
      </w:pPr>
      <w:r>
        <w:rPr>
          <w:rFonts w:ascii="kai_ti_gb2312" w:eastAsia="kai_ti_gb2312" w:hAnsi="kai_ti_gb2312" w:cs="kai_ti_gb2312"/>
          <w:b/>
          <w:bCs/>
          <w:color w:val="000000"/>
          <w:kern w:val="0"/>
          <w:sz w:val="27"/>
          <w:szCs w:val="27"/>
        </w:rPr>
        <w:t>    （一）一般公共服务（类）</w:t>
      </w:r>
    </w:p>
    <w:p w:rsidR="000063E1" w:rsidRDefault="000F2E99">
      <w:pPr>
        <w:widowControl/>
        <w:spacing w:before="240" w:after="240"/>
        <w:rPr>
          <w:rFonts w:eastAsia="仿宋_GB2312"/>
          <w:kern w:val="0"/>
          <w:sz w:val="24"/>
        </w:rPr>
      </w:pPr>
      <w:r>
        <w:rPr>
          <w:rFonts w:ascii="仿宋_GB2312" w:eastAsia="仿宋_GB2312" w:hAnsi="仿宋_GB2312" w:cs="仿宋_GB2312"/>
          <w:color w:val="000000"/>
          <w:kern w:val="0"/>
          <w:sz w:val="27"/>
          <w:szCs w:val="27"/>
        </w:rPr>
        <w:t>    一般公共服务（类）决算数为</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万元，与年初预算相比增加（减少）</w:t>
      </w:r>
      <w:r>
        <w:rPr>
          <w:rFonts w:ascii="times_new_roman" w:eastAsia="times_new_roman" w:hAnsi="times_new_roman" w:cs="times_new_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w:t>
      </w:r>
    </w:p>
    <w:p w:rsidR="000063E1" w:rsidRDefault="000F2E99">
      <w:pPr>
        <w:widowControl/>
        <w:spacing w:before="240" w:after="240"/>
        <w:jc w:val="left"/>
        <w:rPr>
          <w:rFonts w:eastAsia="Times New Roman"/>
          <w:kern w:val="0"/>
          <w:sz w:val="24"/>
        </w:rPr>
      </w:pPr>
      <w:r>
        <w:rPr>
          <w:rFonts w:ascii="kai_ti_gb2312" w:eastAsia="kai_ti_gb2312" w:hAnsi="kai_ti_gb2312" w:cs="kai_ti_gb2312"/>
          <w:b/>
          <w:bCs/>
          <w:color w:val="000000"/>
          <w:kern w:val="0"/>
          <w:sz w:val="27"/>
          <w:szCs w:val="27"/>
        </w:rPr>
        <w:t>    （二）公共安全（类）</w:t>
      </w:r>
    </w:p>
    <w:p w:rsidR="000063E1" w:rsidRDefault="000F2E99">
      <w:pPr>
        <w:widowControl/>
        <w:spacing w:before="240" w:after="240"/>
        <w:rPr>
          <w:rFonts w:eastAsia="Times New Roman"/>
          <w:kern w:val="0"/>
          <w:sz w:val="24"/>
        </w:rPr>
      </w:pPr>
      <w:r>
        <w:rPr>
          <w:rFonts w:ascii="仿宋_GB2312" w:eastAsia="仿宋_GB2312" w:hAnsi="仿宋_GB2312" w:cs="仿宋_GB2312"/>
          <w:color w:val="000000"/>
          <w:kern w:val="0"/>
          <w:sz w:val="27"/>
          <w:szCs w:val="27"/>
        </w:rPr>
        <w:t>    公共安全（类）决算数为</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万元，与年初预算相比增加（减少）</w:t>
      </w:r>
      <w:r>
        <w:rPr>
          <w:rFonts w:ascii="times_new_roman" w:eastAsia="times_new_roman" w:hAnsi="times_new_roman" w:cs="times_new_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w:t>
      </w:r>
    </w:p>
    <w:p w:rsidR="000063E1" w:rsidRDefault="000F2E99">
      <w:pPr>
        <w:widowControl/>
        <w:spacing w:before="240" w:after="240"/>
        <w:jc w:val="left"/>
        <w:rPr>
          <w:rFonts w:eastAsia="Times New Roman"/>
          <w:kern w:val="0"/>
          <w:sz w:val="24"/>
        </w:rPr>
      </w:pPr>
      <w:r>
        <w:rPr>
          <w:rFonts w:ascii="kai_ti_gb2312" w:eastAsia="kai_ti_gb2312" w:hAnsi="kai_ti_gb2312" w:cs="kai_ti_gb2312"/>
          <w:b/>
          <w:bCs/>
          <w:color w:val="000000"/>
          <w:kern w:val="0"/>
          <w:sz w:val="27"/>
          <w:szCs w:val="27"/>
        </w:rPr>
        <w:t>    （三）社会保障和就业支出（类）</w:t>
      </w:r>
    </w:p>
    <w:p w:rsidR="000063E1" w:rsidRDefault="000F2E99">
      <w:pPr>
        <w:widowControl/>
        <w:spacing w:before="240" w:after="240"/>
        <w:ind w:firstLine="420"/>
        <w:jc w:val="left"/>
        <w:rPr>
          <w:rFonts w:ascii="仿宋_GB2312" w:eastAsia="仿宋_GB2312" w:hAnsi="仿宋_GB2312" w:cs="仿宋_GB2312"/>
          <w:color w:val="000000"/>
          <w:kern w:val="0"/>
          <w:sz w:val="27"/>
          <w:szCs w:val="27"/>
        </w:rPr>
      </w:pPr>
      <w:r>
        <w:rPr>
          <w:rFonts w:ascii="仿宋_GB2312" w:eastAsia="仿宋_GB2312" w:hAnsi="仿宋_GB2312" w:cs="仿宋_GB2312"/>
          <w:color w:val="000000"/>
          <w:kern w:val="0"/>
          <w:sz w:val="27"/>
          <w:szCs w:val="27"/>
        </w:rPr>
        <w:t>社会保障和就业支出（类）决算数为</w:t>
      </w:r>
      <w:r>
        <w:rPr>
          <w:rFonts w:ascii="times_new_roman" w:eastAsia="times_new_roman" w:hAnsi="times_new_roman" w:cs="times_new_roman"/>
          <w:color w:val="000000"/>
          <w:kern w:val="0"/>
          <w:sz w:val="27"/>
          <w:szCs w:val="27"/>
          <w:u w:val="single" w:color="000000"/>
        </w:rPr>
        <w:t> 8.57</w:t>
      </w:r>
      <w:r>
        <w:rPr>
          <w:rFonts w:ascii="仿宋_GB2312" w:eastAsia="仿宋_GB2312" w:hAnsi="仿宋_GB2312" w:cs="仿宋_GB2312"/>
          <w:color w:val="000000"/>
          <w:kern w:val="0"/>
          <w:sz w:val="27"/>
          <w:szCs w:val="27"/>
        </w:rPr>
        <w:t>万元，与年初预算相比减少</w:t>
      </w:r>
      <w:r>
        <w:rPr>
          <w:rFonts w:ascii="times_new_roman" w:eastAsia="times_new_roman" w:hAnsi="times_new_roman" w:cs="times_new_roman"/>
          <w:color w:val="000000"/>
          <w:kern w:val="0"/>
          <w:sz w:val="27"/>
          <w:szCs w:val="27"/>
          <w:u w:val="single" w:color="000000"/>
        </w:rPr>
        <w:t xml:space="preserve"> -0.05</w:t>
      </w:r>
      <w:r>
        <w:rPr>
          <w:rFonts w:ascii="仿宋_GB2312" w:eastAsia="仿宋_GB2312" w:hAnsi="仿宋_GB2312" w:cs="仿宋_GB2312"/>
          <w:color w:val="000000"/>
          <w:kern w:val="0"/>
          <w:sz w:val="27"/>
          <w:szCs w:val="27"/>
        </w:rPr>
        <w:t>万元。其中</w:t>
      </w:r>
      <w:r>
        <w:rPr>
          <w:rFonts w:ascii="仿宋_GB2312" w:eastAsia="仿宋_GB2312" w:hAnsi="仿宋_GB2312" w:cs="仿宋_GB2312" w:hint="eastAsia"/>
          <w:color w:val="000000"/>
          <w:kern w:val="0"/>
          <w:sz w:val="27"/>
          <w:szCs w:val="27"/>
        </w:rPr>
        <w:t>：</w:t>
      </w:r>
      <w:r>
        <w:rPr>
          <w:rFonts w:ascii="仿宋_GB2312" w:eastAsia="仿宋_GB2312" w:hAnsi="仿宋_GB2312" w:cs="仿宋_GB2312"/>
          <w:color w:val="000000"/>
          <w:kern w:val="0"/>
          <w:sz w:val="27"/>
          <w:szCs w:val="27"/>
        </w:rPr>
        <w:t xml:space="preserve">  </w:t>
      </w:r>
    </w:p>
    <w:p w:rsidR="000063E1" w:rsidRDefault="000F2E99">
      <w:pPr>
        <w:widowControl/>
        <w:spacing w:before="240" w:after="240"/>
        <w:ind w:firstLine="420"/>
        <w:jc w:val="left"/>
        <w:rPr>
          <w:rFonts w:eastAsia="Times New Roman"/>
          <w:kern w:val="0"/>
          <w:sz w:val="24"/>
        </w:rPr>
      </w:pPr>
      <w:r>
        <w:rPr>
          <w:rFonts w:ascii="仿宋_GB2312" w:eastAsia="仿宋_GB2312" w:hAnsi="仿宋_GB2312" w:cs="仿宋_GB2312"/>
          <w:color w:val="000000"/>
          <w:kern w:val="0"/>
          <w:sz w:val="27"/>
          <w:szCs w:val="27"/>
        </w:rPr>
        <w:t> </w:t>
      </w:r>
      <w:r>
        <w:rPr>
          <w:rFonts w:ascii="times_new_roman" w:hAnsi="times_new_roman" w:cs="times_new_roman" w:hint="eastAsia"/>
          <w:color w:val="000000"/>
          <w:kern w:val="0"/>
          <w:sz w:val="27"/>
          <w:szCs w:val="27"/>
        </w:rPr>
        <w:t>1</w:t>
      </w:r>
      <w:r>
        <w:rPr>
          <w:rFonts w:ascii="times_new_roman" w:eastAsia="times_new_roman" w:hAnsi="times_new_roman" w:cs="times_new_roman"/>
          <w:color w:val="000000"/>
          <w:kern w:val="0"/>
          <w:sz w:val="27"/>
          <w:szCs w:val="27"/>
        </w:rPr>
        <w:t>．</w:t>
      </w:r>
      <w:r>
        <w:rPr>
          <w:rFonts w:ascii="仿宋_GB2312" w:eastAsia="仿宋_GB2312" w:hAnsi="仿宋_GB2312" w:cs="仿宋_GB2312"/>
          <w:color w:val="000000"/>
          <w:kern w:val="0"/>
          <w:sz w:val="27"/>
          <w:szCs w:val="27"/>
        </w:rPr>
        <w:t>行政事业单位养老支出（款）机关事业单位基本养老保险缴费支出（项）。年初预算</w:t>
      </w:r>
      <w:r>
        <w:rPr>
          <w:rFonts w:ascii="times_new_roman" w:hAnsi="times_new_roman" w:cs="times_new_roman" w:hint="eastAsia"/>
          <w:color w:val="000000"/>
          <w:kern w:val="0"/>
          <w:sz w:val="27"/>
          <w:szCs w:val="27"/>
          <w:u w:val="single" w:color="000000"/>
        </w:rPr>
        <w:t>5.74</w:t>
      </w:r>
      <w:r>
        <w:rPr>
          <w:rFonts w:ascii="仿宋_GB2312" w:eastAsia="仿宋_GB2312" w:hAnsi="仿宋_GB2312" w:cs="仿宋_GB2312"/>
          <w:color w:val="000000"/>
          <w:kern w:val="0"/>
          <w:sz w:val="27"/>
          <w:szCs w:val="27"/>
        </w:rPr>
        <w:t>万元，支出决算</w:t>
      </w:r>
      <w:r>
        <w:rPr>
          <w:rFonts w:ascii="times_new_roman" w:hAnsi="times_new_roman" w:cs="times_new_roman" w:hint="eastAsia"/>
          <w:color w:val="000000"/>
          <w:kern w:val="0"/>
          <w:sz w:val="27"/>
          <w:szCs w:val="27"/>
          <w:u w:val="single" w:color="000000"/>
        </w:rPr>
        <w:t>5.71</w:t>
      </w:r>
      <w:r>
        <w:rPr>
          <w:rFonts w:ascii="仿宋_GB2312" w:eastAsia="仿宋_GB2312" w:hAnsi="仿宋_GB2312" w:cs="仿宋_GB2312"/>
          <w:color w:val="000000"/>
          <w:kern w:val="0"/>
          <w:sz w:val="27"/>
          <w:szCs w:val="27"/>
        </w:rPr>
        <w:t>万元，完成年初预算的</w:t>
      </w:r>
      <w:r>
        <w:rPr>
          <w:rFonts w:ascii="times_new_roman" w:hAnsi="times_new_roman" w:cs="times_new_roman" w:hint="eastAsia"/>
          <w:color w:val="000000"/>
          <w:kern w:val="0"/>
          <w:sz w:val="27"/>
          <w:szCs w:val="27"/>
          <w:u w:val="single" w:color="000000"/>
        </w:rPr>
        <w:t>99.48</w:t>
      </w:r>
      <w:r>
        <w:rPr>
          <w:rFonts w:ascii="仿宋_GB2312" w:eastAsia="仿宋_GB2312" w:hAnsi="仿宋_GB2312" w:cs="仿宋_GB2312"/>
          <w:color w:val="000000"/>
          <w:kern w:val="0"/>
          <w:sz w:val="27"/>
          <w:szCs w:val="27"/>
        </w:rPr>
        <w:t>%。决算数与年初预算数的差异原因：</w:t>
      </w:r>
      <w:r>
        <w:rPr>
          <w:rFonts w:ascii="仿宋_GB2312" w:eastAsia="仿宋_GB2312" w:hAnsi="仿宋_GB2312" w:cs="仿宋_GB2312" w:hint="eastAsia"/>
          <w:color w:val="000000"/>
          <w:kern w:val="0"/>
          <w:sz w:val="27"/>
          <w:szCs w:val="27"/>
        </w:rPr>
        <w:t>本年度预算数与决算数基本无差异，极小差异为小数点四舍五入未完成的几百元</w:t>
      </w:r>
      <w:r>
        <w:rPr>
          <w:rFonts w:ascii="仿宋_GB2312" w:eastAsia="仿宋_GB2312" w:hAnsi="仿宋_GB2312" w:cs="仿宋_GB2312"/>
          <w:color w:val="000000"/>
          <w:kern w:val="0"/>
          <w:sz w:val="27"/>
          <w:szCs w:val="27"/>
        </w:rPr>
        <w:t>。</w:t>
      </w:r>
    </w:p>
    <w:p w:rsidR="000063E1" w:rsidRDefault="000F2E99">
      <w:pPr>
        <w:widowControl/>
        <w:spacing w:before="240" w:after="240"/>
        <w:jc w:val="left"/>
        <w:rPr>
          <w:rFonts w:eastAsia="Times New Roman"/>
          <w:kern w:val="0"/>
          <w:sz w:val="24"/>
        </w:rPr>
      </w:pPr>
      <w:r>
        <w:rPr>
          <w:rFonts w:ascii="仿宋_GB2312" w:eastAsia="仿宋_GB2312" w:hAnsi="仿宋_GB2312" w:cs="仿宋_GB2312"/>
          <w:color w:val="000000"/>
          <w:kern w:val="0"/>
          <w:sz w:val="27"/>
          <w:szCs w:val="27"/>
        </w:rPr>
        <w:lastRenderedPageBreak/>
        <w:t xml:space="preserve">  </w:t>
      </w:r>
      <w:r>
        <w:rPr>
          <w:rFonts w:ascii="仿宋_GB2312" w:eastAsia="仿宋_GB2312" w:hAnsi="仿宋_GB2312" w:cs="仿宋_GB2312" w:hint="eastAsia"/>
          <w:color w:val="000000"/>
          <w:kern w:val="0"/>
          <w:sz w:val="27"/>
          <w:szCs w:val="27"/>
        </w:rPr>
        <w:t xml:space="preserve"> </w:t>
      </w:r>
      <w:r>
        <w:rPr>
          <w:rFonts w:ascii="times_new_roman" w:eastAsia="times_new_roman" w:hAnsi="times_new_roman" w:cs="times_new_roman"/>
          <w:color w:val="000000"/>
          <w:kern w:val="0"/>
          <w:sz w:val="27"/>
          <w:szCs w:val="27"/>
        </w:rPr>
        <w:t>2．</w:t>
      </w:r>
      <w:r>
        <w:rPr>
          <w:rFonts w:ascii="仿宋_GB2312" w:eastAsia="仿宋_GB2312" w:hAnsi="仿宋_GB2312" w:cs="仿宋_GB2312"/>
          <w:color w:val="000000"/>
          <w:kern w:val="0"/>
          <w:sz w:val="27"/>
          <w:szCs w:val="27"/>
        </w:rPr>
        <w:t>行政事业单位养老支出（款）机关事业单位职业年金缴费支出（项）。年初预算</w:t>
      </w:r>
      <w:r>
        <w:rPr>
          <w:rFonts w:ascii="times_new_roman" w:hAnsi="times_new_roman" w:cs="times_new_roman" w:hint="eastAsia"/>
          <w:color w:val="000000"/>
          <w:kern w:val="0"/>
          <w:sz w:val="27"/>
          <w:szCs w:val="27"/>
          <w:u w:val="single" w:color="000000"/>
        </w:rPr>
        <w:t>2.87</w:t>
      </w:r>
      <w:r>
        <w:rPr>
          <w:rFonts w:ascii="仿宋_GB2312" w:eastAsia="仿宋_GB2312" w:hAnsi="仿宋_GB2312" w:cs="仿宋_GB2312"/>
          <w:color w:val="000000"/>
          <w:kern w:val="0"/>
          <w:sz w:val="27"/>
          <w:szCs w:val="27"/>
        </w:rPr>
        <w:t>万元，支出决算</w:t>
      </w:r>
      <w:r>
        <w:rPr>
          <w:rFonts w:ascii="times_new_roman" w:hAnsi="times_new_roman" w:cs="times_new_roman" w:hint="eastAsia"/>
          <w:color w:val="000000"/>
          <w:kern w:val="0"/>
          <w:sz w:val="27"/>
          <w:szCs w:val="27"/>
          <w:u w:val="single" w:color="000000"/>
        </w:rPr>
        <w:t>2.86</w:t>
      </w:r>
      <w:r>
        <w:rPr>
          <w:rFonts w:ascii="仿宋_GB2312" w:eastAsia="仿宋_GB2312" w:hAnsi="仿宋_GB2312" w:cs="仿宋_GB2312"/>
          <w:color w:val="000000"/>
          <w:kern w:val="0"/>
          <w:sz w:val="27"/>
          <w:szCs w:val="27"/>
        </w:rPr>
        <w:t>万元，完成年初预算的</w:t>
      </w:r>
      <w:r>
        <w:rPr>
          <w:rFonts w:ascii="times_new_roman" w:hAnsi="times_new_roman" w:cs="times_new_roman" w:hint="eastAsia"/>
          <w:color w:val="000000"/>
          <w:kern w:val="0"/>
          <w:sz w:val="27"/>
          <w:szCs w:val="27"/>
          <w:u w:val="single" w:color="000000"/>
        </w:rPr>
        <w:t>99.65</w:t>
      </w:r>
      <w:r>
        <w:rPr>
          <w:rFonts w:ascii="仿宋_GB2312" w:eastAsia="仿宋_GB2312" w:hAnsi="仿宋_GB2312" w:cs="仿宋_GB2312"/>
          <w:color w:val="000000"/>
          <w:kern w:val="0"/>
          <w:sz w:val="27"/>
          <w:szCs w:val="27"/>
        </w:rPr>
        <w:t>%。决算数与年初预算数的差异原因：</w:t>
      </w:r>
      <w:r>
        <w:rPr>
          <w:rFonts w:ascii="仿宋_GB2312" w:eastAsia="仿宋_GB2312" w:hAnsi="仿宋_GB2312" w:cs="仿宋_GB2312" w:hint="eastAsia"/>
          <w:color w:val="000000"/>
          <w:kern w:val="0"/>
          <w:sz w:val="27"/>
          <w:szCs w:val="27"/>
        </w:rPr>
        <w:t>本年度预算数与决算数基本无差异，极小差异为小数点四舍五入未完成的几百元</w:t>
      </w:r>
      <w:r>
        <w:rPr>
          <w:rFonts w:ascii="仿宋_GB2312" w:eastAsia="仿宋_GB2312" w:hAnsi="仿宋_GB2312" w:cs="仿宋_GB2312"/>
          <w:color w:val="000000"/>
          <w:kern w:val="0"/>
          <w:sz w:val="27"/>
          <w:szCs w:val="27"/>
        </w:rPr>
        <w:t>。</w:t>
      </w:r>
    </w:p>
    <w:p w:rsidR="000063E1" w:rsidRDefault="000F2E99">
      <w:pPr>
        <w:widowControl/>
        <w:spacing w:before="240" w:after="240"/>
        <w:jc w:val="left"/>
        <w:rPr>
          <w:rFonts w:eastAsia="Times New Roman"/>
          <w:kern w:val="0"/>
          <w:sz w:val="24"/>
        </w:rPr>
      </w:pPr>
      <w:r>
        <w:rPr>
          <w:rFonts w:ascii="仿宋_GB2312" w:eastAsia="仿宋_GB2312" w:hAnsi="仿宋_GB2312" w:cs="仿宋_GB2312"/>
          <w:color w:val="000000"/>
          <w:kern w:val="0"/>
          <w:sz w:val="27"/>
          <w:szCs w:val="27"/>
        </w:rPr>
        <w:t> </w:t>
      </w:r>
      <w:r>
        <w:rPr>
          <w:rFonts w:ascii="kai_ti_gb2312" w:eastAsia="kai_ti_gb2312" w:hAnsi="kai_ti_gb2312" w:cs="kai_ti_gb2312"/>
          <w:b/>
          <w:bCs/>
          <w:color w:val="000000"/>
          <w:kern w:val="0"/>
          <w:sz w:val="27"/>
          <w:szCs w:val="27"/>
        </w:rPr>
        <w:t>    （四）卫生健康支出（类）</w:t>
      </w:r>
    </w:p>
    <w:p w:rsidR="000063E1" w:rsidRDefault="000F2E99">
      <w:pPr>
        <w:widowControl/>
        <w:spacing w:before="240" w:after="240"/>
        <w:rPr>
          <w:rFonts w:eastAsia="Times New Roman"/>
          <w:kern w:val="0"/>
          <w:sz w:val="24"/>
        </w:rPr>
      </w:pPr>
      <w:r>
        <w:rPr>
          <w:rFonts w:ascii="仿宋_GB2312" w:eastAsia="仿宋_GB2312" w:hAnsi="仿宋_GB2312" w:cs="仿宋_GB2312"/>
          <w:color w:val="000000"/>
          <w:kern w:val="0"/>
          <w:sz w:val="27"/>
          <w:szCs w:val="27"/>
        </w:rPr>
        <w:t>    卫生健康支出（类）决算数为</w:t>
      </w:r>
      <w:r>
        <w:rPr>
          <w:rFonts w:ascii="times_new_roman" w:eastAsia="times_new_roman" w:hAnsi="times_new_roman" w:cs="times_new_roman"/>
          <w:color w:val="000000"/>
          <w:kern w:val="0"/>
          <w:sz w:val="27"/>
          <w:szCs w:val="27"/>
          <w:u w:val="single" w:color="000000"/>
        </w:rPr>
        <w:t> 3.67</w:t>
      </w:r>
      <w:r>
        <w:rPr>
          <w:rFonts w:ascii="仿宋_GB2312" w:eastAsia="仿宋_GB2312" w:hAnsi="仿宋_GB2312" w:cs="仿宋_GB2312"/>
          <w:color w:val="000000"/>
          <w:kern w:val="0"/>
          <w:sz w:val="27"/>
          <w:szCs w:val="27"/>
        </w:rPr>
        <w:t>万元，与年初预算相比减少</w:t>
      </w:r>
      <w:r>
        <w:rPr>
          <w:rFonts w:ascii="times_new_roman" w:eastAsia="times_new_roman" w:hAnsi="times_new_roman" w:cs="times_new_roman"/>
          <w:color w:val="000000"/>
          <w:kern w:val="0"/>
          <w:sz w:val="27"/>
          <w:szCs w:val="27"/>
          <w:u w:val="single" w:color="000000"/>
        </w:rPr>
        <w:t xml:space="preserve"> 0.58</w:t>
      </w:r>
      <w:r>
        <w:rPr>
          <w:rFonts w:ascii="仿宋_GB2312" w:eastAsia="仿宋_GB2312" w:hAnsi="仿宋_GB2312" w:cs="仿宋_GB2312"/>
          <w:color w:val="000000"/>
          <w:kern w:val="0"/>
          <w:sz w:val="27"/>
          <w:szCs w:val="27"/>
        </w:rPr>
        <w:t>万元。其中：</w:t>
      </w:r>
    </w:p>
    <w:p w:rsidR="000063E1" w:rsidRDefault="000F2E99">
      <w:pPr>
        <w:widowControl/>
        <w:spacing w:before="240" w:after="240"/>
        <w:rPr>
          <w:rFonts w:eastAsia="Times New Roman"/>
          <w:kern w:val="0"/>
          <w:sz w:val="24"/>
        </w:rPr>
      </w:pPr>
      <w:r>
        <w:rPr>
          <w:rFonts w:ascii="仿宋_GB2312" w:eastAsia="仿宋_GB2312" w:hAnsi="仿宋_GB2312" w:cs="仿宋_GB2312"/>
          <w:color w:val="000000"/>
          <w:kern w:val="0"/>
          <w:sz w:val="27"/>
          <w:szCs w:val="27"/>
        </w:rPr>
        <w:t>    </w:t>
      </w:r>
      <w:r>
        <w:rPr>
          <w:rFonts w:ascii="times_new_roman" w:eastAsia="times_new_roman" w:hAnsi="times_new_roman" w:cs="times_new_roman"/>
          <w:color w:val="000000"/>
          <w:kern w:val="0"/>
          <w:sz w:val="27"/>
          <w:szCs w:val="27"/>
        </w:rPr>
        <w:t>1．</w:t>
      </w:r>
      <w:r>
        <w:rPr>
          <w:rFonts w:ascii="仿宋_GB2312" w:eastAsia="仿宋_GB2312" w:hAnsi="仿宋_GB2312" w:cs="仿宋_GB2312"/>
          <w:color w:val="000000"/>
          <w:kern w:val="0"/>
          <w:sz w:val="27"/>
          <w:szCs w:val="27"/>
        </w:rPr>
        <w:t>行政事业单位医疗（款）事业单位医疗（项）。年初预算</w:t>
      </w:r>
      <w:r>
        <w:rPr>
          <w:rFonts w:ascii="times_new_roman" w:hAnsi="times_new_roman" w:cs="times_new_roman" w:hint="eastAsia"/>
          <w:color w:val="000000"/>
          <w:kern w:val="0"/>
          <w:sz w:val="27"/>
          <w:szCs w:val="27"/>
          <w:u w:val="single" w:color="000000"/>
        </w:rPr>
        <w:t>2.72</w:t>
      </w:r>
      <w:r>
        <w:rPr>
          <w:rFonts w:ascii="仿宋_GB2312" w:eastAsia="仿宋_GB2312" w:hAnsi="仿宋_GB2312" w:cs="仿宋_GB2312"/>
          <w:color w:val="000000"/>
          <w:kern w:val="0"/>
          <w:sz w:val="27"/>
          <w:szCs w:val="27"/>
        </w:rPr>
        <w:t>万元，支出决算</w:t>
      </w:r>
      <w:r>
        <w:rPr>
          <w:rFonts w:ascii="times_new_roman" w:hAnsi="times_new_roman" w:cs="times_new_roman" w:hint="eastAsia"/>
          <w:color w:val="000000"/>
          <w:kern w:val="0"/>
          <w:sz w:val="27"/>
          <w:szCs w:val="27"/>
          <w:u w:val="single" w:color="000000"/>
        </w:rPr>
        <w:t>2.72</w:t>
      </w:r>
      <w:r>
        <w:rPr>
          <w:rFonts w:ascii="仿宋_GB2312" w:eastAsia="仿宋_GB2312" w:hAnsi="仿宋_GB2312" w:cs="仿宋_GB2312"/>
          <w:color w:val="000000"/>
          <w:kern w:val="0"/>
          <w:sz w:val="27"/>
          <w:szCs w:val="27"/>
        </w:rPr>
        <w:t>万元，完成年初预算的</w:t>
      </w:r>
      <w:r>
        <w:rPr>
          <w:rFonts w:ascii="times_new_roman" w:hAnsi="times_new_roman" w:cs="times_new_roman" w:hint="eastAsia"/>
          <w:color w:val="000000"/>
          <w:kern w:val="0"/>
          <w:sz w:val="27"/>
          <w:szCs w:val="27"/>
          <w:u w:val="single" w:color="000000"/>
        </w:rPr>
        <w:t>100</w:t>
      </w:r>
      <w:r>
        <w:rPr>
          <w:rFonts w:ascii="仿宋_GB2312" w:eastAsia="仿宋_GB2312" w:hAnsi="仿宋_GB2312" w:cs="仿宋_GB2312"/>
          <w:color w:val="000000"/>
          <w:kern w:val="0"/>
          <w:sz w:val="27"/>
          <w:szCs w:val="27"/>
        </w:rPr>
        <w:t>%。决算数与年初预算数的差异原因：</w:t>
      </w:r>
      <w:r>
        <w:rPr>
          <w:rFonts w:ascii="仿宋_GB2312" w:eastAsia="仿宋_GB2312" w:hAnsi="仿宋_GB2312" w:cs="仿宋_GB2312" w:hint="eastAsia"/>
          <w:color w:val="000000"/>
          <w:kern w:val="0"/>
          <w:sz w:val="27"/>
          <w:szCs w:val="27"/>
        </w:rPr>
        <w:t>本年度预算数与</w:t>
      </w:r>
      <w:proofErr w:type="gramStart"/>
      <w:r>
        <w:rPr>
          <w:rFonts w:ascii="仿宋_GB2312" w:eastAsia="仿宋_GB2312" w:hAnsi="仿宋_GB2312" w:cs="仿宋_GB2312" w:hint="eastAsia"/>
          <w:color w:val="000000"/>
          <w:kern w:val="0"/>
          <w:sz w:val="27"/>
          <w:szCs w:val="27"/>
        </w:rPr>
        <w:t>决算数无差异</w:t>
      </w:r>
      <w:proofErr w:type="gramEnd"/>
      <w:r>
        <w:rPr>
          <w:rFonts w:ascii="仿宋_GB2312" w:eastAsia="仿宋_GB2312" w:hAnsi="仿宋_GB2312" w:cs="仿宋_GB2312"/>
          <w:color w:val="000000"/>
          <w:kern w:val="0"/>
          <w:sz w:val="27"/>
          <w:szCs w:val="27"/>
        </w:rPr>
        <w:t>。</w:t>
      </w:r>
    </w:p>
    <w:p w:rsidR="000063E1" w:rsidRDefault="000F2E99">
      <w:pPr>
        <w:widowControl/>
        <w:spacing w:before="240" w:after="240"/>
        <w:rPr>
          <w:rFonts w:eastAsia="Times New Roman"/>
          <w:kern w:val="0"/>
          <w:sz w:val="24"/>
        </w:rPr>
      </w:pPr>
      <w:r>
        <w:rPr>
          <w:rFonts w:ascii="仿宋_GB2312" w:eastAsia="仿宋_GB2312" w:hAnsi="仿宋_GB2312" w:cs="仿宋_GB2312"/>
          <w:color w:val="000000"/>
          <w:kern w:val="0"/>
          <w:sz w:val="27"/>
          <w:szCs w:val="27"/>
        </w:rPr>
        <w:t>    </w:t>
      </w:r>
      <w:r>
        <w:rPr>
          <w:rFonts w:ascii="times_new_roman" w:eastAsia="times_new_roman" w:hAnsi="times_new_roman" w:cs="times_new_roman"/>
          <w:color w:val="000000"/>
          <w:kern w:val="0"/>
          <w:sz w:val="27"/>
          <w:szCs w:val="27"/>
        </w:rPr>
        <w:t>2．</w:t>
      </w:r>
      <w:r>
        <w:rPr>
          <w:rFonts w:ascii="仿宋_GB2312" w:eastAsia="仿宋_GB2312" w:hAnsi="仿宋_GB2312" w:cs="仿宋_GB2312"/>
          <w:color w:val="000000"/>
          <w:kern w:val="0"/>
          <w:sz w:val="27"/>
          <w:szCs w:val="27"/>
        </w:rPr>
        <w:t>行政事业单位医疗（款）公务员医疗补助（项）。年初预算</w:t>
      </w:r>
      <w:r>
        <w:rPr>
          <w:rFonts w:ascii="times_new_roman" w:hAnsi="times_new_roman" w:cs="times_new_roman" w:hint="eastAsia"/>
          <w:color w:val="000000"/>
          <w:kern w:val="0"/>
          <w:sz w:val="27"/>
          <w:szCs w:val="27"/>
          <w:u w:val="single" w:color="000000"/>
        </w:rPr>
        <w:t>1.53</w:t>
      </w:r>
      <w:r>
        <w:rPr>
          <w:rFonts w:ascii="仿宋_GB2312" w:eastAsia="仿宋_GB2312" w:hAnsi="仿宋_GB2312" w:cs="仿宋_GB2312"/>
          <w:color w:val="000000"/>
          <w:kern w:val="0"/>
          <w:sz w:val="27"/>
          <w:szCs w:val="27"/>
        </w:rPr>
        <w:t>万元，支出决算</w:t>
      </w:r>
      <w:r>
        <w:rPr>
          <w:rFonts w:ascii="times_new_roman" w:hAnsi="times_new_roman" w:cs="times_new_roman" w:hint="eastAsia"/>
          <w:color w:val="000000"/>
          <w:kern w:val="0"/>
          <w:sz w:val="27"/>
          <w:szCs w:val="27"/>
          <w:u w:val="single" w:color="000000"/>
        </w:rPr>
        <w:t>0.95</w:t>
      </w:r>
      <w:r>
        <w:rPr>
          <w:rFonts w:ascii="仿宋_GB2312" w:eastAsia="仿宋_GB2312" w:hAnsi="仿宋_GB2312" w:cs="仿宋_GB2312"/>
          <w:color w:val="000000"/>
          <w:kern w:val="0"/>
          <w:sz w:val="27"/>
          <w:szCs w:val="27"/>
        </w:rPr>
        <w:t>万元，完成年初预算的</w:t>
      </w:r>
      <w:r>
        <w:rPr>
          <w:rFonts w:ascii="times_new_roman" w:hAnsi="times_new_roman" w:cs="times_new_roman" w:hint="eastAsia"/>
          <w:color w:val="000000"/>
          <w:kern w:val="0"/>
          <w:sz w:val="27"/>
          <w:szCs w:val="27"/>
          <w:u w:val="single" w:color="000000"/>
        </w:rPr>
        <w:t>62.1</w:t>
      </w:r>
      <w:r>
        <w:rPr>
          <w:rFonts w:ascii="仿宋_GB2312" w:eastAsia="仿宋_GB2312" w:hAnsi="仿宋_GB2312" w:cs="仿宋_GB2312"/>
          <w:color w:val="000000"/>
          <w:kern w:val="0"/>
          <w:sz w:val="27"/>
          <w:szCs w:val="27"/>
        </w:rPr>
        <w:t>%。决算数与年初预算数的差异原因：</w:t>
      </w:r>
      <w:r>
        <w:rPr>
          <w:rFonts w:ascii="仿宋_GB2312" w:eastAsia="仿宋_GB2312" w:hAnsi="仿宋_GB2312" w:cs="仿宋_GB2312" w:hint="eastAsia"/>
          <w:color w:val="000000"/>
          <w:kern w:val="0"/>
          <w:sz w:val="27"/>
          <w:szCs w:val="27"/>
        </w:rPr>
        <w:t>本年度实际缴纳计提基数</w:t>
      </w:r>
      <w:proofErr w:type="gramStart"/>
      <w:r>
        <w:rPr>
          <w:rFonts w:ascii="仿宋_GB2312" w:eastAsia="仿宋_GB2312" w:hAnsi="仿宋_GB2312" w:cs="仿宋_GB2312" w:hint="eastAsia"/>
          <w:color w:val="000000"/>
          <w:kern w:val="0"/>
          <w:sz w:val="27"/>
          <w:szCs w:val="27"/>
        </w:rPr>
        <w:t>较预算</w:t>
      </w:r>
      <w:proofErr w:type="gramEnd"/>
      <w:r>
        <w:rPr>
          <w:rFonts w:ascii="仿宋_GB2312" w:eastAsia="仿宋_GB2312" w:hAnsi="仿宋_GB2312" w:cs="仿宋_GB2312" w:hint="eastAsia"/>
          <w:color w:val="000000"/>
          <w:kern w:val="0"/>
          <w:sz w:val="27"/>
          <w:szCs w:val="27"/>
        </w:rPr>
        <w:t>数小</w:t>
      </w:r>
      <w:r>
        <w:rPr>
          <w:rFonts w:ascii="仿宋_GB2312" w:eastAsia="仿宋_GB2312" w:hAnsi="仿宋_GB2312" w:cs="仿宋_GB2312"/>
          <w:color w:val="000000"/>
          <w:kern w:val="0"/>
          <w:sz w:val="27"/>
          <w:szCs w:val="27"/>
        </w:rPr>
        <w:t>。</w:t>
      </w:r>
    </w:p>
    <w:p w:rsidR="000063E1" w:rsidRDefault="000F2E99">
      <w:pPr>
        <w:widowControl/>
        <w:spacing w:before="240" w:after="240"/>
        <w:jc w:val="left"/>
        <w:rPr>
          <w:rFonts w:eastAsia="Times New Roman"/>
          <w:kern w:val="0"/>
          <w:sz w:val="24"/>
        </w:rPr>
      </w:pPr>
      <w:r>
        <w:rPr>
          <w:rFonts w:ascii="kai_ti_gb2312" w:eastAsia="kai_ti_gb2312" w:hAnsi="kai_ti_gb2312" w:cs="kai_ti_gb2312"/>
          <w:b/>
          <w:bCs/>
          <w:color w:val="000000"/>
          <w:kern w:val="0"/>
          <w:sz w:val="27"/>
          <w:szCs w:val="27"/>
        </w:rPr>
        <w:t>    （五）住房保障支出（类）</w:t>
      </w:r>
    </w:p>
    <w:p w:rsidR="000063E1" w:rsidRDefault="000F2E99">
      <w:pPr>
        <w:widowControl/>
        <w:spacing w:before="240" w:after="240"/>
        <w:rPr>
          <w:rFonts w:eastAsia="Times New Roman"/>
          <w:kern w:val="0"/>
          <w:sz w:val="24"/>
        </w:rPr>
      </w:pPr>
      <w:r>
        <w:rPr>
          <w:rFonts w:ascii="仿宋_GB2312" w:eastAsia="仿宋_GB2312" w:hAnsi="仿宋_GB2312" w:cs="仿宋_GB2312"/>
          <w:color w:val="000000"/>
          <w:kern w:val="0"/>
          <w:sz w:val="27"/>
          <w:szCs w:val="27"/>
        </w:rPr>
        <w:t>    住房保障支出（类）决算数为</w:t>
      </w:r>
      <w:r>
        <w:rPr>
          <w:rFonts w:ascii="times_new_roman" w:eastAsia="times_new_roman" w:hAnsi="times_new_roman" w:cs="times_new_roman"/>
          <w:color w:val="000000"/>
          <w:kern w:val="0"/>
          <w:sz w:val="27"/>
          <w:szCs w:val="27"/>
          <w:u w:val="single" w:color="000000"/>
        </w:rPr>
        <w:t> 5.82</w:t>
      </w:r>
      <w:r>
        <w:rPr>
          <w:rFonts w:ascii="仿宋_GB2312" w:eastAsia="仿宋_GB2312" w:hAnsi="仿宋_GB2312" w:cs="仿宋_GB2312"/>
          <w:color w:val="000000"/>
          <w:kern w:val="0"/>
          <w:sz w:val="27"/>
          <w:szCs w:val="27"/>
        </w:rPr>
        <w:t>万元，与年初预算相比</w:t>
      </w:r>
      <w:r>
        <w:rPr>
          <w:rFonts w:ascii="仿宋_GB2312" w:eastAsia="仿宋_GB2312" w:hAnsi="仿宋_GB2312" w:cs="仿宋_GB2312" w:hint="eastAsia"/>
          <w:color w:val="000000"/>
          <w:kern w:val="0"/>
          <w:sz w:val="27"/>
          <w:szCs w:val="27"/>
        </w:rPr>
        <w:t>增加</w:t>
      </w:r>
      <w:r>
        <w:rPr>
          <w:rFonts w:ascii="times_new_roman" w:eastAsia="times_new_roman" w:hAnsi="times_new_roman" w:cs="times_new_roman"/>
          <w:color w:val="000000"/>
          <w:kern w:val="0"/>
          <w:sz w:val="27"/>
          <w:szCs w:val="27"/>
          <w:u w:val="single" w:color="000000"/>
        </w:rPr>
        <w:t xml:space="preserve"> 0.24</w:t>
      </w:r>
      <w:r>
        <w:rPr>
          <w:rFonts w:ascii="仿宋_GB2312" w:eastAsia="仿宋_GB2312" w:hAnsi="仿宋_GB2312" w:cs="仿宋_GB2312"/>
          <w:color w:val="000000"/>
          <w:kern w:val="0"/>
          <w:sz w:val="27"/>
          <w:szCs w:val="27"/>
        </w:rPr>
        <w:t>万元。其中：</w:t>
      </w:r>
    </w:p>
    <w:p w:rsidR="000063E1" w:rsidRDefault="000F2E99">
      <w:pPr>
        <w:widowControl/>
        <w:numPr>
          <w:ilvl w:val="0"/>
          <w:numId w:val="3"/>
        </w:numPr>
        <w:spacing w:before="240" w:after="240"/>
        <w:rPr>
          <w:rFonts w:eastAsia="Times New Roman"/>
          <w:kern w:val="0"/>
          <w:sz w:val="24"/>
        </w:rPr>
      </w:pPr>
      <w:r>
        <w:rPr>
          <w:rFonts w:ascii="仿宋_GB2312" w:eastAsia="仿宋_GB2312" w:hAnsi="仿宋_GB2312" w:cs="仿宋_GB2312"/>
          <w:color w:val="000000"/>
          <w:kern w:val="0"/>
          <w:sz w:val="27"/>
          <w:szCs w:val="27"/>
        </w:rPr>
        <w:t>住房改革支出（款）住房公积金（项）。年初预算</w:t>
      </w:r>
      <w:r>
        <w:rPr>
          <w:rFonts w:ascii="times_new_roman" w:hAnsi="times_new_roman" w:cs="times_new_roman" w:hint="eastAsia"/>
          <w:color w:val="000000"/>
          <w:kern w:val="0"/>
          <w:sz w:val="27"/>
          <w:szCs w:val="27"/>
          <w:u w:val="single" w:color="000000"/>
        </w:rPr>
        <w:t>5.58</w:t>
      </w:r>
      <w:r>
        <w:rPr>
          <w:rFonts w:ascii="仿宋_GB2312" w:eastAsia="仿宋_GB2312" w:hAnsi="仿宋_GB2312" w:cs="仿宋_GB2312"/>
          <w:color w:val="000000"/>
          <w:kern w:val="0"/>
          <w:sz w:val="27"/>
          <w:szCs w:val="27"/>
        </w:rPr>
        <w:t>万元，支出决算</w:t>
      </w:r>
      <w:r>
        <w:rPr>
          <w:rFonts w:ascii="times_new_roman" w:hAnsi="times_new_roman" w:cs="times_new_roman" w:hint="eastAsia"/>
          <w:color w:val="000000"/>
          <w:kern w:val="0"/>
          <w:sz w:val="27"/>
          <w:szCs w:val="27"/>
          <w:u w:val="single" w:color="000000"/>
        </w:rPr>
        <w:t>5.82</w:t>
      </w:r>
      <w:r>
        <w:rPr>
          <w:rFonts w:ascii="仿宋_GB2312" w:eastAsia="仿宋_GB2312" w:hAnsi="仿宋_GB2312" w:cs="仿宋_GB2312"/>
          <w:color w:val="000000"/>
          <w:kern w:val="0"/>
          <w:sz w:val="27"/>
          <w:szCs w:val="27"/>
        </w:rPr>
        <w:t>万元，完成年初预算的</w:t>
      </w:r>
      <w:r>
        <w:rPr>
          <w:rFonts w:ascii="times_new_roman" w:hAnsi="times_new_roman" w:cs="times_new_roman" w:hint="eastAsia"/>
          <w:color w:val="000000"/>
          <w:kern w:val="0"/>
          <w:sz w:val="27"/>
          <w:szCs w:val="27"/>
          <w:u w:val="single" w:color="000000"/>
        </w:rPr>
        <w:t>104.3</w:t>
      </w:r>
      <w:r>
        <w:rPr>
          <w:rFonts w:ascii="仿宋_GB2312" w:eastAsia="仿宋_GB2312" w:hAnsi="仿宋_GB2312" w:cs="仿宋_GB2312"/>
          <w:color w:val="000000"/>
          <w:kern w:val="0"/>
          <w:sz w:val="27"/>
          <w:szCs w:val="27"/>
        </w:rPr>
        <w:t>%。决算数与年初预算数的差异原因：</w:t>
      </w:r>
      <w:r>
        <w:rPr>
          <w:rFonts w:ascii="仿宋_GB2312" w:eastAsia="仿宋_GB2312" w:hAnsi="仿宋_GB2312" w:cs="仿宋_GB2312" w:hint="eastAsia"/>
          <w:color w:val="000000"/>
          <w:kern w:val="0"/>
          <w:sz w:val="27"/>
          <w:szCs w:val="27"/>
        </w:rPr>
        <w:t>本年度决算数与预算数差异较少，原因为计提基数存在四舍五入情况。</w:t>
      </w:r>
    </w:p>
    <w:p w:rsidR="000063E1" w:rsidRDefault="000F2E99">
      <w:pPr>
        <w:widowControl/>
        <w:spacing w:before="240" w:after="240"/>
        <w:jc w:val="left"/>
        <w:rPr>
          <w:rFonts w:eastAsia="Times New Roman"/>
          <w:kern w:val="0"/>
          <w:sz w:val="24"/>
        </w:rPr>
      </w:pPr>
      <w:r>
        <w:rPr>
          <w:rFonts w:ascii="Calibri" w:eastAsia="Calibri" w:hAnsi="Calibri" w:cs="Calibri"/>
          <w:b/>
          <w:bCs/>
          <w:kern w:val="0"/>
          <w:sz w:val="27"/>
          <w:szCs w:val="27"/>
        </w:rPr>
        <w:lastRenderedPageBreak/>
        <w:t> </w:t>
      </w:r>
      <w:r>
        <w:rPr>
          <w:rFonts w:ascii="黑体" w:eastAsia="黑体" w:hAnsi="黑体" w:cs="黑体"/>
          <w:b/>
          <w:bCs/>
          <w:kern w:val="0"/>
          <w:sz w:val="27"/>
          <w:szCs w:val="27"/>
        </w:rPr>
        <w:t xml:space="preserve"> </w:t>
      </w:r>
      <w:r>
        <w:rPr>
          <w:rFonts w:ascii="Calibri" w:eastAsia="Calibri" w:hAnsi="Calibri" w:cs="Calibri"/>
          <w:b/>
          <w:bCs/>
          <w:kern w:val="0"/>
          <w:sz w:val="27"/>
          <w:szCs w:val="27"/>
        </w:rPr>
        <w:t> </w:t>
      </w:r>
      <w:r>
        <w:rPr>
          <w:rFonts w:ascii="黑体" w:eastAsia="黑体" w:hAnsi="黑体" w:cs="黑体"/>
          <w:b/>
          <w:bCs/>
          <w:kern w:val="0"/>
          <w:sz w:val="27"/>
          <w:szCs w:val="27"/>
        </w:rPr>
        <w:t xml:space="preserve"> 六、一般公共预算财政拨款基本支出决算情况说明</w:t>
      </w:r>
    </w:p>
    <w:p w:rsidR="000063E1" w:rsidRDefault="000F2E99">
      <w:pPr>
        <w:widowControl/>
        <w:spacing w:before="240" w:after="240"/>
        <w:rPr>
          <w:rFonts w:eastAsia="Times New Roman"/>
          <w:kern w:val="0"/>
          <w:sz w:val="24"/>
        </w:rPr>
      </w:pPr>
      <w:r>
        <w:rPr>
          <w:rFonts w:ascii="仿宋_GB2312" w:eastAsia="仿宋_GB2312" w:hAnsi="仿宋_GB2312" w:cs="仿宋_GB2312"/>
          <w:kern w:val="0"/>
          <w:sz w:val="27"/>
          <w:szCs w:val="27"/>
        </w:rPr>
        <w:t>   </w:t>
      </w:r>
      <w:r>
        <w:rPr>
          <w:rFonts w:ascii="仿宋_GB2312" w:eastAsia="仿宋_GB2312" w:hAnsi="仿宋_GB2312" w:cs="仿宋_GB2312" w:hint="eastAsia"/>
          <w:kern w:val="0"/>
          <w:sz w:val="27"/>
          <w:szCs w:val="27"/>
        </w:rPr>
        <w:t xml:space="preserve">  </w:t>
      </w:r>
      <w:r>
        <w:rPr>
          <w:rFonts w:ascii="仿宋_GB2312" w:eastAsia="仿宋_GB2312" w:hAnsi="仿宋_GB2312" w:cs="仿宋_GB2312"/>
          <w:color w:val="000000"/>
          <w:kern w:val="0"/>
          <w:sz w:val="27"/>
          <w:szCs w:val="27"/>
        </w:rPr>
        <w:t>内蒙古自治区无线电监测站巴彦</w:t>
      </w:r>
      <w:proofErr w:type="gramStart"/>
      <w:r>
        <w:rPr>
          <w:rFonts w:ascii="仿宋_GB2312" w:eastAsia="仿宋_GB2312" w:hAnsi="仿宋_GB2312" w:cs="仿宋_GB2312"/>
          <w:color w:val="000000"/>
          <w:kern w:val="0"/>
          <w:sz w:val="27"/>
          <w:szCs w:val="27"/>
        </w:rPr>
        <w:t>淖尔市</w:t>
      </w:r>
      <w:proofErr w:type="gramEnd"/>
      <w:r>
        <w:rPr>
          <w:rFonts w:ascii="仿宋_GB2312" w:eastAsia="仿宋_GB2312" w:hAnsi="仿宋_GB2312" w:cs="仿宋_GB2312"/>
          <w:color w:val="000000"/>
          <w:kern w:val="0"/>
          <w:sz w:val="27"/>
          <w:szCs w:val="27"/>
        </w:rPr>
        <w:t>分站 2024年度一般公共预算财政拨款基本支出决算</w:t>
      </w:r>
      <w:r>
        <w:rPr>
          <w:rFonts w:ascii="times_new_roman" w:eastAsia="times_new_roman" w:hAnsi="times_new_roman" w:cs="times_new_roman"/>
          <w:color w:val="000000"/>
          <w:kern w:val="0"/>
          <w:sz w:val="27"/>
          <w:szCs w:val="27"/>
          <w:u w:val="single" w:color="000000"/>
        </w:rPr>
        <w:t> 72.42</w:t>
      </w:r>
      <w:r>
        <w:rPr>
          <w:rFonts w:ascii="仿宋_GB2312" w:eastAsia="仿宋_GB2312" w:hAnsi="仿宋_GB2312" w:cs="仿宋_GB2312"/>
          <w:color w:val="000000"/>
          <w:kern w:val="0"/>
          <w:sz w:val="27"/>
          <w:szCs w:val="27"/>
        </w:rPr>
        <w:t>万元，其中：</w:t>
      </w:r>
    </w:p>
    <w:p w:rsidR="000063E1" w:rsidRDefault="000F2E99">
      <w:pPr>
        <w:widowControl/>
        <w:spacing w:before="240" w:after="240"/>
        <w:rPr>
          <w:rFonts w:eastAsia="Times New Roman"/>
          <w:kern w:val="0"/>
          <w:sz w:val="24"/>
        </w:rPr>
      </w:pPr>
      <w:r>
        <w:rPr>
          <w:rFonts w:ascii="仿宋_GB2312" w:eastAsia="仿宋_GB2312" w:hAnsi="仿宋_GB2312" w:cs="仿宋_GB2312"/>
          <w:b/>
          <w:bCs/>
          <w:color w:val="000000"/>
          <w:kern w:val="0"/>
          <w:sz w:val="27"/>
          <w:szCs w:val="27"/>
        </w:rPr>
        <w:t>    （一）人员经费</w:t>
      </w:r>
      <w:r>
        <w:rPr>
          <w:rFonts w:ascii="times_new_roman" w:eastAsia="times_new_roman" w:hAnsi="times_new_roman" w:cs="times_new_roman"/>
          <w:color w:val="000000"/>
          <w:kern w:val="0"/>
          <w:sz w:val="27"/>
          <w:szCs w:val="27"/>
          <w:u w:val="single" w:color="000000"/>
        </w:rPr>
        <w:t> 68.85</w:t>
      </w:r>
      <w:r>
        <w:rPr>
          <w:rFonts w:ascii="仿宋_GB2312" w:eastAsia="仿宋_GB2312" w:hAnsi="仿宋_GB2312" w:cs="仿宋_GB2312"/>
          <w:b/>
          <w:bCs/>
          <w:color w:val="000000"/>
          <w:kern w:val="0"/>
          <w:sz w:val="27"/>
          <w:szCs w:val="27"/>
        </w:rPr>
        <w:t>万元</w:t>
      </w:r>
      <w:r>
        <w:rPr>
          <w:rFonts w:ascii="仿宋_GB2312" w:eastAsia="仿宋_GB2312" w:hAnsi="仿宋_GB2312" w:cs="仿宋_GB2312"/>
          <w:color w:val="000000"/>
          <w:kern w:val="0"/>
          <w:sz w:val="27"/>
          <w:szCs w:val="27"/>
        </w:rPr>
        <w:t>。主要包括：基本工资</w:t>
      </w:r>
      <w:r>
        <w:rPr>
          <w:rFonts w:ascii="仿宋_GB2312" w:eastAsia="仿宋_GB2312" w:hAnsi="仿宋_GB2312" w:cs="仿宋_GB2312" w:hint="eastAsia"/>
          <w:color w:val="000000"/>
          <w:kern w:val="0"/>
          <w:sz w:val="27"/>
          <w:szCs w:val="27"/>
        </w:rPr>
        <w:t>19.99万元</w:t>
      </w:r>
      <w:r>
        <w:rPr>
          <w:rFonts w:ascii="仿宋_GB2312" w:eastAsia="仿宋_GB2312" w:hAnsi="仿宋_GB2312" w:cs="仿宋_GB2312"/>
          <w:color w:val="000000"/>
          <w:kern w:val="0"/>
          <w:sz w:val="27"/>
          <w:szCs w:val="27"/>
        </w:rPr>
        <w:t>、津贴补贴</w:t>
      </w:r>
      <w:r>
        <w:rPr>
          <w:rFonts w:ascii="仿宋_GB2312" w:eastAsia="仿宋_GB2312" w:hAnsi="仿宋_GB2312" w:cs="仿宋_GB2312" w:hint="eastAsia"/>
          <w:color w:val="000000"/>
          <w:kern w:val="0"/>
          <w:sz w:val="27"/>
          <w:szCs w:val="27"/>
        </w:rPr>
        <w:t>10.98万元</w:t>
      </w:r>
      <w:r>
        <w:rPr>
          <w:rFonts w:ascii="仿宋_GB2312" w:eastAsia="仿宋_GB2312" w:hAnsi="仿宋_GB2312" w:cs="仿宋_GB2312"/>
          <w:color w:val="000000"/>
          <w:kern w:val="0"/>
          <w:sz w:val="27"/>
          <w:szCs w:val="27"/>
        </w:rPr>
        <w:t>、奖金</w:t>
      </w:r>
      <w:r>
        <w:rPr>
          <w:rFonts w:ascii="仿宋_GB2312" w:eastAsia="仿宋_GB2312" w:hAnsi="仿宋_GB2312" w:cs="仿宋_GB2312" w:hint="eastAsia"/>
          <w:color w:val="000000"/>
          <w:kern w:val="0"/>
          <w:sz w:val="27"/>
          <w:szCs w:val="27"/>
        </w:rPr>
        <w:t>4.69万元</w:t>
      </w:r>
      <w:r>
        <w:rPr>
          <w:rFonts w:ascii="仿宋_GB2312" w:eastAsia="仿宋_GB2312" w:hAnsi="仿宋_GB2312" w:cs="仿宋_GB2312"/>
          <w:color w:val="000000"/>
          <w:kern w:val="0"/>
          <w:sz w:val="27"/>
          <w:szCs w:val="27"/>
        </w:rPr>
        <w:t>、绩效工资</w:t>
      </w:r>
      <w:r>
        <w:rPr>
          <w:rFonts w:ascii="仿宋_GB2312" w:eastAsia="仿宋_GB2312" w:hAnsi="仿宋_GB2312" w:cs="仿宋_GB2312" w:hint="eastAsia"/>
          <w:color w:val="000000"/>
          <w:kern w:val="0"/>
          <w:sz w:val="27"/>
          <w:szCs w:val="27"/>
        </w:rPr>
        <w:t>14.88万元</w:t>
      </w:r>
      <w:r>
        <w:rPr>
          <w:rFonts w:ascii="仿宋_GB2312" w:eastAsia="仿宋_GB2312" w:hAnsi="仿宋_GB2312" w:cs="仿宋_GB2312"/>
          <w:color w:val="000000"/>
          <w:kern w:val="0"/>
          <w:sz w:val="27"/>
          <w:szCs w:val="27"/>
        </w:rPr>
        <w:t>、机关事业单位基本养老保险缴费</w:t>
      </w:r>
      <w:r>
        <w:rPr>
          <w:rFonts w:ascii="仿宋_GB2312" w:eastAsia="仿宋_GB2312" w:hAnsi="仿宋_GB2312" w:cs="仿宋_GB2312" w:hint="eastAsia"/>
          <w:color w:val="000000"/>
          <w:kern w:val="0"/>
          <w:sz w:val="27"/>
          <w:szCs w:val="27"/>
        </w:rPr>
        <w:t>5.71万元</w:t>
      </w:r>
      <w:r>
        <w:rPr>
          <w:rFonts w:ascii="仿宋_GB2312" w:eastAsia="仿宋_GB2312" w:hAnsi="仿宋_GB2312" w:cs="仿宋_GB2312"/>
          <w:color w:val="000000"/>
          <w:kern w:val="0"/>
          <w:sz w:val="27"/>
          <w:szCs w:val="27"/>
        </w:rPr>
        <w:t>、职业年金缴费</w:t>
      </w:r>
      <w:r>
        <w:rPr>
          <w:rFonts w:ascii="仿宋_GB2312" w:eastAsia="仿宋_GB2312" w:hAnsi="仿宋_GB2312" w:cs="仿宋_GB2312" w:hint="eastAsia"/>
          <w:color w:val="000000"/>
          <w:kern w:val="0"/>
          <w:sz w:val="27"/>
          <w:szCs w:val="27"/>
        </w:rPr>
        <w:t>2.86万元</w:t>
      </w:r>
      <w:r>
        <w:rPr>
          <w:rFonts w:ascii="仿宋_GB2312" w:eastAsia="仿宋_GB2312" w:hAnsi="仿宋_GB2312" w:cs="仿宋_GB2312"/>
          <w:color w:val="000000"/>
          <w:kern w:val="0"/>
          <w:sz w:val="27"/>
          <w:szCs w:val="27"/>
        </w:rPr>
        <w:t>、职工基本医疗保险缴费</w:t>
      </w:r>
      <w:r>
        <w:rPr>
          <w:rFonts w:ascii="仿宋_GB2312" w:eastAsia="仿宋_GB2312" w:hAnsi="仿宋_GB2312" w:cs="仿宋_GB2312" w:hint="eastAsia"/>
          <w:color w:val="000000"/>
          <w:kern w:val="0"/>
          <w:sz w:val="27"/>
          <w:szCs w:val="27"/>
        </w:rPr>
        <w:t>2.56万元</w:t>
      </w:r>
      <w:r>
        <w:rPr>
          <w:rFonts w:ascii="仿宋_GB2312" w:eastAsia="仿宋_GB2312" w:hAnsi="仿宋_GB2312" w:cs="仿宋_GB2312"/>
          <w:color w:val="000000"/>
          <w:kern w:val="0"/>
          <w:sz w:val="27"/>
          <w:szCs w:val="27"/>
        </w:rPr>
        <w:t>、公务员医疗补助缴费</w:t>
      </w:r>
      <w:r>
        <w:rPr>
          <w:rFonts w:ascii="仿宋_GB2312" w:eastAsia="仿宋_GB2312" w:hAnsi="仿宋_GB2312" w:cs="仿宋_GB2312" w:hint="eastAsia"/>
          <w:color w:val="000000"/>
          <w:kern w:val="0"/>
          <w:sz w:val="27"/>
          <w:szCs w:val="27"/>
        </w:rPr>
        <w:t>0.95万元</w:t>
      </w:r>
      <w:r>
        <w:rPr>
          <w:rFonts w:ascii="仿宋_GB2312" w:eastAsia="仿宋_GB2312" w:hAnsi="仿宋_GB2312" w:cs="仿宋_GB2312"/>
          <w:color w:val="000000"/>
          <w:kern w:val="0"/>
          <w:sz w:val="27"/>
          <w:szCs w:val="27"/>
        </w:rPr>
        <w:t>、住房公积金</w:t>
      </w:r>
      <w:r>
        <w:rPr>
          <w:rFonts w:ascii="仿宋_GB2312" w:eastAsia="仿宋_GB2312" w:hAnsi="仿宋_GB2312" w:cs="仿宋_GB2312" w:hint="eastAsia"/>
          <w:color w:val="000000"/>
          <w:kern w:val="0"/>
          <w:sz w:val="27"/>
          <w:szCs w:val="27"/>
        </w:rPr>
        <w:t>5.82万元</w:t>
      </w:r>
      <w:r>
        <w:rPr>
          <w:rFonts w:ascii="仿宋_GB2312" w:eastAsia="仿宋_GB2312" w:hAnsi="仿宋_GB2312" w:cs="仿宋_GB2312"/>
          <w:color w:val="000000"/>
          <w:kern w:val="0"/>
          <w:sz w:val="27"/>
          <w:szCs w:val="27"/>
        </w:rPr>
        <w:t>、其他</w:t>
      </w:r>
      <w:r>
        <w:rPr>
          <w:rFonts w:ascii="仿宋_GB2312" w:eastAsia="仿宋_GB2312" w:hAnsi="仿宋_GB2312" w:cs="仿宋_GB2312" w:hint="eastAsia"/>
          <w:color w:val="000000"/>
          <w:kern w:val="0"/>
          <w:sz w:val="27"/>
          <w:szCs w:val="27"/>
        </w:rPr>
        <w:t>社会保障缴费0.41万元</w:t>
      </w:r>
      <w:r>
        <w:rPr>
          <w:rFonts w:ascii="仿宋_GB2312" w:eastAsia="仿宋_GB2312" w:hAnsi="仿宋_GB2312" w:cs="仿宋_GB2312"/>
          <w:color w:val="000000"/>
          <w:kern w:val="0"/>
          <w:sz w:val="27"/>
          <w:szCs w:val="27"/>
        </w:rPr>
        <w:t>等。</w:t>
      </w:r>
    </w:p>
    <w:p w:rsidR="000063E1" w:rsidRDefault="000F2E99">
      <w:pPr>
        <w:widowControl/>
        <w:spacing w:before="240" w:after="240"/>
        <w:rPr>
          <w:rFonts w:eastAsia="Times New Roman"/>
          <w:kern w:val="0"/>
          <w:sz w:val="24"/>
        </w:rPr>
      </w:pPr>
      <w:r>
        <w:rPr>
          <w:rFonts w:ascii="仿宋_GB2312" w:eastAsia="仿宋_GB2312" w:hAnsi="仿宋_GB2312" w:cs="仿宋_GB2312"/>
          <w:b/>
          <w:bCs/>
          <w:color w:val="000000"/>
          <w:kern w:val="0"/>
          <w:sz w:val="27"/>
          <w:szCs w:val="27"/>
        </w:rPr>
        <w:t>    （二）公用经费</w:t>
      </w:r>
      <w:r>
        <w:rPr>
          <w:rFonts w:ascii="times_new_roman" w:eastAsia="times_new_roman" w:hAnsi="times_new_roman" w:cs="times_new_roman"/>
          <w:color w:val="000000"/>
          <w:kern w:val="0"/>
          <w:sz w:val="27"/>
          <w:szCs w:val="27"/>
          <w:u w:val="single" w:color="000000"/>
        </w:rPr>
        <w:t> 3.57</w:t>
      </w:r>
      <w:r>
        <w:rPr>
          <w:rFonts w:ascii="仿宋_GB2312" w:eastAsia="仿宋_GB2312" w:hAnsi="仿宋_GB2312" w:cs="仿宋_GB2312"/>
          <w:b/>
          <w:bCs/>
          <w:color w:val="000000"/>
          <w:kern w:val="0"/>
          <w:sz w:val="27"/>
          <w:szCs w:val="27"/>
        </w:rPr>
        <w:t>万元</w:t>
      </w:r>
      <w:r>
        <w:rPr>
          <w:rFonts w:ascii="仿宋_GB2312" w:eastAsia="仿宋_GB2312" w:hAnsi="仿宋_GB2312" w:cs="仿宋_GB2312"/>
          <w:color w:val="000000"/>
          <w:kern w:val="0"/>
          <w:sz w:val="27"/>
          <w:szCs w:val="27"/>
        </w:rPr>
        <w:t>。主要包括：办公费</w:t>
      </w:r>
      <w:r>
        <w:rPr>
          <w:rFonts w:ascii="仿宋_GB2312" w:eastAsia="仿宋_GB2312" w:hAnsi="仿宋_GB2312" w:cs="仿宋_GB2312" w:hint="eastAsia"/>
          <w:color w:val="000000"/>
          <w:kern w:val="0"/>
          <w:sz w:val="27"/>
          <w:szCs w:val="27"/>
        </w:rPr>
        <w:t>0.6万元</w:t>
      </w:r>
      <w:r>
        <w:rPr>
          <w:rFonts w:ascii="仿宋_GB2312" w:eastAsia="仿宋_GB2312" w:hAnsi="仿宋_GB2312" w:cs="仿宋_GB2312"/>
          <w:color w:val="000000"/>
          <w:kern w:val="0"/>
          <w:sz w:val="27"/>
          <w:szCs w:val="27"/>
        </w:rPr>
        <w:t>、手续费</w:t>
      </w:r>
      <w:r>
        <w:rPr>
          <w:rFonts w:ascii="仿宋_GB2312" w:eastAsia="仿宋_GB2312" w:hAnsi="仿宋_GB2312" w:cs="仿宋_GB2312" w:hint="eastAsia"/>
          <w:color w:val="000000"/>
          <w:kern w:val="0"/>
          <w:sz w:val="27"/>
          <w:szCs w:val="27"/>
        </w:rPr>
        <w:t>0.03万元</w:t>
      </w:r>
      <w:r>
        <w:rPr>
          <w:rFonts w:ascii="仿宋_GB2312" w:eastAsia="仿宋_GB2312" w:hAnsi="仿宋_GB2312" w:cs="仿宋_GB2312"/>
          <w:color w:val="000000"/>
          <w:kern w:val="0"/>
          <w:sz w:val="27"/>
          <w:szCs w:val="27"/>
        </w:rPr>
        <w:t>、邮电费</w:t>
      </w:r>
      <w:r>
        <w:rPr>
          <w:rFonts w:ascii="仿宋_GB2312" w:eastAsia="仿宋_GB2312" w:hAnsi="仿宋_GB2312" w:cs="仿宋_GB2312" w:hint="eastAsia"/>
          <w:color w:val="000000"/>
          <w:kern w:val="0"/>
          <w:sz w:val="27"/>
          <w:szCs w:val="27"/>
        </w:rPr>
        <w:t>0.07万元</w:t>
      </w:r>
      <w:r>
        <w:rPr>
          <w:rFonts w:ascii="仿宋_GB2312" w:eastAsia="仿宋_GB2312" w:hAnsi="仿宋_GB2312" w:cs="仿宋_GB2312"/>
          <w:color w:val="000000"/>
          <w:kern w:val="0"/>
          <w:sz w:val="27"/>
          <w:szCs w:val="27"/>
        </w:rPr>
        <w:t>、差旅费</w:t>
      </w:r>
      <w:r>
        <w:rPr>
          <w:rFonts w:ascii="仿宋_GB2312" w:eastAsia="仿宋_GB2312" w:hAnsi="仿宋_GB2312" w:cs="仿宋_GB2312" w:hint="eastAsia"/>
          <w:color w:val="000000"/>
          <w:kern w:val="0"/>
          <w:sz w:val="27"/>
          <w:szCs w:val="27"/>
        </w:rPr>
        <w:t>0.36万元</w:t>
      </w:r>
      <w:r>
        <w:rPr>
          <w:rFonts w:ascii="仿宋_GB2312" w:eastAsia="仿宋_GB2312" w:hAnsi="仿宋_GB2312" w:cs="仿宋_GB2312"/>
          <w:color w:val="000000"/>
          <w:kern w:val="0"/>
          <w:sz w:val="27"/>
          <w:szCs w:val="27"/>
        </w:rPr>
        <w:t>、工会经费</w:t>
      </w:r>
      <w:r>
        <w:rPr>
          <w:rFonts w:ascii="仿宋_GB2312" w:eastAsia="仿宋_GB2312" w:hAnsi="仿宋_GB2312" w:cs="仿宋_GB2312" w:hint="eastAsia"/>
          <w:color w:val="000000"/>
          <w:kern w:val="0"/>
          <w:sz w:val="27"/>
          <w:szCs w:val="27"/>
        </w:rPr>
        <w:t>0.85万元</w:t>
      </w:r>
      <w:r>
        <w:rPr>
          <w:rFonts w:ascii="仿宋_GB2312" w:eastAsia="仿宋_GB2312" w:hAnsi="仿宋_GB2312" w:cs="仿宋_GB2312"/>
          <w:color w:val="000000"/>
          <w:kern w:val="0"/>
          <w:sz w:val="27"/>
          <w:szCs w:val="27"/>
        </w:rPr>
        <w:t>、福利费</w:t>
      </w:r>
      <w:r>
        <w:rPr>
          <w:rFonts w:ascii="仿宋_GB2312" w:eastAsia="仿宋_GB2312" w:hAnsi="仿宋_GB2312" w:cs="仿宋_GB2312" w:hint="eastAsia"/>
          <w:color w:val="000000"/>
          <w:kern w:val="0"/>
          <w:sz w:val="27"/>
          <w:szCs w:val="27"/>
        </w:rPr>
        <w:t>1.27万元</w:t>
      </w:r>
      <w:r>
        <w:rPr>
          <w:rFonts w:ascii="仿宋_GB2312" w:eastAsia="仿宋_GB2312" w:hAnsi="仿宋_GB2312" w:cs="仿宋_GB2312"/>
          <w:color w:val="000000"/>
          <w:kern w:val="0"/>
          <w:sz w:val="27"/>
          <w:szCs w:val="27"/>
        </w:rPr>
        <w:t>、其他商品和服务支出</w:t>
      </w:r>
      <w:r>
        <w:rPr>
          <w:rFonts w:ascii="仿宋_GB2312" w:eastAsia="仿宋_GB2312" w:hAnsi="仿宋_GB2312" w:cs="仿宋_GB2312" w:hint="eastAsia"/>
          <w:color w:val="000000"/>
          <w:kern w:val="0"/>
          <w:sz w:val="27"/>
          <w:szCs w:val="27"/>
        </w:rPr>
        <w:t>0.39万元</w:t>
      </w:r>
      <w:r>
        <w:rPr>
          <w:rFonts w:ascii="仿宋_GB2312" w:eastAsia="仿宋_GB2312" w:hAnsi="仿宋_GB2312" w:cs="仿宋_GB2312"/>
          <w:color w:val="000000"/>
          <w:kern w:val="0"/>
          <w:sz w:val="27"/>
          <w:szCs w:val="27"/>
        </w:rPr>
        <w:t>等。</w:t>
      </w:r>
    </w:p>
    <w:p w:rsidR="000063E1" w:rsidRDefault="000F2E99">
      <w:pPr>
        <w:widowControl/>
        <w:spacing w:before="240" w:after="240"/>
        <w:jc w:val="left"/>
        <w:rPr>
          <w:rFonts w:eastAsia="Times New Roman"/>
          <w:kern w:val="0"/>
          <w:sz w:val="24"/>
        </w:rPr>
      </w:pPr>
      <w:r>
        <w:rPr>
          <w:rFonts w:ascii="Calibri" w:eastAsia="Calibri" w:hAnsi="Calibri" w:cs="Calibri"/>
          <w:b/>
          <w:bCs/>
          <w:kern w:val="0"/>
          <w:sz w:val="27"/>
          <w:szCs w:val="27"/>
        </w:rPr>
        <w:t> </w:t>
      </w:r>
      <w:r>
        <w:rPr>
          <w:rFonts w:ascii="黑体" w:eastAsia="黑体" w:hAnsi="黑体" w:cs="黑体"/>
          <w:b/>
          <w:bCs/>
          <w:kern w:val="0"/>
          <w:sz w:val="27"/>
          <w:szCs w:val="27"/>
        </w:rPr>
        <w:t xml:space="preserve"> </w:t>
      </w:r>
      <w:r>
        <w:rPr>
          <w:rFonts w:ascii="Calibri" w:eastAsia="Calibri" w:hAnsi="Calibri" w:cs="Calibri"/>
          <w:b/>
          <w:bCs/>
          <w:kern w:val="0"/>
          <w:sz w:val="27"/>
          <w:szCs w:val="27"/>
        </w:rPr>
        <w:t> </w:t>
      </w:r>
      <w:r>
        <w:rPr>
          <w:rFonts w:ascii="黑体" w:eastAsia="黑体" w:hAnsi="黑体" w:cs="黑体"/>
          <w:b/>
          <w:bCs/>
          <w:kern w:val="0"/>
          <w:sz w:val="27"/>
          <w:szCs w:val="27"/>
        </w:rPr>
        <w:t xml:space="preserve"> 七、一般公共预算财政拨款项目支出决算情况说明</w:t>
      </w:r>
    </w:p>
    <w:p w:rsidR="000063E1" w:rsidRDefault="000F2E99">
      <w:pPr>
        <w:widowControl/>
        <w:spacing w:before="240" w:after="240"/>
        <w:rPr>
          <w:rFonts w:eastAsia="Times New Roman"/>
          <w:kern w:val="0"/>
          <w:sz w:val="24"/>
        </w:rPr>
      </w:pPr>
      <w:r>
        <w:rPr>
          <w:rFonts w:ascii="仿宋_GB2312" w:eastAsia="仿宋_GB2312" w:hAnsi="仿宋_GB2312" w:cs="仿宋_GB2312"/>
          <w:kern w:val="0"/>
          <w:sz w:val="27"/>
          <w:szCs w:val="27"/>
        </w:rPr>
        <w:t>   </w:t>
      </w:r>
      <w:r>
        <w:rPr>
          <w:rFonts w:ascii="仿宋_GB2312" w:eastAsia="仿宋_GB2312" w:hAnsi="仿宋_GB2312" w:cs="仿宋_GB2312" w:hint="eastAsia"/>
          <w:kern w:val="0"/>
          <w:sz w:val="27"/>
          <w:szCs w:val="27"/>
        </w:rPr>
        <w:t xml:space="preserve"> </w:t>
      </w:r>
      <w:r>
        <w:rPr>
          <w:rFonts w:ascii="仿宋_GB2312" w:eastAsia="仿宋_GB2312" w:hAnsi="仿宋_GB2312" w:cs="仿宋_GB2312"/>
          <w:color w:val="000000"/>
          <w:kern w:val="0"/>
          <w:sz w:val="27"/>
          <w:szCs w:val="27"/>
        </w:rPr>
        <w:t xml:space="preserve"> 内蒙古自治区无线电监测站巴彦</w:t>
      </w:r>
      <w:proofErr w:type="gramStart"/>
      <w:r>
        <w:rPr>
          <w:rFonts w:ascii="仿宋_GB2312" w:eastAsia="仿宋_GB2312" w:hAnsi="仿宋_GB2312" w:cs="仿宋_GB2312"/>
          <w:color w:val="000000"/>
          <w:kern w:val="0"/>
          <w:sz w:val="27"/>
          <w:szCs w:val="27"/>
        </w:rPr>
        <w:t>淖尔市</w:t>
      </w:r>
      <w:proofErr w:type="gramEnd"/>
      <w:r>
        <w:rPr>
          <w:rFonts w:ascii="仿宋_GB2312" w:eastAsia="仿宋_GB2312" w:hAnsi="仿宋_GB2312" w:cs="仿宋_GB2312"/>
          <w:color w:val="000000"/>
          <w:kern w:val="0"/>
          <w:sz w:val="27"/>
          <w:szCs w:val="27"/>
        </w:rPr>
        <w:t>分站 </w:t>
      </w:r>
      <w:r>
        <w:rPr>
          <w:rFonts w:ascii="times_new_roman" w:eastAsia="times_new_roman" w:hAnsi="times_new_roman" w:cs="times_new_roman"/>
          <w:color w:val="000000"/>
          <w:kern w:val="0"/>
          <w:sz w:val="27"/>
          <w:szCs w:val="27"/>
        </w:rPr>
        <w:t>2024</w:t>
      </w:r>
      <w:r>
        <w:rPr>
          <w:rFonts w:ascii="仿宋_GB2312" w:eastAsia="仿宋_GB2312" w:hAnsi="仿宋_GB2312" w:cs="仿宋_GB2312"/>
          <w:color w:val="000000"/>
          <w:kern w:val="0"/>
          <w:sz w:val="27"/>
          <w:szCs w:val="27"/>
        </w:rPr>
        <w:t>年度一般公共预算财政拨款项目支出决算</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万元，其中：</w:t>
      </w:r>
    </w:p>
    <w:p w:rsidR="000063E1" w:rsidRDefault="000F2E99">
      <w:pPr>
        <w:widowControl/>
        <w:spacing w:before="240" w:after="240"/>
        <w:rPr>
          <w:rFonts w:eastAsia="Times New Roman"/>
          <w:kern w:val="0"/>
          <w:sz w:val="24"/>
        </w:rPr>
      </w:pPr>
      <w:r>
        <w:rPr>
          <w:rFonts w:ascii="仿宋_GB2312" w:eastAsia="仿宋_GB2312" w:hAnsi="仿宋_GB2312" w:cs="仿宋_GB2312"/>
          <w:b/>
          <w:bCs/>
          <w:color w:val="000000"/>
          <w:kern w:val="0"/>
          <w:sz w:val="27"/>
          <w:szCs w:val="27"/>
        </w:rPr>
        <w:t>    （一）工资福利支出</w:t>
      </w:r>
      <w:r>
        <w:rPr>
          <w:rFonts w:eastAsia="Times New Roman"/>
          <w:color w:val="000000"/>
          <w:kern w:val="0"/>
          <w:sz w:val="27"/>
          <w:szCs w:val="27"/>
          <w:u w:val="single" w:color="000000"/>
        </w:rPr>
        <w:t xml:space="preserve"> </w:t>
      </w:r>
      <w:r>
        <w:rPr>
          <w:rFonts w:eastAsia="Times New Roman"/>
          <w:b/>
          <w:bCs/>
          <w:color w:val="000000"/>
          <w:kern w:val="0"/>
          <w:sz w:val="27"/>
          <w:szCs w:val="27"/>
          <w:u w:val="single" w:color="000000"/>
        </w:rPr>
        <w:t>0</w:t>
      </w:r>
      <w:r>
        <w:rPr>
          <w:rFonts w:ascii="仿宋_GB2312" w:eastAsia="仿宋_GB2312" w:hAnsi="仿宋_GB2312" w:cs="仿宋_GB2312"/>
          <w:color w:val="000000"/>
          <w:kern w:val="0"/>
          <w:sz w:val="27"/>
          <w:szCs w:val="27"/>
        </w:rPr>
        <w:t>万元。主要包括：基本工资、津贴补贴、奖金、伙食补助费、绩效工资、机关事业单位基本养老保险缴费、职业年金缴费、职工基本医疗保险缴费、公务员医疗补助缴费、其他社会保障缴费、住房公积金、医疗费、其他工资福利支出等。</w:t>
      </w:r>
    </w:p>
    <w:p w:rsidR="000063E1" w:rsidRDefault="000F2E99">
      <w:pPr>
        <w:widowControl/>
        <w:spacing w:before="240" w:after="240"/>
        <w:rPr>
          <w:rFonts w:eastAsia="Times New Roman"/>
          <w:kern w:val="0"/>
          <w:sz w:val="24"/>
        </w:rPr>
      </w:pPr>
      <w:r>
        <w:rPr>
          <w:rFonts w:ascii="仿宋_GB2312" w:eastAsia="仿宋_GB2312" w:hAnsi="仿宋_GB2312" w:cs="仿宋_GB2312"/>
          <w:b/>
          <w:bCs/>
          <w:color w:val="000000"/>
          <w:kern w:val="0"/>
          <w:sz w:val="27"/>
          <w:szCs w:val="27"/>
        </w:rPr>
        <w:t>    （二）商品和服务支出</w:t>
      </w:r>
      <w:r>
        <w:rPr>
          <w:rFonts w:eastAsia="Times New Roman"/>
          <w:b/>
          <w:bCs/>
          <w:color w:val="000000"/>
          <w:kern w:val="0"/>
          <w:sz w:val="27"/>
          <w:szCs w:val="27"/>
          <w:u w:val="single" w:color="000000"/>
        </w:rPr>
        <w:t xml:space="preserve"> 0</w:t>
      </w:r>
      <w:r>
        <w:rPr>
          <w:rFonts w:ascii="仿宋_GB2312" w:eastAsia="仿宋_GB2312" w:hAnsi="仿宋_GB2312" w:cs="仿宋_GB2312"/>
          <w:color w:val="000000"/>
          <w:kern w:val="0"/>
          <w:sz w:val="27"/>
          <w:szCs w:val="27"/>
        </w:rPr>
        <w:t>万元。主要包括：办公费、印刷费、咨询费、手续费、水费、电费、邮电费、取暖费、物业管理费、差旅费、因公出国（境）费用、</w:t>
      </w:r>
      <w:r>
        <w:rPr>
          <w:rFonts w:ascii="仿宋_GB2312" w:eastAsia="仿宋_GB2312" w:hAnsi="仿宋_GB2312" w:cs="仿宋_GB2312"/>
          <w:color w:val="000000"/>
          <w:kern w:val="0"/>
          <w:sz w:val="27"/>
          <w:szCs w:val="27"/>
        </w:rPr>
        <w:lastRenderedPageBreak/>
        <w:t>维修（护）费、租赁费、会议费、培训费、公务接待费、专用材料费、被装购置费、专用燃料费、劳务费、委托业务费、工会经费、福利费、公务用车运行维护费、其他交通费用、税金及附加费用、其他商品和服务支出等。</w:t>
      </w:r>
    </w:p>
    <w:p w:rsidR="000063E1" w:rsidRDefault="000F2E99">
      <w:pPr>
        <w:widowControl/>
        <w:spacing w:before="240" w:after="240"/>
        <w:rPr>
          <w:rFonts w:eastAsia="Times New Roman"/>
          <w:kern w:val="0"/>
          <w:sz w:val="24"/>
        </w:rPr>
      </w:pPr>
      <w:r>
        <w:rPr>
          <w:rFonts w:ascii="仿宋_GB2312" w:eastAsia="仿宋_GB2312" w:hAnsi="仿宋_GB2312" w:cs="仿宋_GB2312"/>
          <w:b/>
          <w:bCs/>
          <w:color w:val="000000"/>
          <w:kern w:val="0"/>
          <w:sz w:val="27"/>
          <w:szCs w:val="27"/>
        </w:rPr>
        <w:t>    （三）资本性支出</w:t>
      </w:r>
      <w:r>
        <w:rPr>
          <w:rFonts w:eastAsia="Times New Roman"/>
          <w:b/>
          <w:bCs/>
          <w:color w:val="000000"/>
          <w:kern w:val="0"/>
          <w:sz w:val="27"/>
          <w:szCs w:val="27"/>
          <w:u w:val="single" w:color="000000"/>
        </w:rPr>
        <w:t xml:space="preserve"> 0</w:t>
      </w:r>
      <w:r>
        <w:rPr>
          <w:rFonts w:ascii="仿宋_GB2312" w:eastAsia="仿宋_GB2312" w:hAnsi="仿宋_GB2312" w:cs="仿宋_GB2312"/>
          <w:b/>
          <w:bCs/>
          <w:color w:val="000000"/>
          <w:kern w:val="0"/>
          <w:sz w:val="27"/>
          <w:szCs w:val="27"/>
        </w:rPr>
        <w:t>万元。</w:t>
      </w:r>
      <w:r>
        <w:rPr>
          <w:rFonts w:ascii="仿宋_GB2312" w:eastAsia="仿宋_GB2312" w:hAnsi="仿宋_GB2312" w:cs="仿宋_GB2312"/>
          <w:color w:val="000000"/>
          <w:kern w:val="0"/>
          <w:sz w:val="27"/>
          <w:szCs w:val="27"/>
        </w:rPr>
        <w:t>主要包括：房屋建筑物构建、办公设备购置、专用设备购置、基础设施建设、大型修缮、信息网络及软件购置更新、物资储备、土地补偿、安置补助、地上附着物和青苗补偿、拆迁补偿、公务用车购置、其他交通工具购置、文物和陈列品购置、无形资产购置、其他资本性支出等。</w:t>
      </w:r>
    </w:p>
    <w:p w:rsidR="000063E1" w:rsidRDefault="000F2E99">
      <w:pPr>
        <w:widowControl/>
        <w:spacing w:before="240" w:after="240"/>
        <w:rPr>
          <w:rFonts w:eastAsia="Times New Roman"/>
          <w:kern w:val="0"/>
          <w:sz w:val="24"/>
        </w:rPr>
      </w:pPr>
      <w:r>
        <w:rPr>
          <w:rFonts w:ascii="仿宋_GB2312" w:eastAsia="仿宋_GB2312" w:hAnsi="仿宋_GB2312" w:cs="仿宋_GB2312"/>
          <w:kern w:val="0"/>
          <w:sz w:val="27"/>
          <w:szCs w:val="27"/>
        </w:rPr>
        <w:t xml:space="preserve">    </w:t>
      </w:r>
      <w:r>
        <w:rPr>
          <w:rFonts w:ascii="仿宋_GB2312" w:eastAsia="仿宋_GB2312" w:hAnsi="仿宋_GB2312" w:cs="仿宋_GB2312" w:hint="eastAsia"/>
          <w:kern w:val="0"/>
          <w:sz w:val="27"/>
          <w:szCs w:val="27"/>
        </w:rPr>
        <w:t>本单位</w:t>
      </w:r>
      <w:r>
        <w:rPr>
          <w:rFonts w:ascii="仿宋" w:eastAsia="仿宋" w:hAnsi="仿宋" w:cs="仿宋" w:hint="eastAsia"/>
          <w:color w:val="000000" w:themeColor="text1"/>
          <w:kern w:val="0"/>
          <w:sz w:val="27"/>
          <w:szCs w:val="27"/>
        </w:rPr>
        <w:t>不存在此项内容</w:t>
      </w:r>
      <w:r>
        <w:rPr>
          <w:rFonts w:ascii="仿宋_GB2312" w:eastAsia="仿宋_GB2312" w:hAnsi="仿宋_GB2312" w:cs="仿宋_GB2312"/>
          <w:color w:val="0E00FE"/>
          <w:kern w:val="0"/>
          <w:sz w:val="27"/>
          <w:szCs w:val="27"/>
        </w:rPr>
        <w:t> </w:t>
      </w:r>
      <w:r>
        <w:rPr>
          <w:rFonts w:ascii="仿宋_GB2312" w:eastAsia="仿宋_GB2312" w:hAnsi="仿宋_GB2312" w:cs="仿宋_GB2312" w:hint="eastAsia"/>
          <w:color w:val="0E00FE"/>
          <w:kern w:val="0"/>
          <w:sz w:val="27"/>
          <w:szCs w:val="27"/>
        </w:rPr>
        <w:t>。</w:t>
      </w:r>
      <w:r>
        <w:rPr>
          <w:rFonts w:ascii="仿宋_GB2312" w:eastAsia="仿宋_GB2312" w:hAnsi="仿宋_GB2312" w:cs="仿宋_GB2312"/>
          <w:color w:val="0E00FE"/>
          <w:kern w:val="0"/>
          <w:sz w:val="27"/>
          <w:szCs w:val="27"/>
        </w:rPr>
        <w:t xml:space="preserve">   </w:t>
      </w:r>
    </w:p>
    <w:p w:rsidR="000063E1" w:rsidRDefault="000F2E99">
      <w:pPr>
        <w:widowControl/>
        <w:spacing w:before="240" w:after="240"/>
        <w:jc w:val="left"/>
        <w:rPr>
          <w:rFonts w:eastAsia="Times New Roman"/>
          <w:kern w:val="0"/>
          <w:sz w:val="24"/>
        </w:rPr>
      </w:pPr>
      <w:r>
        <w:rPr>
          <w:rFonts w:ascii="Calibri" w:eastAsia="Calibri" w:hAnsi="Calibri" w:cs="Calibri"/>
          <w:b/>
          <w:bCs/>
          <w:kern w:val="0"/>
          <w:sz w:val="27"/>
          <w:szCs w:val="27"/>
        </w:rPr>
        <w:t> </w:t>
      </w:r>
      <w:r>
        <w:rPr>
          <w:rFonts w:ascii="黑体" w:eastAsia="黑体" w:hAnsi="黑体" w:cs="黑体"/>
          <w:b/>
          <w:bCs/>
          <w:kern w:val="0"/>
          <w:sz w:val="27"/>
          <w:szCs w:val="27"/>
        </w:rPr>
        <w:t xml:space="preserve"> </w:t>
      </w:r>
      <w:r>
        <w:rPr>
          <w:rFonts w:ascii="Calibri" w:eastAsia="Calibri" w:hAnsi="Calibri" w:cs="Calibri"/>
          <w:b/>
          <w:bCs/>
          <w:kern w:val="0"/>
          <w:sz w:val="27"/>
          <w:szCs w:val="27"/>
        </w:rPr>
        <w:t> </w:t>
      </w:r>
      <w:r>
        <w:rPr>
          <w:rFonts w:ascii="黑体" w:eastAsia="黑体" w:hAnsi="黑体" w:cs="黑体"/>
          <w:b/>
          <w:bCs/>
          <w:kern w:val="0"/>
          <w:sz w:val="27"/>
          <w:szCs w:val="27"/>
        </w:rPr>
        <w:t xml:space="preserve"> 八、财政拨款“三公”经费支出决算情况说明</w:t>
      </w:r>
    </w:p>
    <w:p w:rsidR="000063E1" w:rsidRDefault="000F2E99">
      <w:pPr>
        <w:widowControl/>
        <w:spacing w:before="240" w:after="240"/>
        <w:jc w:val="left"/>
        <w:rPr>
          <w:rFonts w:eastAsia="Times New Roman"/>
          <w:kern w:val="0"/>
          <w:sz w:val="24"/>
        </w:rPr>
      </w:pPr>
      <w:r>
        <w:rPr>
          <w:rFonts w:ascii="kai_ti_gb2312" w:eastAsia="kai_ti_gb2312" w:hAnsi="kai_ti_gb2312" w:cs="kai_ti_gb2312"/>
          <w:b/>
          <w:bCs/>
          <w:kern w:val="0"/>
          <w:sz w:val="27"/>
          <w:szCs w:val="27"/>
        </w:rPr>
        <w:t>    （一）财政拨款“三公”经费支出总体情况说明。</w:t>
      </w:r>
    </w:p>
    <w:p w:rsidR="000063E1" w:rsidRDefault="000F2E99">
      <w:pPr>
        <w:widowControl/>
        <w:spacing w:before="240" w:after="240"/>
        <w:rPr>
          <w:rFonts w:eastAsia="Times New Roman"/>
          <w:kern w:val="0"/>
          <w:sz w:val="24"/>
        </w:rPr>
      </w:pPr>
      <w:r>
        <w:rPr>
          <w:rFonts w:ascii="仿宋_GB2312" w:eastAsia="仿宋_GB2312" w:hAnsi="仿宋_GB2312" w:cs="仿宋_GB2312"/>
          <w:kern w:val="0"/>
          <w:sz w:val="27"/>
          <w:szCs w:val="27"/>
        </w:rPr>
        <w:t xml:space="preserve">    </w:t>
      </w:r>
      <w:r>
        <w:rPr>
          <w:rFonts w:ascii="仿宋_GB2312" w:eastAsia="仿宋_GB2312" w:hAnsi="仿宋_GB2312" w:cs="仿宋_GB2312" w:hint="eastAsia"/>
          <w:kern w:val="0"/>
          <w:sz w:val="27"/>
          <w:szCs w:val="27"/>
        </w:rPr>
        <w:t xml:space="preserve"> </w:t>
      </w:r>
      <w:r>
        <w:rPr>
          <w:rFonts w:ascii="仿宋_GB2312" w:eastAsia="仿宋_GB2312" w:hAnsi="仿宋_GB2312" w:cs="仿宋_GB2312"/>
          <w:color w:val="000000"/>
          <w:kern w:val="0"/>
          <w:sz w:val="27"/>
          <w:szCs w:val="27"/>
        </w:rPr>
        <w:t>内蒙古自治区无线电监测站巴彦</w:t>
      </w:r>
      <w:proofErr w:type="gramStart"/>
      <w:r>
        <w:rPr>
          <w:rFonts w:ascii="仿宋_GB2312" w:eastAsia="仿宋_GB2312" w:hAnsi="仿宋_GB2312" w:cs="仿宋_GB2312"/>
          <w:color w:val="000000"/>
          <w:kern w:val="0"/>
          <w:sz w:val="27"/>
          <w:szCs w:val="27"/>
        </w:rPr>
        <w:t>淖尔市</w:t>
      </w:r>
      <w:proofErr w:type="gramEnd"/>
      <w:r>
        <w:rPr>
          <w:rFonts w:ascii="仿宋_GB2312" w:eastAsia="仿宋_GB2312" w:hAnsi="仿宋_GB2312" w:cs="仿宋_GB2312"/>
          <w:color w:val="000000"/>
          <w:kern w:val="0"/>
          <w:sz w:val="27"/>
          <w:szCs w:val="27"/>
        </w:rPr>
        <w:t>分站 </w:t>
      </w:r>
      <w:r>
        <w:rPr>
          <w:rFonts w:ascii="times_new_roman" w:eastAsia="times_new_roman" w:hAnsi="times_new_roman" w:cs="times_new_roman"/>
          <w:color w:val="000000"/>
          <w:kern w:val="0"/>
          <w:sz w:val="27"/>
          <w:szCs w:val="27"/>
        </w:rPr>
        <w:t>2024</w:t>
      </w:r>
      <w:r>
        <w:rPr>
          <w:rFonts w:ascii="仿宋_GB2312" w:eastAsia="仿宋_GB2312" w:hAnsi="仿宋_GB2312" w:cs="仿宋_GB2312"/>
          <w:color w:val="000000"/>
          <w:kern w:val="0"/>
          <w:sz w:val="27"/>
          <w:szCs w:val="27"/>
        </w:rPr>
        <w:t>年度财政拨款“三公”经费全年预算</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万元，支出决算</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万元，完成预算的</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%。其中：因公出国（境）费全年预算</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万元，支出决算</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万元，完成预算的</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%；公务用车购置及运行维护费全年预算</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万元，支出决算</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万元，完成预算的</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%；公务接待费全年预算</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万元，支出决算</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万元，完成预算的</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%。2024年度一般公共预算财政拨款“三公”经费全年预算</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万元，支出决算</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万元，与预算差异原因</w:t>
      </w:r>
      <w:r>
        <w:rPr>
          <w:rFonts w:ascii="仿宋_GB2312" w:eastAsia="仿宋_GB2312" w:hAnsi="仿宋_GB2312" w:cs="仿宋_GB2312" w:hint="eastAsia"/>
          <w:color w:val="000000"/>
          <w:kern w:val="0"/>
          <w:sz w:val="27"/>
          <w:szCs w:val="27"/>
        </w:rPr>
        <w:t>：</w:t>
      </w:r>
      <w:r>
        <w:rPr>
          <w:rFonts w:ascii="仿宋_GB2312" w:eastAsia="仿宋_GB2312" w:hAnsi="仿宋_GB2312" w:cs="仿宋_GB2312" w:hint="eastAsia"/>
          <w:kern w:val="0"/>
          <w:sz w:val="27"/>
          <w:szCs w:val="27"/>
        </w:rPr>
        <w:t>本单位</w:t>
      </w:r>
      <w:r>
        <w:rPr>
          <w:rFonts w:ascii="仿宋" w:eastAsia="仿宋" w:hAnsi="仿宋" w:cs="仿宋" w:hint="eastAsia"/>
          <w:color w:val="000000" w:themeColor="text1"/>
          <w:kern w:val="0"/>
          <w:sz w:val="27"/>
          <w:szCs w:val="27"/>
        </w:rPr>
        <w:t>不存在此项内容</w:t>
      </w:r>
      <w:r>
        <w:rPr>
          <w:rFonts w:ascii="仿宋_GB2312" w:eastAsia="仿宋_GB2312" w:hAnsi="仿宋_GB2312" w:cs="仿宋_GB2312"/>
          <w:color w:val="0E00FE"/>
          <w:kern w:val="0"/>
          <w:sz w:val="27"/>
          <w:szCs w:val="27"/>
        </w:rPr>
        <w:t> </w:t>
      </w:r>
      <w:r>
        <w:rPr>
          <w:rFonts w:ascii="仿宋_GB2312" w:eastAsia="仿宋_GB2312" w:hAnsi="仿宋_GB2312" w:cs="仿宋_GB2312" w:hint="eastAsia"/>
          <w:color w:val="0E00FE"/>
          <w:kern w:val="0"/>
          <w:sz w:val="27"/>
          <w:szCs w:val="27"/>
        </w:rPr>
        <w:t>。</w:t>
      </w:r>
      <w:r>
        <w:rPr>
          <w:rFonts w:ascii="仿宋_GB2312" w:eastAsia="仿宋_GB2312" w:hAnsi="仿宋_GB2312" w:cs="仿宋_GB2312"/>
          <w:color w:val="0E00FE"/>
          <w:kern w:val="0"/>
          <w:sz w:val="27"/>
          <w:szCs w:val="27"/>
        </w:rPr>
        <w:t xml:space="preserve">  </w:t>
      </w:r>
    </w:p>
    <w:p w:rsidR="000063E1" w:rsidRDefault="000F2E99">
      <w:pPr>
        <w:widowControl/>
        <w:spacing w:before="240" w:after="240"/>
        <w:jc w:val="left"/>
        <w:rPr>
          <w:rFonts w:eastAsia="Times New Roman"/>
          <w:kern w:val="0"/>
          <w:sz w:val="24"/>
        </w:rPr>
      </w:pPr>
      <w:r>
        <w:rPr>
          <w:rFonts w:ascii="kai_ti_gb2312" w:eastAsia="kai_ti_gb2312" w:hAnsi="kai_ti_gb2312" w:cs="kai_ti_gb2312"/>
          <w:b/>
          <w:bCs/>
          <w:kern w:val="0"/>
          <w:sz w:val="27"/>
          <w:szCs w:val="27"/>
        </w:rPr>
        <w:t>    （二）财政拨款“三公”经费支出具体情况说明。</w:t>
      </w:r>
      <w:r>
        <w:rPr>
          <w:rFonts w:ascii="仿宋_GB2312" w:eastAsia="仿宋_GB2312" w:hAnsi="仿宋_GB2312" w:cs="仿宋_GB2312"/>
          <w:color w:val="000000"/>
          <w:kern w:val="0"/>
          <w:sz w:val="27"/>
          <w:szCs w:val="27"/>
        </w:rPr>
        <w:t>内蒙古自治区无线电监测站巴彦</w:t>
      </w:r>
      <w:proofErr w:type="gramStart"/>
      <w:r>
        <w:rPr>
          <w:rFonts w:ascii="仿宋_GB2312" w:eastAsia="仿宋_GB2312" w:hAnsi="仿宋_GB2312" w:cs="仿宋_GB2312"/>
          <w:color w:val="000000"/>
          <w:kern w:val="0"/>
          <w:sz w:val="27"/>
          <w:szCs w:val="27"/>
        </w:rPr>
        <w:t>淖尔市</w:t>
      </w:r>
      <w:proofErr w:type="gramEnd"/>
      <w:r>
        <w:rPr>
          <w:rFonts w:ascii="仿宋_GB2312" w:eastAsia="仿宋_GB2312" w:hAnsi="仿宋_GB2312" w:cs="仿宋_GB2312"/>
          <w:color w:val="000000"/>
          <w:kern w:val="0"/>
          <w:sz w:val="27"/>
          <w:szCs w:val="27"/>
        </w:rPr>
        <w:t>分站 </w:t>
      </w:r>
      <w:r>
        <w:rPr>
          <w:rFonts w:ascii="times_new_roman" w:eastAsia="times_new_roman" w:hAnsi="times_new_roman" w:cs="times_new_roman"/>
          <w:color w:val="000000"/>
          <w:kern w:val="0"/>
          <w:sz w:val="27"/>
          <w:szCs w:val="27"/>
        </w:rPr>
        <w:t>2024</w:t>
      </w:r>
      <w:r>
        <w:rPr>
          <w:rFonts w:ascii="仿宋_GB2312" w:eastAsia="仿宋_GB2312" w:hAnsi="仿宋_GB2312" w:cs="仿宋_GB2312"/>
          <w:color w:val="000000"/>
          <w:kern w:val="0"/>
          <w:sz w:val="27"/>
          <w:szCs w:val="27"/>
        </w:rPr>
        <w:t>年度财政拨款“三公”经费支出</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万元。因公出国（境）费</w:t>
      </w:r>
      <w:r>
        <w:rPr>
          <w:rFonts w:ascii="仿宋_GB2312" w:eastAsia="仿宋_GB2312" w:hAnsi="仿宋_GB2312" w:cs="仿宋_GB2312"/>
          <w:color w:val="000000"/>
          <w:kern w:val="0"/>
          <w:sz w:val="27"/>
          <w:szCs w:val="27"/>
        </w:rPr>
        <w:lastRenderedPageBreak/>
        <w:t>支出</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万元，占</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%；公务用车购置及运行维护费支出</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万元，占</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%；公务接待费支出</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万元，占</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%。其中：</w:t>
      </w:r>
    </w:p>
    <w:p w:rsidR="000063E1" w:rsidRDefault="000F2E99">
      <w:pPr>
        <w:widowControl/>
        <w:spacing w:before="240" w:after="240"/>
        <w:rPr>
          <w:rFonts w:eastAsia="Times New Roman"/>
          <w:kern w:val="0"/>
          <w:sz w:val="24"/>
        </w:rPr>
      </w:pPr>
      <w:r>
        <w:rPr>
          <w:rFonts w:ascii="仿宋_GB2312" w:eastAsia="仿宋_GB2312" w:hAnsi="仿宋_GB2312" w:cs="仿宋_GB2312"/>
          <w:color w:val="000000"/>
          <w:kern w:val="0"/>
          <w:sz w:val="27"/>
          <w:szCs w:val="27"/>
        </w:rPr>
        <w:t>    </w:t>
      </w:r>
      <w:r>
        <w:rPr>
          <w:rFonts w:ascii="times_new_roman" w:eastAsia="times_new_roman" w:hAnsi="times_new_roman" w:cs="times_new_roman"/>
          <w:color w:val="000000"/>
          <w:kern w:val="0"/>
          <w:sz w:val="27"/>
          <w:szCs w:val="27"/>
        </w:rPr>
        <w:t>1.</w:t>
      </w:r>
      <w:r>
        <w:rPr>
          <w:rFonts w:ascii="仿宋_GB2312" w:eastAsia="仿宋_GB2312" w:hAnsi="仿宋_GB2312" w:cs="仿宋_GB2312"/>
          <w:color w:val="000000"/>
          <w:kern w:val="0"/>
          <w:sz w:val="27"/>
          <w:szCs w:val="27"/>
        </w:rPr>
        <w:t>因公出国（境）费支出</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万元，全年出国（境）团组</w:t>
      </w:r>
      <w:r>
        <w:rPr>
          <w:rFonts w:eastAsia="Times New Roman"/>
          <w:color w:val="000000"/>
          <w:kern w:val="0"/>
          <w:sz w:val="27"/>
          <w:szCs w:val="27"/>
          <w:u w:val="single" w:color="000000"/>
        </w:rPr>
        <w:t xml:space="preserve">0 </w:t>
      </w:r>
      <w:proofErr w:type="gramStart"/>
      <w:r>
        <w:rPr>
          <w:rFonts w:ascii="仿宋_GB2312" w:eastAsia="仿宋_GB2312" w:hAnsi="仿宋_GB2312" w:cs="仿宋_GB2312"/>
          <w:color w:val="000000"/>
          <w:kern w:val="0"/>
          <w:sz w:val="27"/>
          <w:szCs w:val="27"/>
        </w:rPr>
        <w:t>个</w:t>
      </w:r>
      <w:proofErr w:type="gramEnd"/>
      <w:r>
        <w:rPr>
          <w:rFonts w:ascii="仿宋_GB2312" w:eastAsia="仿宋_GB2312" w:hAnsi="仿宋_GB2312" w:cs="仿宋_GB2312"/>
          <w:color w:val="000000"/>
          <w:kern w:val="0"/>
          <w:sz w:val="27"/>
          <w:szCs w:val="27"/>
        </w:rPr>
        <w:t>，累计</w:t>
      </w:r>
      <w:r>
        <w:rPr>
          <w:rFonts w:eastAsia="Times New Roman"/>
          <w:color w:val="000000"/>
          <w:kern w:val="0"/>
          <w:sz w:val="27"/>
          <w:szCs w:val="27"/>
          <w:u w:val="single" w:color="000000"/>
        </w:rPr>
        <w:t xml:space="preserve">0 </w:t>
      </w:r>
      <w:r>
        <w:rPr>
          <w:rFonts w:ascii="仿宋_GB2312" w:eastAsia="仿宋_GB2312" w:hAnsi="仿宋_GB2312" w:cs="仿宋_GB2312"/>
          <w:color w:val="000000"/>
          <w:kern w:val="0"/>
          <w:sz w:val="27"/>
          <w:szCs w:val="27"/>
        </w:rPr>
        <w:t>人次。与上年决算相比，增加（减少）</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万元，增长（下降）</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%，变动原因：</w:t>
      </w:r>
      <w:r>
        <w:rPr>
          <w:rFonts w:ascii="仿宋_GB2312" w:eastAsia="仿宋_GB2312" w:hAnsi="仿宋_GB2312" w:cs="仿宋_GB2312" w:hint="eastAsia"/>
          <w:kern w:val="0"/>
          <w:sz w:val="27"/>
          <w:szCs w:val="27"/>
        </w:rPr>
        <w:t>本单位</w:t>
      </w:r>
      <w:r>
        <w:rPr>
          <w:rFonts w:ascii="仿宋" w:eastAsia="仿宋" w:hAnsi="仿宋" w:cs="仿宋" w:hint="eastAsia"/>
          <w:color w:val="000000" w:themeColor="text1"/>
          <w:kern w:val="0"/>
          <w:sz w:val="27"/>
          <w:szCs w:val="27"/>
        </w:rPr>
        <w:t>不存在此项内容</w:t>
      </w:r>
      <w:r>
        <w:rPr>
          <w:rFonts w:ascii="仿宋_GB2312" w:eastAsia="仿宋_GB2312" w:hAnsi="仿宋_GB2312" w:cs="仿宋_GB2312"/>
          <w:color w:val="0E00FE"/>
          <w:kern w:val="0"/>
          <w:sz w:val="27"/>
          <w:szCs w:val="27"/>
        </w:rPr>
        <w:t>   </w:t>
      </w:r>
      <w:r>
        <w:rPr>
          <w:rFonts w:ascii="仿宋_GB2312" w:eastAsia="仿宋_GB2312" w:hAnsi="仿宋_GB2312" w:cs="仿宋_GB2312"/>
          <w:color w:val="000000"/>
          <w:kern w:val="0"/>
          <w:sz w:val="27"/>
          <w:szCs w:val="27"/>
        </w:rPr>
        <w:t>。</w:t>
      </w:r>
    </w:p>
    <w:p w:rsidR="000063E1" w:rsidRDefault="000F2E99">
      <w:pPr>
        <w:widowControl/>
        <w:spacing w:before="240" w:after="240"/>
        <w:rPr>
          <w:rFonts w:eastAsia="Times New Roman"/>
          <w:kern w:val="0"/>
          <w:sz w:val="24"/>
        </w:rPr>
      </w:pPr>
      <w:r>
        <w:rPr>
          <w:rFonts w:ascii="times_new_roman" w:eastAsia="times_new_roman" w:hAnsi="times_new_roman" w:cs="times_new_roman"/>
          <w:color w:val="000000"/>
          <w:kern w:val="0"/>
          <w:sz w:val="27"/>
          <w:szCs w:val="27"/>
        </w:rPr>
        <w:t>   2.</w:t>
      </w:r>
      <w:r>
        <w:rPr>
          <w:rFonts w:ascii="仿宋_GB2312" w:eastAsia="仿宋_GB2312" w:hAnsi="仿宋_GB2312" w:cs="仿宋_GB2312"/>
          <w:color w:val="000000"/>
          <w:kern w:val="0"/>
          <w:sz w:val="27"/>
          <w:szCs w:val="27"/>
        </w:rPr>
        <w:t>公务用车购置及运行维护费支出</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万元。其中：</w:t>
      </w:r>
    </w:p>
    <w:p w:rsidR="000063E1" w:rsidRDefault="000F2E99">
      <w:pPr>
        <w:widowControl/>
        <w:spacing w:before="240" w:after="240"/>
        <w:rPr>
          <w:rFonts w:eastAsia="Times New Roman"/>
          <w:kern w:val="0"/>
          <w:sz w:val="24"/>
        </w:rPr>
      </w:pPr>
      <w:r>
        <w:rPr>
          <w:rFonts w:ascii="仿宋_GB2312" w:eastAsia="仿宋_GB2312" w:hAnsi="仿宋_GB2312" w:cs="仿宋_GB2312"/>
          <w:color w:val="000000"/>
          <w:kern w:val="0"/>
          <w:sz w:val="27"/>
          <w:szCs w:val="27"/>
        </w:rPr>
        <w:t>    （1）公务用车购置支出</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万元。本年度使用财政拨款购置公务用车</w:t>
      </w:r>
      <w:r>
        <w:rPr>
          <w:rFonts w:eastAsia="Times New Roman"/>
          <w:color w:val="000000"/>
          <w:kern w:val="0"/>
          <w:sz w:val="27"/>
          <w:szCs w:val="27"/>
          <w:u w:val="single" w:color="000000"/>
        </w:rPr>
        <w:t xml:space="preserve">0 </w:t>
      </w:r>
      <w:r>
        <w:rPr>
          <w:rFonts w:ascii="仿宋_GB2312" w:eastAsia="仿宋_GB2312" w:hAnsi="仿宋_GB2312" w:cs="仿宋_GB2312"/>
          <w:color w:val="000000"/>
          <w:kern w:val="0"/>
          <w:sz w:val="27"/>
          <w:szCs w:val="27"/>
        </w:rPr>
        <w:t>辆，开支内容：……。与上年决算相比，增加（减少）</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万元，增长（下降）</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%，变动原因：</w:t>
      </w:r>
      <w:r>
        <w:rPr>
          <w:rFonts w:ascii="仿宋_GB2312" w:eastAsia="仿宋_GB2312" w:hAnsi="仿宋_GB2312" w:cs="仿宋_GB2312" w:hint="eastAsia"/>
          <w:kern w:val="0"/>
          <w:sz w:val="27"/>
          <w:szCs w:val="27"/>
        </w:rPr>
        <w:t>本单位</w:t>
      </w:r>
      <w:r>
        <w:rPr>
          <w:rFonts w:ascii="仿宋" w:eastAsia="仿宋" w:hAnsi="仿宋" w:cs="仿宋" w:hint="eastAsia"/>
          <w:color w:val="000000" w:themeColor="text1"/>
          <w:kern w:val="0"/>
          <w:sz w:val="27"/>
          <w:szCs w:val="27"/>
        </w:rPr>
        <w:t>不存在此项内容</w:t>
      </w:r>
      <w:r>
        <w:rPr>
          <w:rFonts w:ascii="仿宋_GB2312" w:eastAsia="仿宋_GB2312" w:hAnsi="仿宋_GB2312" w:cs="仿宋_GB2312"/>
          <w:color w:val="0E00FE"/>
          <w:kern w:val="0"/>
          <w:sz w:val="27"/>
          <w:szCs w:val="27"/>
        </w:rPr>
        <w:t> </w:t>
      </w:r>
      <w:r>
        <w:rPr>
          <w:rFonts w:ascii="仿宋_GB2312" w:eastAsia="仿宋_GB2312" w:hAnsi="仿宋_GB2312" w:cs="仿宋_GB2312"/>
          <w:color w:val="000000"/>
          <w:kern w:val="0"/>
          <w:sz w:val="27"/>
          <w:szCs w:val="27"/>
        </w:rPr>
        <w:t>。</w:t>
      </w:r>
    </w:p>
    <w:p w:rsidR="000063E1" w:rsidRDefault="000F2E99">
      <w:pPr>
        <w:widowControl/>
        <w:spacing w:before="240" w:after="240"/>
        <w:rPr>
          <w:rFonts w:eastAsia="Times New Roman"/>
          <w:kern w:val="0"/>
          <w:sz w:val="24"/>
        </w:rPr>
      </w:pPr>
      <w:r>
        <w:rPr>
          <w:rFonts w:ascii="仿宋_GB2312" w:eastAsia="仿宋_GB2312" w:hAnsi="仿宋_GB2312" w:cs="仿宋_GB2312"/>
          <w:color w:val="000000"/>
          <w:kern w:val="0"/>
          <w:sz w:val="27"/>
          <w:szCs w:val="27"/>
        </w:rPr>
        <w:t>    （2）公务用车运行维护费支出</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万元。公务用车运行维护费主要用于按规定保留的公务用车的燃料费、维修费、过桥过路费、保险费、安全奖励费用等支出。截至</w:t>
      </w:r>
      <w:r>
        <w:rPr>
          <w:rFonts w:ascii="times_new_roman" w:eastAsia="times_new_roman" w:hAnsi="times_new_roman" w:cs="times_new_roman"/>
          <w:color w:val="000000"/>
          <w:kern w:val="0"/>
          <w:sz w:val="27"/>
          <w:szCs w:val="27"/>
        </w:rPr>
        <w:t>2024</w:t>
      </w:r>
      <w:r>
        <w:rPr>
          <w:rFonts w:ascii="仿宋_GB2312" w:eastAsia="仿宋_GB2312" w:hAnsi="仿宋_GB2312" w:cs="仿宋_GB2312"/>
          <w:color w:val="000000"/>
          <w:kern w:val="0"/>
          <w:sz w:val="27"/>
          <w:szCs w:val="27"/>
        </w:rPr>
        <w:t>年</w:t>
      </w:r>
      <w:r>
        <w:rPr>
          <w:rFonts w:ascii="times_new_roman" w:eastAsia="times_new_roman" w:hAnsi="times_new_roman" w:cs="times_new_roman"/>
          <w:color w:val="000000"/>
          <w:kern w:val="0"/>
          <w:sz w:val="27"/>
          <w:szCs w:val="27"/>
        </w:rPr>
        <w:t>12</w:t>
      </w:r>
      <w:r>
        <w:rPr>
          <w:rFonts w:ascii="仿宋_GB2312" w:eastAsia="仿宋_GB2312" w:hAnsi="仿宋_GB2312" w:cs="仿宋_GB2312"/>
          <w:color w:val="000000"/>
          <w:kern w:val="0"/>
          <w:sz w:val="27"/>
          <w:szCs w:val="27"/>
        </w:rPr>
        <w:t>月</w:t>
      </w:r>
      <w:r>
        <w:rPr>
          <w:rFonts w:ascii="times_new_roman" w:eastAsia="times_new_roman" w:hAnsi="times_new_roman" w:cs="times_new_roman"/>
          <w:color w:val="000000"/>
          <w:kern w:val="0"/>
          <w:sz w:val="27"/>
          <w:szCs w:val="27"/>
        </w:rPr>
        <w:t>31</w:t>
      </w:r>
      <w:r>
        <w:rPr>
          <w:rFonts w:ascii="仿宋_GB2312" w:eastAsia="仿宋_GB2312" w:hAnsi="仿宋_GB2312" w:cs="仿宋_GB2312"/>
          <w:color w:val="000000"/>
          <w:kern w:val="0"/>
          <w:sz w:val="27"/>
          <w:szCs w:val="27"/>
        </w:rPr>
        <w:t>日，使用财政拨款开支的公务用车保有量为</w:t>
      </w:r>
      <w:r>
        <w:rPr>
          <w:rFonts w:eastAsia="Times New Roman"/>
          <w:color w:val="000000"/>
          <w:kern w:val="0"/>
          <w:sz w:val="27"/>
          <w:szCs w:val="27"/>
          <w:u w:val="single" w:color="000000"/>
        </w:rPr>
        <w:t xml:space="preserve">0 </w:t>
      </w:r>
      <w:r>
        <w:rPr>
          <w:rFonts w:ascii="仿宋_GB2312" w:eastAsia="仿宋_GB2312" w:hAnsi="仿宋_GB2312" w:cs="仿宋_GB2312"/>
          <w:color w:val="000000"/>
          <w:kern w:val="0"/>
          <w:sz w:val="27"/>
          <w:szCs w:val="27"/>
        </w:rPr>
        <w:t>辆。与上年决算相比，增加（减少）</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万元，增长（下降）</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%，变动原因：</w:t>
      </w:r>
      <w:r>
        <w:rPr>
          <w:rFonts w:ascii="仿宋_GB2312" w:eastAsia="仿宋_GB2312" w:hAnsi="仿宋_GB2312" w:cs="仿宋_GB2312" w:hint="eastAsia"/>
          <w:kern w:val="0"/>
          <w:sz w:val="27"/>
          <w:szCs w:val="27"/>
        </w:rPr>
        <w:t>本单位</w:t>
      </w:r>
      <w:r>
        <w:rPr>
          <w:rFonts w:ascii="仿宋" w:eastAsia="仿宋" w:hAnsi="仿宋" w:cs="仿宋" w:hint="eastAsia"/>
          <w:color w:val="000000" w:themeColor="text1"/>
          <w:kern w:val="0"/>
          <w:sz w:val="27"/>
          <w:szCs w:val="27"/>
        </w:rPr>
        <w:t>不存在此项内容</w:t>
      </w:r>
      <w:r>
        <w:rPr>
          <w:rFonts w:ascii="仿宋_GB2312" w:eastAsia="仿宋_GB2312" w:hAnsi="仿宋_GB2312" w:cs="仿宋_GB2312"/>
          <w:color w:val="0E00FE"/>
          <w:kern w:val="0"/>
          <w:sz w:val="27"/>
          <w:szCs w:val="27"/>
        </w:rPr>
        <w:t>   </w:t>
      </w:r>
      <w:r>
        <w:rPr>
          <w:rFonts w:ascii="仿宋_GB2312" w:eastAsia="仿宋_GB2312" w:hAnsi="仿宋_GB2312" w:cs="仿宋_GB2312"/>
          <w:color w:val="000000"/>
          <w:kern w:val="0"/>
          <w:sz w:val="27"/>
          <w:szCs w:val="27"/>
        </w:rPr>
        <w:t>。</w:t>
      </w:r>
    </w:p>
    <w:p w:rsidR="000063E1" w:rsidRDefault="000F2E99">
      <w:pPr>
        <w:widowControl/>
        <w:spacing w:before="240" w:after="240"/>
        <w:rPr>
          <w:rFonts w:eastAsia="Times New Roman"/>
          <w:kern w:val="0"/>
          <w:sz w:val="24"/>
        </w:rPr>
      </w:pPr>
      <w:r>
        <w:rPr>
          <w:rFonts w:ascii="仿宋_GB2312" w:eastAsia="仿宋_GB2312" w:hAnsi="仿宋_GB2312" w:cs="仿宋_GB2312"/>
          <w:color w:val="000000"/>
          <w:kern w:val="0"/>
          <w:sz w:val="27"/>
          <w:szCs w:val="27"/>
        </w:rPr>
        <w:t>    3.公务接待费支出</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万元。其中：国内公务接待支出</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万元，接待</w:t>
      </w:r>
      <w:r>
        <w:rPr>
          <w:rFonts w:eastAsia="Times New Roman"/>
          <w:color w:val="000000"/>
          <w:kern w:val="0"/>
          <w:sz w:val="27"/>
          <w:szCs w:val="27"/>
          <w:u w:val="single" w:color="000000"/>
        </w:rPr>
        <w:t xml:space="preserve">0 </w:t>
      </w:r>
      <w:r>
        <w:rPr>
          <w:rFonts w:ascii="仿宋_GB2312" w:eastAsia="仿宋_GB2312" w:hAnsi="仿宋_GB2312" w:cs="仿宋_GB2312"/>
          <w:color w:val="000000"/>
          <w:kern w:val="0"/>
          <w:sz w:val="27"/>
          <w:szCs w:val="27"/>
        </w:rPr>
        <w:t>批次，</w:t>
      </w:r>
      <w:r>
        <w:rPr>
          <w:rFonts w:eastAsia="Times New Roman"/>
          <w:color w:val="000000"/>
          <w:kern w:val="0"/>
          <w:sz w:val="27"/>
          <w:szCs w:val="27"/>
          <w:u w:val="single" w:color="000000"/>
        </w:rPr>
        <w:t xml:space="preserve">0 </w:t>
      </w:r>
      <w:r>
        <w:rPr>
          <w:rFonts w:ascii="仿宋_GB2312" w:eastAsia="仿宋_GB2312" w:hAnsi="仿宋_GB2312" w:cs="仿宋_GB2312"/>
          <w:color w:val="000000"/>
          <w:kern w:val="0"/>
          <w:sz w:val="27"/>
          <w:szCs w:val="27"/>
        </w:rPr>
        <w:t>人次，开支内容：……；国（境）外公务接待支出</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万元，接待</w:t>
      </w:r>
      <w:r>
        <w:rPr>
          <w:rFonts w:eastAsia="Times New Roman"/>
          <w:color w:val="000000"/>
          <w:kern w:val="0"/>
          <w:sz w:val="27"/>
          <w:szCs w:val="27"/>
          <w:u w:val="single" w:color="000000"/>
        </w:rPr>
        <w:t xml:space="preserve">0 </w:t>
      </w:r>
      <w:r>
        <w:rPr>
          <w:rFonts w:ascii="仿宋_GB2312" w:eastAsia="仿宋_GB2312" w:hAnsi="仿宋_GB2312" w:cs="仿宋_GB2312"/>
          <w:color w:val="000000"/>
          <w:kern w:val="0"/>
          <w:sz w:val="27"/>
          <w:szCs w:val="27"/>
        </w:rPr>
        <w:t>批次，</w:t>
      </w:r>
      <w:r>
        <w:rPr>
          <w:rFonts w:eastAsia="Times New Roman"/>
          <w:color w:val="000000"/>
          <w:kern w:val="0"/>
          <w:sz w:val="27"/>
          <w:szCs w:val="27"/>
          <w:u w:val="single" w:color="000000"/>
        </w:rPr>
        <w:t xml:space="preserve">0 </w:t>
      </w:r>
      <w:r>
        <w:rPr>
          <w:rFonts w:ascii="仿宋_GB2312" w:eastAsia="仿宋_GB2312" w:hAnsi="仿宋_GB2312" w:cs="仿宋_GB2312"/>
          <w:color w:val="000000"/>
          <w:kern w:val="0"/>
          <w:sz w:val="27"/>
          <w:szCs w:val="27"/>
        </w:rPr>
        <w:t>人次，开支内容：……。与上年决算相比，增加（减少）</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万元，增长（下降）</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%，变动原因：</w:t>
      </w:r>
      <w:r>
        <w:rPr>
          <w:rFonts w:ascii="仿宋_GB2312" w:eastAsia="仿宋_GB2312" w:hAnsi="仿宋_GB2312" w:cs="仿宋_GB2312" w:hint="eastAsia"/>
          <w:kern w:val="0"/>
          <w:sz w:val="27"/>
          <w:szCs w:val="27"/>
        </w:rPr>
        <w:t>本单位</w:t>
      </w:r>
      <w:r>
        <w:rPr>
          <w:rFonts w:ascii="仿宋" w:eastAsia="仿宋" w:hAnsi="仿宋" w:cs="仿宋" w:hint="eastAsia"/>
          <w:color w:val="000000" w:themeColor="text1"/>
          <w:kern w:val="0"/>
          <w:sz w:val="27"/>
          <w:szCs w:val="27"/>
        </w:rPr>
        <w:t>不存在此项内容</w:t>
      </w:r>
      <w:r>
        <w:rPr>
          <w:rFonts w:ascii="仿宋_GB2312" w:eastAsia="仿宋_GB2312" w:hAnsi="仿宋_GB2312" w:cs="仿宋_GB2312"/>
          <w:color w:val="0E00FE"/>
          <w:kern w:val="0"/>
          <w:sz w:val="27"/>
          <w:szCs w:val="27"/>
        </w:rPr>
        <w:t> </w:t>
      </w:r>
      <w:r>
        <w:rPr>
          <w:rFonts w:ascii="仿宋_GB2312" w:eastAsia="仿宋_GB2312" w:hAnsi="仿宋_GB2312" w:cs="仿宋_GB2312"/>
          <w:color w:val="000000"/>
          <w:kern w:val="0"/>
          <w:sz w:val="27"/>
          <w:szCs w:val="27"/>
        </w:rPr>
        <w:t>。</w:t>
      </w:r>
    </w:p>
    <w:p w:rsidR="000063E1" w:rsidRDefault="000F2E99">
      <w:pPr>
        <w:widowControl/>
        <w:spacing w:before="240" w:after="240"/>
        <w:jc w:val="left"/>
        <w:rPr>
          <w:rFonts w:eastAsia="Times New Roman"/>
          <w:kern w:val="0"/>
          <w:sz w:val="24"/>
        </w:rPr>
      </w:pPr>
      <w:r>
        <w:rPr>
          <w:rFonts w:ascii="Calibri" w:eastAsia="Calibri" w:hAnsi="Calibri" w:cs="Calibri"/>
          <w:b/>
          <w:bCs/>
          <w:kern w:val="0"/>
          <w:sz w:val="27"/>
          <w:szCs w:val="27"/>
        </w:rPr>
        <w:t> </w:t>
      </w:r>
      <w:r>
        <w:rPr>
          <w:rFonts w:ascii="黑体" w:eastAsia="黑体" w:hAnsi="黑体" w:cs="黑体"/>
          <w:b/>
          <w:bCs/>
          <w:kern w:val="0"/>
          <w:sz w:val="27"/>
          <w:szCs w:val="27"/>
        </w:rPr>
        <w:t xml:space="preserve"> </w:t>
      </w:r>
      <w:r>
        <w:rPr>
          <w:rFonts w:ascii="Calibri" w:eastAsia="Calibri" w:hAnsi="Calibri" w:cs="Calibri"/>
          <w:b/>
          <w:bCs/>
          <w:kern w:val="0"/>
          <w:sz w:val="27"/>
          <w:szCs w:val="27"/>
        </w:rPr>
        <w:t> </w:t>
      </w:r>
      <w:r>
        <w:rPr>
          <w:rFonts w:ascii="黑体" w:eastAsia="黑体" w:hAnsi="黑体" w:cs="黑体"/>
          <w:b/>
          <w:bCs/>
          <w:kern w:val="0"/>
          <w:sz w:val="27"/>
          <w:szCs w:val="27"/>
        </w:rPr>
        <w:t xml:space="preserve"> 九、政府性基金预算财政拨款支出决算情况说明</w:t>
      </w:r>
    </w:p>
    <w:p w:rsidR="000063E1" w:rsidRDefault="000F2E99">
      <w:pPr>
        <w:widowControl/>
        <w:spacing w:before="240" w:after="240"/>
        <w:rPr>
          <w:rFonts w:eastAsia="Times New Roman"/>
          <w:kern w:val="0"/>
          <w:sz w:val="24"/>
        </w:rPr>
      </w:pPr>
      <w:r>
        <w:rPr>
          <w:rFonts w:ascii="仿宋_GB2312" w:eastAsia="仿宋_GB2312" w:hAnsi="仿宋_GB2312" w:cs="仿宋_GB2312"/>
          <w:color w:val="0E00FE"/>
          <w:kern w:val="0"/>
          <w:sz w:val="27"/>
          <w:szCs w:val="27"/>
        </w:rPr>
        <w:lastRenderedPageBreak/>
        <w:t xml:space="preserve">  </w:t>
      </w:r>
      <w:r>
        <w:rPr>
          <w:rFonts w:ascii="仿宋_GB2312" w:eastAsia="仿宋_GB2312" w:hAnsi="仿宋_GB2312" w:cs="仿宋_GB2312"/>
          <w:kern w:val="0"/>
          <w:sz w:val="27"/>
          <w:szCs w:val="27"/>
        </w:rPr>
        <w:t xml:space="preserve"> </w:t>
      </w:r>
      <w:r>
        <w:rPr>
          <w:rFonts w:ascii="仿宋_GB2312" w:eastAsia="仿宋_GB2312" w:hAnsi="仿宋_GB2312" w:cs="仿宋_GB2312"/>
          <w:color w:val="000000"/>
          <w:kern w:val="0"/>
          <w:sz w:val="27"/>
          <w:szCs w:val="27"/>
        </w:rPr>
        <w:t>  内蒙古自治区无线电监测站巴彦</w:t>
      </w:r>
      <w:proofErr w:type="gramStart"/>
      <w:r>
        <w:rPr>
          <w:rFonts w:ascii="仿宋_GB2312" w:eastAsia="仿宋_GB2312" w:hAnsi="仿宋_GB2312" w:cs="仿宋_GB2312"/>
          <w:color w:val="000000"/>
          <w:kern w:val="0"/>
          <w:sz w:val="27"/>
          <w:szCs w:val="27"/>
        </w:rPr>
        <w:t>淖尔市</w:t>
      </w:r>
      <w:proofErr w:type="gramEnd"/>
      <w:r>
        <w:rPr>
          <w:rFonts w:ascii="仿宋_GB2312" w:eastAsia="仿宋_GB2312" w:hAnsi="仿宋_GB2312" w:cs="仿宋_GB2312"/>
          <w:color w:val="000000"/>
          <w:kern w:val="0"/>
          <w:sz w:val="27"/>
          <w:szCs w:val="27"/>
        </w:rPr>
        <w:t>分站 </w:t>
      </w:r>
      <w:r>
        <w:rPr>
          <w:rFonts w:ascii="times_new_roman" w:eastAsia="times_new_roman" w:hAnsi="times_new_roman" w:cs="times_new_roman"/>
          <w:color w:val="000000"/>
          <w:kern w:val="0"/>
          <w:sz w:val="27"/>
          <w:szCs w:val="27"/>
        </w:rPr>
        <w:t>2024</w:t>
      </w:r>
      <w:r>
        <w:rPr>
          <w:rFonts w:ascii="仿宋_GB2312" w:eastAsia="仿宋_GB2312" w:hAnsi="仿宋_GB2312" w:cs="仿宋_GB2312"/>
          <w:color w:val="000000"/>
          <w:kern w:val="0"/>
          <w:sz w:val="27"/>
          <w:szCs w:val="27"/>
        </w:rPr>
        <w:t>年度政府性基金预算财政拨款支出决算</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万元。与上年决算相比，增加（减少）</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万元，增长（下降）</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%，变动原因：</w:t>
      </w:r>
      <w:r>
        <w:rPr>
          <w:rFonts w:ascii="仿宋_GB2312" w:eastAsia="仿宋_GB2312" w:hAnsi="仿宋_GB2312" w:cs="仿宋_GB2312"/>
          <w:kern w:val="0"/>
          <w:sz w:val="27"/>
          <w:szCs w:val="27"/>
        </w:rPr>
        <w:t>本年无政府性基金预算财政拨款收、支、余。</w:t>
      </w:r>
      <w:r>
        <w:rPr>
          <w:rFonts w:ascii="仿宋_GB2312" w:eastAsia="仿宋_GB2312" w:hAnsi="仿宋_GB2312" w:cs="仿宋_GB2312"/>
          <w:color w:val="0E00FE"/>
          <w:kern w:val="0"/>
          <w:sz w:val="27"/>
          <w:szCs w:val="27"/>
        </w:rPr>
        <w:t>   </w:t>
      </w:r>
    </w:p>
    <w:p w:rsidR="000063E1" w:rsidRDefault="000F2E99">
      <w:pPr>
        <w:widowControl/>
        <w:spacing w:before="240" w:after="240"/>
        <w:jc w:val="left"/>
        <w:rPr>
          <w:rFonts w:eastAsia="Times New Roman"/>
          <w:kern w:val="0"/>
          <w:sz w:val="24"/>
        </w:rPr>
      </w:pPr>
      <w:r>
        <w:rPr>
          <w:rFonts w:ascii="Calibri" w:eastAsia="Calibri" w:hAnsi="Calibri" w:cs="Calibri"/>
          <w:b/>
          <w:bCs/>
          <w:kern w:val="0"/>
          <w:sz w:val="27"/>
          <w:szCs w:val="27"/>
        </w:rPr>
        <w:t> </w:t>
      </w:r>
      <w:r>
        <w:rPr>
          <w:rFonts w:ascii="黑体" w:eastAsia="黑体" w:hAnsi="黑体" w:cs="黑体"/>
          <w:b/>
          <w:bCs/>
          <w:kern w:val="0"/>
          <w:sz w:val="27"/>
          <w:szCs w:val="27"/>
        </w:rPr>
        <w:t xml:space="preserve"> </w:t>
      </w:r>
      <w:r>
        <w:rPr>
          <w:rFonts w:ascii="Calibri" w:eastAsia="Calibri" w:hAnsi="Calibri" w:cs="Calibri"/>
          <w:b/>
          <w:bCs/>
          <w:kern w:val="0"/>
          <w:sz w:val="27"/>
          <w:szCs w:val="27"/>
        </w:rPr>
        <w:t> </w:t>
      </w:r>
      <w:r>
        <w:rPr>
          <w:rFonts w:ascii="黑体" w:eastAsia="黑体" w:hAnsi="黑体" w:cs="黑体"/>
          <w:b/>
          <w:bCs/>
          <w:kern w:val="0"/>
          <w:sz w:val="27"/>
          <w:szCs w:val="27"/>
        </w:rPr>
        <w:t xml:space="preserve"> 十、国有资本经营预算财政拨款支出决算情况说明</w:t>
      </w:r>
    </w:p>
    <w:p w:rsidR="000063E1" w:rsidRDefault="000F2E99">
      <w:pPr>
        <w:widowControl/>
        <w:spacing w:before="240" w:after="240"/>
        <w:rPr>
          <w:rFonts w:eastAsia="Times New Roman"/>
          <w:kern w:val="0"/>
          <w:sz w:val="24"/>
        </w:rPr>
      </w:pPr>
      <w:r>
        <w:rPr>
          <w:rFonts w:ascii="仿宋_GB2312" w:eastAsia="仿宋_GB2312" w:hAnsi="仿宋_GB2312" w:cs="仿宋_GB2312"/>
          <w:color w:val="1200FF"/>
          <w:kern w:val="0"/>
          <w:sz w:val="27"/>
          <w:szCs w:val="27"/>
        </w:rPr>
        <w:t> </w:t>
      </w:r>
      <w:r>
        <w:rPr>
          <w:rFonts w:ascii="仿宋_GB2312" w:eastAsia="仿宋_GB2312" w:hAnsi="仿宋_GB2312" w:cs="仿宋_GB2312"/>
          <w:kern w:val="0"/>
          <w:sz w:val="27"/>
          <w:szCs w:val="27"/>
        </w:rPr>
        <w:t xml:space="preserve">    </w:t>
      </w:r>
      <w:r>
        <w:rPr>
          <w:rFonts w:ascii="仿宋_GB2312" w:eastAsia="仿宋_GB2312" w:hAnsi="仿宋_GB2312" w:cs="仿宋_GB2312"/>
          <w:color w:val="000000"/>
          <w:kern w:val="0"/>
          <w:sz w:val="27"/>
          <w:szCs w:val="27"/>
        </w:rPr>
        <w:t>内蒙古自治区无线电监测站巴彦</w:t>
      </w:r>
      <w:proofErr w:type="gramStart"/>
      <w:r>
        <w:rPr>
          <w:rFonts w:ascii="仿宋_GB2312" w:eastAsia="仿宋_GB2312" w:hAnsi="仿宋_GB2312" w:cs="仿宋_GB2312"/>
          <w:color w:val="000000"/>
          <w:kern w:val="0"/>
          <w:sz w:val="27"/>
          <w:szCs w:val="27"/>
        </w:rPr>
        <w:t>淖尔市</w:t>
      </w:r>
      <w:proofErr w:type="gramEnd"/>
      <w:r>
        <w:rPr>
          <w:rFonts w:ascii="仿宋_GB2312" w:eastAsia="仿宋_GB2312" w:hAnsi="仿宋_GB2312" w:cs="仿宋_GB2312"/>
          <w:color w:val="000000"/>
          <w:kern w:val="0"/>
          <w:sz w:val="27"/>
          <w:szCs w:val="27"/>
        </w:rPr>
        <w:t>分站 </w:t>
      </w:r>
      <w:r>
        <w:rPr>
          <w:rFonts w:ascii="times_new_roman" w:eastAsia="times_new_roman" w:hAnsi="times_new_roman" w:cs="times_new_roman"/>
          <w:color w:val="000000"/>
          <w:kern w:val="0"/>
          <w:sz w:val="27"/>
          <w:szCs w:val="27"/>
        </w:rPr>
        <w:t>2024</w:t>
      </w:r>
      <w:r>
        <w:rPr>
          <w:rFonts w:ascii="仿宋_GB2312" w:eastAsia="仿宋_GB2312" w:hAnsi="仿宋_GB2312" w:cs="仿宋_GB2312"/>
          <w:color w:val="000000"/>
          <w:kern w:val="0"/>
          <w:sz w:val="27"/>
          <w:szCs w:val="27"/>
        </w:rPr>
        <w:t>年度国有资本经营预算财政拨款支出决算</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万元。与上年决算相比，增加（减少）</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万元，增长（下降）</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%，变动原因：</w:t>
      </w:r>
      <w:r>
        <w:rPr>
          <w:rFonts w:ascii="仿宋_GB2312" w:eastAsia="仿宋_GB2312" w:hAnsi="仿宋_GB2312" w:cs="仿宋_GB2312"/>
          <w:kern w:val="0"/>
          <w:sz w:val="27"/>
          <w:szCs w:val="27"/>
        </w:rPr>
        <w:t xml:space="preserve">本年无国有资本经营预算财政拨款收、支、余。    </w:t>
      </w:r>
    </w:p>
    <w:p w:rsidR="000063E1" w:rsidRDefault="000F2E99">
      <w:pPr>
        <w:widowControl/>
        <w:spacing w:before="240" w:after="240"/>
        <w:rPr>
          <w:rFonts w:eastAsia="Times New Roman"/>
          <w:kern w:val="0"/>
          <w:sz w:val="24"/>
        </w:rPr>
      </w:pPr>
      <w:r>
        <w:rPr>
          <w:rFonts w:ascii="Calibri" w:eastAsia="Calibri" w:hAnsi="Calibri" w:cs="Calibri"/>
          <w:b/>
          <w:bCs/>
          <w:kern w:val="0"/>
          <w:sz w:val="27"/>
          <w:szCs w:val="27"/>
        </w:rPr>
        <w:t> </w:t>
      </w:r>
      <w:r>
        <w:rPr>
          <w:rFonts w:ascii="黑体" w:eastAsia="黑体" w:hAnsi="黑体" w:cs="黑体"/>
          <w:b/>
          <w:bCs/>
          <w:kern w:val="0"/>
          <w:sz w:val="27"/>
          <w:szCs w:val="27"/>
        </w:rPr>
        <w:t xml:space="preserve"> </w:t>
      </w:r>
      <w:r>
        <w:rPr>
          <w:rFonts w:ascii="Calibri" w:eastAsia="Calibri" w:hAnsi="Calibri" w:cs="Calibri"/>
          <w:b/>
          <w:bCs/>
          <w:kern w:val="0"/>
          <w:sz w:val="27"/>
          <w:szCs w:val="27"/>
        </w:rPr>
        <w:t> </w:t>
      </w:r>
      <w:r>
        <w:rPr>
          <w:rFonts w:ascii="黑体" w:eastAsia="黑体" w:hAnsi="黑体" w:cs="黑体"/>
          <w:b/>
          <w:bCs/>
          <w:kern w:val="0"/>
          <w:sz w:val="27"/>
          <w:szCs w:val="27"/>
        </w:rPr>
        <w:t xml:space="preserve"> 十一、机关运行经费（公用经费）支出决算情况说明</w:t>
      </w:r>
    </w:p>
    <w:p w:rsidR="000063E1" w:rsidRDefault="000F2E99">
      <w:pPr>
        <w:widowControl/>
        <w:spacing w:before="240" w:after="240"/>
        <w:rPr>
          <w:rFonts w:eastAsia="仿宋_GB2312"/>
          <w:kern w:val="0"/>
          <w:sz w:val="24"/>
        </w:rPr>
      </w:pPr>
      <w:r>
        <w:rPr>
          <w:rFonts w:ascii="仿宋_GB2312" w:eastAsia="仿宋_GB2312" w:hAnsi="仿宋_GB2312" w:cs="仿宋_GB2312"/>
          <w:kern w:val="0"/>
          <w:sz w:val="27"/>
          <w:szCs w:val="27"/>
        </w:rPr>
        <w:t>   </w:t>
      </w:r>
      <w:r>
        <w:rPr>
          <w:rFonts w:ascii="仿宋_GB2312" w:eastAsia="仿宋_GB2312" w:hAnsi="仿宋_GB2312" w:cs="仿宋_GB2312" w:hint="eastAsia"/>
          <w:kern w:val="0"/>
          <w:sz w:val="27"/>
          <w:szCs w:val="27"/>
        </w:rPr>
        <w:t xml:space="preserve"> </w:t>
      </w:r>
      <w:r>
        <w:rPr>
          <w:rFonts w:ascii="仿宋_GB2312" w:eastAsia="仿宋_GB2312" w:hAnsi="仿宋_GB2312" w:cs="仿宋_GB2312"/>
          <w:kern w:val="0"/>
          <w:sz w:val="27"/>
          <w:szCs w:val="27"/>
        </w:rPr>
        <w:t xml:space="preserve"> </w:t>
      </w:r>
      <w:r>
        <w:rPr>
          <w:rFonts w:ascii="仿宋_GB2312" w:eastAsia="仿宋_GB2312" w:hAnsi="仿宋_GB2312" w:cs="仿宋_GB2312"/>
          <w:color w:val="000000"/>
          <w:kern w:val="0"/>
          <w:sz w:val="27"/>
          <w:szCs w:val="27"/>
        </w:rPr>
        <w:t>内蒙古自治区无线电监测站巴彦</w:t>
      </w:r>
      <w:proofErr w:type="gramStart"/>
      <w:r>
        <w:rPr>
          <w:rFonts w:ascii="仿宋_GB2312" w:eastAsia="仿宋_GB2312" w:hAnsi="仿宋_GB2312" w:cs="仿宋_GB2312"/>
          <w:color w:val="000000"/>
          <w:kern w:val="0"/>
          <w:sz w:val="27"/>
          <w:szCs w:val="27"/>
        </w:rPr>
        <w:t>淖尔市</w:t>
      </w:r>
      <w:proofErr w:type="gramEnd"/>
      <w:r>
        <w:rPr>
          <w:rFonts w:ascii="仿宋_GB2312" w:eastAsia="仿宋_GB2312" w:hAnsi="仿宋_GB2312" w:cs="仿宋_GB2312"/>
          <w:color w:val="000000"/>
          <w:kern w:val="0"/>
          <w:sz w:val="27"/>
          <w:szCs w:val="27"/>
        </w:rPr>
        <w:t>分站 2024年度公用经费支出决算</w:t>
      </w:r>
      <w:r>
        <w:rPr>
          <w:rFonts w:eastAsia="Times New Roman"/>
          <w:color w:val="000000"/>
          <w:kern w:val="0"/>
          <w:sz w:val="27"/>
          <w:szCs w:val="27"/>
          <w:u w:val="single" w:color="000000"/>
        </w:rPr>
        <w:t xml:space="preserve"> 3.57</w:t>
      </w:r>
      <w:r>
        <w:rPr>
          <w:rFonts w:ascii="仿宋_GB2312" w:eastAsia="仿宋_GB2312" w:hAnsi="仿宋_GB2312" w:cs="仿宋_GB2312"/>
          <w:color w:val="000000"/>
          <w:kern w:val="0"/>
          <w:sz w:val="27"/>
          <w:szCs w:val="27"/>
        </w:rPr>
        <w:t>万元，与上年决算相比，增加</w:t>
      </w:r>
      <w:r>
        <w:rPr>
          <w:rFonts w:eastAsia="Times New Roman"/>
          <w:color w:val="000000"/>
          <w:kern w:val="0"/>
          <w:sz w:val="27"/>
          <w:szCs w:val="27"/>
          <w:u w:val="single" w:color="000000"/>
        </w:rPr>
        <w:t xml:space="preserve"> 0.42</w:t>
      </w:r>
      <w:r>
        <w:rPr>
          <w:rFonts w:ascii="仿宋_GB2312" w:eastAsia="仿宋_GB2312" w:hAnsi="仿宋_GB2312" w:cs="仿宋_GB2312"/>
          <w:color w:val="000000"/>
          <w:kern w:val="0"/>
          <w:sz w:val="27"/>
          <w:szCs w:val="27"/>
        </w:rPr>
        <w:t>万元，增长</w:t>
      </w:r>
      <w:r>
        <w:rPr>
          <w:rFonts w:eastAsia="Times New Roman"/>
          <w:color w:val="000000"/>
          <w:kern w:val="0"/>
          <w:sz w:val="27"/>
          <w:szCs w:val="27"/>
          <w:u w:val="single" w:color="000000"/>
        </w:rPr>
        <w:t xml:space="preserve"> 13.24</w:t>
      </w:r>
      <w:r>
        <w:rPr>
          <w:rFonts w:ascii="仿宋_GB2312" w:eastAsia="仿宋_GB2312" w:hAnsi="仿宋_GB2312" w:cs="仿宋_GB2312"/>
          <w:color w:val="000000"/>
          <w:kern w:val="0"/>
          <w:sz w:val="27"/>
          <w:szCs w:val="27"/>
        </w:rPr>
        <w:t>%，变动原因：</w:t>
      </w:r>
      <w:r>
        <w:rPr>
          <w:rFonts w:ascii="仿宋_GB2312" w:eastAsia="仿宋_GB2312" w:hAnsi="仿宋_GB2312" w:cs="仿宋_GB2312" w:hint="eastAsia"/>
          <w:color w:val="000000"/>
          <w:kern w:val="0"/>
          <w:sz w:val="27"/>
          <w:szCs w:val="27"/>
        </w:rPr>
        <w:t>每年工会经费和福利费财政拨款增加，相应费用增加</w:t>
      </w:r>
      <w:r>
        <w:rPr>
          <w:rFonts w:ascii="仿宋_GB2312" w:eastAsia="仿宋_GB2312" w:hAnsi="仿宋_GB2312" w:cs="仿宋_GB2312"/>
          <w:color w:val="000000"/>
          <w:kern w:val="0"/>
          <w:sz w:val="27"/>
          <w:szCs w:val="27"/>
        </w:rPr>
        <w:t>。其中，机关运行经费支出决算</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万元。比上年决算相比，增加（减少）</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万元，增长（下降）</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%，变动原因：</w:t>
      </w:r>
      <w:r>
        <w:rPr>
          <w:rFonts w:ascii="仿宋_GB2312" w:eastAsia="仿宋_GB2312" w:hAnsi="仿宋_GB2312" w:cs="仿宋_GB2312"/>
          <w:kern w:val="0"/>
          <w:sz w:val="27"/>
          <w:szCs w:val="27"/>
        </w:rPr>
        <w:t>我单位类型为</w:t>
      </w:r>
      <w:r>
        <w:rPr>
          <w:rFonts w:ascii="仿宋_GB2312" w:eastAsia="仿宋_GB2312" w:hAnsi="仿宋_GB2312" w:cs="仿宋_GB2312" w:hint="eastAsia"/>
          <w:kern w:val="0"/>
          <w:sz w:val="27"/>
          <w:szCs w:val="27"/>
        </w:rPr>
        <w:t>公益一</w:t>
      </w:r>
      <w:r>
        <w:rPr>
          <w:rFonts w:ascii="仿宋_GB2312" w:eastAsia="仿宋_GB2312" w:hAnsi="仿宋_GB2312" w:cs="仿宋_GB2312"/>
          <w:kern w:val="0"/>
          <w:sz w:val="27"/>
          <w:szCs w:val="27"/>
        </w:rPr>
        <w:t>类</w:t>
      </w:r>
      <w:r>
        <w:rPr>
          <w:rFonts w:ascii="仿宋_GB2312" w:eastAsia="仿宋_GB2312" w:hAnsi="仿宋_GB2312" w:cs="仿宋_GB2312" w:hint="eastAsia"/>
          <w:kern w:val="0"/>
          <w:sz w:val="27"/>
          <w:szCs w:val="27"/>
        </w:rPr>
        <w:t>事业</w:t>
      </w:r>
      <w:r>
        <w:rPr>
          <w:rFonts w:ascii="仿宋_GB2312" w:eastAsia="仿宋_GB2312" w:hAnsi="仿宋_GB2312" w:cs="仿宋_GB2312"/>
          <w:kern w:val="0"/>
          <w:sz w:val="27"/>
          <w:szCs w:val="27"/>
        </w:rPr>
        <w:t>单位，</w:t>
      </w:r>
      <w:proofErr w:type="gramStart"/>
      <w:r>
        <w:rPr>
          <w:rFonts w:ascii="仿宋_GB2312" w:eastAsia="仿宋_GB2312" w:hAnsi="仿宋_GB2312" w:cs="仿宋_GB2312"/>
          <w:kern w:val="0"/>
          <w:sz w:val="27"/>
          <w:szCs w:val="27"/>
        </w:rPr>
        <w:t>无机关</w:t>
      </w:r>
      <w:proofErr w:type="gramEnd"/>
      <w:r>
        <w:rPr>
          <w:rFonts w:ascii="仿宋_GB2312" w:eastAsia="仿宋_GB2312" w:hAnsi="仿宋_GB2312" w:cs="仿宋_GB2312"/>
          <w:kern w:val="0"/>
          <w:sz w:val="27"/>
          <w:szCs w:val="27"/>
        </w:rPr>
        <w:t>运行经费支出</w:t>
      </w:r>
      <w:r>
        <w:rPr>
          <w:rFonts w:ascii="仿宋_GB2312" w:eastAsia="仿宋_GB2312" w:hAnsi="仿宋_GB2312" w:cs="仿宋_GB2312" w:hint="eastAsia"/>
          <w:kern w:val="0"/>
          <w:sz w:val="27"/>
          <w:szCs w:val="27"/>
        </w:rPr>
        <w:t>。</w:t>
      </w:r>
    </w:p>
    <w:p w:rsidR="000063E1" w:rsidRDefault="000F2E99">
      <w:pPr>
        <w:widowControl/>
        <w:spacing w:before="240" w:after="240"/>
        <w:rPr>
          <w:rFonts w:eastAsia="Times New Roman"/>
          <w:kern w:val="0"/>
          <w:sz w:val="24"/>
        </w:rPr>
      </w:pPr>
      <w:r>
        <w:rPr>
          <w:rFonts w:ascii="仿宋_GB2312" w:eastAsia="仿宋_GB2312" w:hAnsi="仿宋_GB2312" w:cs="仿宋_GB2312"/>
          <w:color w:val="1200FF"/>
          <w:kern w:val="0"/>
          <w:sz w:val="27"/>
          <w:szCs w:val="27"/>
        </w:rPr>
        <w:t>   </w:t>
      </w:r>
      <w:r>
        <w:rPr>
          <w:rFonts w:ascii="Calibri" w:eastAsia="Calibri" w:hAnsi="Calibri" w:cs="Calibri"/>
          <w:b/>
          <w:bCs/>
          <w:kern w:val="0"/>
          <w:sz w:val="27"/>
          <w:szCs w:val="27"/>
        </w:rPr>
        <w:t> </w:t>
      </w:r>
      <w:r>
        <w:rPr>
          <w:rFonts w:ascii="黑体" w:eastAsia="黑体" w:hAnsi="黑体" w:cs="黑体"/>
          <w:b/>
          <w:bCs/>
          <w:kern w:val="0"/>
          <w:sz w:val="27"/>
          <w:szCs w:val="27"/>
        </w:rPr>
        <w:t xml:space="preserve"> </w:t>
      </w:r>
      <w:r>
        <w:rPr>
          <w:rFonts w:ascii="Calibri" w:eastAsia="Calibri" w:hAnsi="Calibri" w:cs="Calibri"/>
          <w:b/>
          <w:bCs/>
          <w:kern w:val="0"/>
          <w:sz w:val="27"/>
          <w:szCs w:val="27"/>
        </w:rPr>
        <w:t> </w:t>
      </w:r>
      <w:r>
        <w:rPr>
          <w:rFonts w:ascii="黑体" w:eastAsia="黑体" w:hAnsi="黑体" w:cs="黑体"/>
          <w:b/>
          <w:bCs/>
          <w:kern w:val="0"/>
          <w:sz w:val="27"/>
          <w:szCs w:val="27"/>
        </w:rPr>
        <w:t xml:space="preserve"> 十二、政府采购支出决算情况说明</w:t>
      </w:r>
    </w:p>
    <w:p w:rsidR="000063E1" w:rsidRDefault="000F2E99">
      <w:pPr>
        <w:widowControl/>
        <w:spacing w:before="240" w:after="240"/>
        <w:rPr>
          <w:rFonts w:eastAsia="Times New Roman"/>
          <w:kern w:val="0"/>
          <w:sz w:val="24"/>
        </w:rPr>
      </w:pPr>
      <w:r>
        <w:rPr>
          <w:rFonts w:ascii="仿宋_GB2312" w:eastAsia="仿宋_GB2312" w:hAnsi="仿宋_GB2312" w:cs="仿宋_GB2312"/>
          <w:kern w:val="0"/>
          <w:sz w:val="27"/>
          <w:szCs w:val="27"/>
        </w:rPr>
        <w:t xml:space="preserve">    </w:t>
      </w:r>
      <w:r>
        <w:rPr>
          <w:rFonts w:ascii="仿宋_GB2312" w:eastAsia="仿宋_GB2312" w:hAnsi="仿宋_GB2312" w:cs="仿宋_GB2312" w:hint="eastAsia"/>
          <w:kern w:val="0"/>
          <w:sz w:val="27"/>
          <w:szCs w:val="27"/>
        </w:rPr>
        <w:t xml:space="preserve"> </w:t>
      </w:r>
      <w:r>
        <w:rPr>
          <w:rFonts w:ascii="仿宋_GB2312" w:eastAsia="仿宋_GB2312" w:hAnsi="仿宋_GB2312" w:cs="仿宋_GB2312"/>
          <w:color w:val="000000"/>
          <w:kern w:val="0"/>
          <w:sz w:val="27"/>
          <w:szCs w:val="27"/>
        </w:rPr>
        <w:t>内蒙古自治区无线电监测站巴彦</w:t>
      </w:r>
      <w:proofErr w:type="gramStart"/>
      <w:r>
        <w:rPr>
          <w:rFonts w:ascii="仿宋_GB2312" w:eastAsia="仿宋_GB2312" w:hAnsi="仿宋_GB2312" w:cs="仿宋_GB2312"/>
          <w:color w:val="000000"/>
          <w:kern w:val="0"/>
          <w:sz w:val="27"/>
          <w:szCs w:val="27"/>
        </w:rPr>
        <w:t>淖尔市</w:t>
      </w:r>
      <w:proofErr w:type="gramEnd"/>
      <w:r>
        <w:rPr>
          <w:rFonts w:ascii="仿宋_GB2312" w:eastAsia="仿宋_GB2312" w:hAnsi="仿宋_GB2312" w:cs="仿宋_GB2312"/>
          <w:color w:val="000000"/>
          <w:kern w:val="0"/>
          <w:sz w:val="27"/>
          <w:szCs w:val="27"/>
        </w:rPr>
        <w:t>分站 </w:t>
      </w:r>
      <w:r>
        <w:rPr>
          <w:rFonts w:ascii="times_new_roman" w:eastAsia="times_new_roman" w:hAnsi="times_new_roman" w:cs="times_new_roman"/>
          <w:color w:val="000000"/>
          <w:kern w:val="0"/>
          <w:sz w:val="27"/>
          <w:szCs w:val="27"/>
        </w:rPr>
        <w:t>2024</w:t>
      </w:r>
      <w:r>
        <w:rPr>
          <w:rFonts w:ascii="仿宋_GB2312" w:eastAsia="仿宋_GB2312" w:hAnsi="仿宋_GB2312" w:cs="仿宋_GB2312"/>
          <w:color w:val="000000"/>
          <w:kern w:val="0"/>
          <w:sz w:val="27"/>
          <w:szCs w:val="27"/>
        </w:rPr>
        <w:t>年度政府采购支出总额</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万元，其中：政府采购货物支出</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万元、政府采购工程支出</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万元、政府采购服务支出</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万元。政府采购授予中小企业合同金额</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万元，占政府采购支出总额的</w:t>
      </w:r>
      <w:r>
        <w:rPr>
          <w:rFonts w:ascii="times_new_roman" w:hAnsi="times_new_roman" w:cs="times_new_roman" w:hint="eastAsia"/>
          <w:color w:val="000000"/>
          <w:kern w:val="0"/>
          <w:sz w:val="27"/>
          <w:szCs w:val="27"/>
          <w:u w:val="single" w:color="000000"/>
        </w:rPr>
        <w:t>0</w:t>
      </w:r>
      <w:r>
        <w:rPr>
          <w:rFonts w:ascii="仿宋_GB2312" w:eastAsia="仿宋_GB2312" w:hAnsi="仿宋_GB2312" w:cs="仿宋_GB2312"/>
          <w:color w:val="000000"/>
          <w:kern w:val="0"/>
          <w:sz w:val="27"/>
          <w:szCs w:val="27"/>
        </w:rPr>
        <w:t>%，其中：授予小</w:t>
      </w:r>
      <w:proofErr w:type="gramStart"/>
      <w:r>
        <w:rPr>
          <w:rFonts w:ascii="仿宋_GB2312" w:eastAsia="仿宋_GB2312" w:hAnsi="仿宋_GB2312" w:cs="仿宋_GB2312"/>
          <w:color w:val="000000"/>
          <w:kern w:val="0"/>
          <w:sz w:val="27"/>
          <w:szCs w:val="27"/>
        </w:rPr>
        <w:t>微企业</w:t>
      </w:r>
      <w:proofErr w:type="gramEnd"/>
      <w:r>
        <w:rPr>
          <w:rFonts w:ascii="仿宋_GB2312" w:eastAsia="仿宋_GB2312" w:hAnsi="仿宋_GB2312" w:cs="仿宋_GB2312"/>
          <w:color w:val="000000"/>
          <w:kern w:val="0"/>
          <w:sz w:val="27"/>
          <w:szCs w:val="27"/>
        </w:rPr>
        <w:t>合同金额</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万元，占政府采购支出总额的</w:t>
      </w:r>
      <w:r>
        <w:rPr>
          <w:rFonts w:ascii="times_new_roman" w:hAnsi="times_new_roman" w:cs="times_new_roman" w:hint="eastAsia"/>
          <w:color w:val="000000"/>
          <w:kern w:val="0"/>
          <w:sz w:val="27"/>
          <w:szCs w:val="27"/>
          <w:u w:val="single" w:color="000000"/>
        </w:rPr>
        <w:t>0</w:t>
      </w:r>
      <w:r>
        <w:rPr>
          <w:rFonts w:ascii="仿宋_GB2312" w:eastAsia="仿宋_GB2312" w:hAnsi="仿宋_GB2312" w:cs="仿宋_GB2312"/>
          <w:color w:val="000000"/>
          <w:kern w:val="0"/>
          <w:sz w:val="27"/>
          <w:szCs w:val="27"/>
        </w:rPr>
        <w:t>%；货物采购授予中小企业合同金额占货物支出金额的</w:t>
      </w:r>
      <w:r>
        <w:rPr>
          <w:rFonts w:ascii="times_new_roman" w:hAnsi="times_new_roman" w:cs="times_new_roman" w:hint="eastAsia"/>
          <w:color w:val="000000"/>
          <w:kern w:val="0"/>
          <w:sz w:val="27"/>
          <w:szCs w:val="27"/>
          <w:u w:val="single" w:color="000000"/>
        </w:rPr>
        <w:t>0</w:t>
      </w:r>
      <w:r>
        <w:rPr>
          <w:rFonts w:ascii="仿宋_GB2312" w:eastAsia="仿宋_GB2312" w:hAnsi="仿宋_GB2312" w:cs="仿宋_GB2312"/>
          <w:color w:val="000000"/>
          <w:kern w:val="0"/>
          <w:sz w:val="27"/>
          <w:szCs w:val="27"/>
        </w:rPr>
        <w:t>%，工程采购授予中小企业合同金额占工程支出金额的</w:t>
      </w:r>
      <w:r>
        <w:rPr>
          <w:rFonts w:ascii="times_new_roman" w:hAnsi="times_new_roman" w:cs="times_new_roman" w:hint="eastAsia"/>
          <w:color w:val="000000"/>
          <w:kern w:val="0"/>
          <w:sz w:val="27"/>
          <w:szCs w:val="27"/>
          <w:u w:val="single" w:color="000000"/>
        </w:rPr>
        <w:t>0</w:t>
      </w:r>
      <w:r>
        <w:rPr>
          <w:rFonts w:ascii="仿宋_GB2312" w:eastAsia="仿宋_GB2312" w:hAnsi="仿宋_GB2312" w:cs="仿宋_GB2312"/>
          <w:color w:val="000000"/>
          <w:kern w:val="0"/>
          <w:sz w:val="27"/>
          <w:szCs w:val="27"/>
        </w:rPr>
        <w:t>%，服务采购授予中小企业合同金额占服务支出金额的</w:t>
      </w:r>
      <w:r>
        <w:rPr>
          <w:rFonts w:ascii="times_new_roman" w:hAnsi="times_new_roman" w:cs="times_new_roman" w:hint="eastAsia"/>
          <w:color w:val="000000"/>
          <w:kern w:val="0"/>
          <w:sz w:val="27"/>
          <w:szCs w:val="27"/>
          <w:u w:val="single" w:color="000000"/>
        </w:rPr>
        <w:t>0</w:t>
      </w:r>
      <w:r>
        <w:rPr>
          <w:rFonts w:ascii="仿宋_GB2312" w:eastAsia="仿宋_GB2312" w:hAnsi="仿宋_GB2312" w:cs="仿宋_GB2312"/>
          <w:color w:val="000000"/>
          <w:kern w:val="0"/>
          <w:sz w:val="27"/>
          <w:szCs w:val="27"/>
        </w:rPr>
        <w:t>%。</w:t>
      </w:r>
    </w:p>
    <w:p w:rsidR="000063E1" w:rsidRDefault="000F2E99">
      <w:pPr>
        <w:widowControl/>
        <w:spacing w:before="240" w:after="240"/>
        <w:jc w:val="left"/>
        <w:rPr>
          <w:rFonts w:eastAsia="Times New Roman"/>
          <w:kern w:val="0"/>
          <w:sz w:val="24"/>
        </w:rPr>
      </w:pPr>
      <w:r>
        <w:rPr>
          <w:rFonts w:ascii="Calibri" w:eastAsia="Calibri" w:hAnsi="Calibri" w:cs="Calibri"/>
          <w:b/>
          <w:bCs/>
          <w:kern w:val="0"/>
          <w:sz w:val="27"/>
          <w:szCs w:val="27"/>
        </w:rPr>
        <w:lastRenderedPageBreak/>
        <w:t> </w:t>
      </w:r>
      <w:r>
        <w:rPr>
          <w:rFonts w:ascii="黑体" w:eastAsia="黑体" w:hAnsi="黑体" w:cs="黑体"/>
          <w:b/>
          <w:bCs/>
          <w:kern w:val="0"/>
          <w:sz w:val="27"/>
          <w:szCs w:val="27"/>
        </w:rPr>
        <w:t xml:space="preserve"> </w:t>
      </w:r>
      <w:r>
        <w:rPr>
          <w:rFonts w:ascii="Calibri" w:eastAsia="Calibri" w:hAnsi="Calibri" w:cs="Calibri"/>
          <w:b/>
          <w:bCs/>
          <w:kern w:val="0"/>
          <w:sz w:val="27"/>
          <w:szCs w:val="27"/>
        </w:rPr>
        <w:t> </w:t>
      </w:r>
      <w:r>
        <w:rPr>
          <w:rFonts w:ascii="黑体" w:eastAsia="黑体" w:hAnsi="黑体" w:cs="黑体"/>
          <w:b/>
          <w:bCs/>
          <w:kern w:val="0"/>
          <w:sz w:val="27"/>
          <w:szCs w:val="27"/>
        </w:rPr>
        <w:t xml:space="preserve"> 十三、国有资产占用情况说明</w:t>
      </w:r>
    </w:p>
    <w:p w:rsidR="000063E1" w:rsidRDefault="000F2E99">
      <w:pPr>
        <w:widowControl/>
        <w:spacing w:before="240" w:after="240"/>
        <w:rPr>
          <w:rFonts w:eastAsia="Times New Roman"/>
          <w:kern w:val="0"/>
          <w:sz w:val="24"/>
        </w:rPr>
      </w:pPr>
      <w:r>
        <w:rPr>
          <w:rFonts w:ascii="仿宋_GB2312" w:eastAsia="仿宋_GB2312" w:hAnsi="仿宋_GB2312" w:cs="仿宋_GB2312"/>
          <w:kern w:val="0"/>
          <w:sz w:val="27"/>
          <w:szCs w:val="27"/>
        </w:rPr>
        <w:t>   </w:t>
      </w:r>
      <w:r>
        <w:rPr>
          <w:rFonts w:ascii="仿宋_GB2312" w:eastAsia="仿宋_GB2312" w:hAnsi="仿宋_GB2312" w:cs="仿宋_GB2312"/>
          <w:color w:val="000000"/>
          <w:kern w:val="0"/>
          <w:sz w:val="27"/>
          <w:szCs w:val="27"/>
        </w:rPr>
        <w:t xml:space="preserve"> 内蒙古自治区无线电监测站巴彦</w:t>
      </w:r>
      <w:proofErr w:type="gramStart"/>
      <w:r>
        <w:rPr>
          <w:rFonts w:ascii="仿宋_GB2312" w:eastAsia="仿宋_GB2312" w:hAnsi="仿宋_GB2312" w:cs="仿宋_GB2312"/>
          <w:color w:val="000000"/>
          <w:kern w:val="0"/>
          <w:sz w:val="27"/>
          <w:szCs w:val="27"/>
        </w:rPr>
        <w:t>淖尔市</w:t>
      </w:r>
      <w:proofErr w:type="gramEnd"/>
      <w:r>
        <w:rPr>
          <w:rFonts w:ascii="仿宋_GB2312" w:eastAsia="仿宋_GB2312" w:hAnsi="仿宋_GB2312" w:cs="仿宋_GB2312"/>
          <w:color w:val="000000"/>
          <w:kern w:val="0"/>
          <w:sz w:val="27"/>
          <w:szCs w:val="27"/>
        </w:rPr>
        <w:t>分站 截至</w:t>
      </w:r>
      <w:r>
        <w:rPr>
          <w:rFonts w:ascii="times_new_roman" w:eastAsia="times_new_roman" w:hAnsi="times_new_roman" w:cs="times_new_roman"/>
          <w:color w:val="000000"/>
          <w:kern w:val="0"/>
          <w:sz w:val="27"/>
          <w:szCs w:val="27"/>
        </w:rPr>
        <w:t>2024</w:t>
      </w:r>
      <w:r>
        <w:rPr>
          <w:rFonts w:ascii="仿宋_GB2312" w:eastAsia="仿宋_GB2312" w:hAnsi="仿宋_GB2312" w:cs="仿宋_GB2312"/>
          <w:color w:val="000000"/>
          <w:kern w:val="0"/>
          <w:sz w:val="27"/>
          <w:szCs w:val="27"/>
        </w:rPr>
        <w:t>年</w:t>
      </w:r>
      <w:r>
        <w:rPr>
          <w:rFonts w:ascii="times_new_roman" w:eastAsia="times_new_roman" w:hAnsi="times_new_roman" w:cs="times_new_roman"/>
          <w:color w:val="000000"/>
          <w:kern w:val="0"/>
          <w:sz w:val="27"/>
          <w:szCs w:val="27"/>
        </w:rPr>
        <w:t>12</w:t>
      </w:r>
      <w:r>
        <w:rPr>
          <w:rFonts w:ascii="仿宋_GB2312" w:eastAsia="仿宋_GB2312" w:hAnsi="仿宋_GB2312" w:cs="仿宋_GB2312"/>
          <w:color w:val="000000"/>
          <w:kern w:val="0"/>
          <w:sz w:val="27"/>
          <w:szCs w:val="27"/>
        </w:rPr>
        <w:t>月</w:t>
      </w:r>
      <w:r>
        <w:rPr>
          <w:rFonts w:ascii="times_new_roman" w:eastAsia="times_new_roman" w:hAnsi="times_new_roman" w:cs="times_new_roman"/>
          <w:color w:val="000000"/>
          <w:kern w:val="0"/>
          <w:sz w:val="27"/>
          <w:szCs w:val="27"/>
        </w:rPr>
        <w:t>31</w:t>
      </w:r>
      <w:r>
        <w:rPr>
          <w:rFonts w:ascii="仿宋_GB2312" w:eastAsia="仿宋_GB2312" w:hAnsi="仿宋_GB2312" w:cs="仿宋_GB2312"/>
          <w:color w:val="000000"/>
          <w:kern w:val="0"/>
          <w:sz w:val="27"/>
          <w:szCs w:val="27"/>
        </w:rPr>
        <w:t>日，本部门（单位）共有车辆</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辆，其中：副部（省）级及以上领导用车</w:t>
      </w:r>
      <w:r>
        <w:rPr>
          <w:rFonts w:ascii="times_new_roman" w:eastAsia="times_new_roman" w:hAnsi="times_new_roman" w:cs="times_new_roman"/>
          <w:color w:val="000000"/>
          <w:kern w:val="0"/>
          <w:sz w:val="27"/>
          <w:szCs w:val="27"/>
          <w:u w:val="single" w:color="000000"/>
        </w:rPr>
        <w:t>0 </w:t>
      </w:r>
      <w:r>
        <w:rPr>
          <w:rFonts w:ascii="仿宋_GB2312" w:eastAsia="仿宋_GB2312" w:hAnsi="仿宋_GB2312" w:cs="仿宋_GB2312"/>
          <w:color w:val="000000"/>
          <w:kern w:val="0"/>
          <w:sz w:val="27"/>
          <w:szCs w:val="27"/>
        </w:rPr>
        <w:t>辆、主要负责人用车</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辆、机要通信用车</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辆、应急保障用车</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辆、执法执勤用车</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辆、特种专业技术用车</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辆、离退休干部服务用车</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辆，其他用车</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辆；单价100万元（含）以上的设备（不含车辆）</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台（套）。</w:t>
      </w:r>
    </w:p>
    <w:p w:rsidR="000063E1" w:rsidRDefault="000F2E99">
      <w:pPr>
        <w:widowControl/>
        <w:spacing w:before="240" w:after="240"/>
        <w:jc w:val="left"/>
        <w:rPr>
          <w:rFonts w:eastAsia="Times New Roman"/>
          <w:kern w:val="0"/>
          <w:sz w:val="24"/>
        </w:rPr>
      </w:pPr>
      <w:r>
        <w:rPr>
          <w:rFonts w:ascii="Calibri" w:eastAsia="Calibri" w:hAnsi="Calibri" w:cs="Calibri"/>
          <w:b/>
          <w:bCs/>
          <w:kern w:val="0"/>
          <w:sz w:val="27"/>
          <w:szCs w:val="27"/>
        </w:rPr>
        <w:t> </w:t>
      </w:r>
      <w:r>
        <w:rPr>
          <w:rFonts w:ascii="黑体" w:eastAsia="黑体" w:hAnsi="黑体" w:cs="黑体"/>
          <w:b/>
          <w:bCs/>
          <w:kern w:val="0"/>
          <w:sz w:val="27"/>
          <w:szCs w:val="27"/>
        </w:rPr>
        <w:t xml:space="preserve"> </w:t>
      </w:r>
      <w:r>
        <w:rPr>
          <w:rFonts w:ascii="Calibri" w:eastAsia="Calibri" w:hAnsi="Calibri" w:cs="Calibri"/>
          <w:b/>
          <w:bCs/>
          <w:kern w:val="0"/>
          <w:sz w:val="27"/>
          <w:szCs w:val="27"/>
        </w:rPr>
        <w:t> </w:t>
      </w:r>
      <w:r>
        <w:rPr>
          <w:rFonts w:ascii="黑体" w:eastAsia="黑体" w:hAnsi="黑体" w:cs="黑体"/>
          <w:b/>
          <w:bCs/>
          <w:kern w:val="0"/>
          <w:sz w:val="27"/>
          <w:szCs w:val="27"/>
        </w:rPr>
        <w:t xml:space="preserve"> 十四、预算绩效情况说明</w:t>
      </w:r>
    </w:p>
    <w:p w:rsidR="000063E1" w:rsidRDefault="000F2E99">
      <w:pPr>
        <w:widowControl/>
        <w:spacing w:before="240" w:after="240"/>
        <w:jc w:val="left"/>
        <w:rPr>
          <w:rFonts w:eastAsia="Times New Roman"/>
          <w:kern w:val="0"/>
          <w:sz w:val="24"/>
        </w:rPr>
      </w:pPr>
      <w:r>
        <w:rPr>
          <w:rFonts w:ascii="kai_ti_gb2312" w:eastAsia="kai_ti_gb2312" w:hAnsi="kai_ti_gb2312" w:cs="kai_ti_gb2312"/>
          <w:b/>
          <w:bCs/>
          <w:kern w:val="0"/>
          <w:sz w:val="27"/>
          <w:szCs w:val="27"/>
        </w:rPr>
        <w:t>    （一）预算绩效管理工作开展情况。</w:t>
      </w:r>
    </w:p>
    <w:p w:rsidR="000063E1" w:rsidRDefault="000F2E99">
      <w:pPr>
        <w:widowControl/>
        <w:spacing w:before="240" w:after="240"/>
        <w:ind w:firstLine="480"/>
        <w:rPr>
          <w:rFonts w:eastAsia="Times New Roman"/>
          <w:kern w:val="0"/>
          <w:sz w:val="24"/>
        </w:rPr>
      </w:pPr>
      <w:r>
        <w:rPr>
          <w:rFonts w:ascii="仿宋_GB2312" w:eastAsia="仿宋_GB2312" w:hAnsi="仿宋_GB2312" w:cs="仿宋_GB2312"/>
          <w:color w:val="000000"/>
          <w:kern w:val="0"/>
          <w:sz w:val="27"/>
          <w:szCs w:val="27"/>
        </w:rPr>
        <w:t>内蒙古自治区无线电监测站巴彦</w:t>
      </w:r>
      <w:proofErr w:type="gramStart"/>
      <w:r>
        <w:rPr>
          <w:rFonts w:ascii="仿宋_GB2312" w:eastAsia="仿宋_GB2312" w:hAnsi="仿宋_GB2312" w:cs="仿宋_GB2312"/>
          <w:color w:val="000000"/>
          <w:kern w:val="0"/>
          <w:sz w:val="27"/>
          <w:szCs w:val="27"/>
        </w:rPr>
        <w:t>淖尔市</w:t>
      </w:r>
      <w:proofErr w:type="gramEnd"/>
      <w:r>
        <w:rPr>
          <w:rFonts w:ascii="仿宋_GB2312" w:eastAsia="仿宋_GB2312" w:hAnsi="仿宋_GB2312" w:cs="仿宋_GB2312"/>
          <w:color w:val="000000"/>
          <w:kern w:val="0"/>
          <w:sz w:val="27"/>
          <w:szCs w:val="27"/>
        </w:rPr>
        <w:t>分站 根据预算绩效管理要求组织对</w:t>
      </w:r>
      <w:r>
        <w:rPr>
          <w:rFonts w:ascii="times_new_roman" w:eastAsia="times_new_roman" w:hAnsi="times_new_roman" w:cs="times_new_roman"/>
          <w:color w:val="000000"/>
          <w:kern w:val="0"/>
          <w:sz w:val="27"/>
          <w:szCs w:val="27"/>
        </w:rPr>
        <w:t>2024</w:t>
      </w:r>
      <w:r>
        <w:rPr>
          <w:rFonts w:ascii="仿宋_GB2312" w:eastAsia="仿宋_GB2312" w:hAnsi="仿宋_GB2312" w:cs="仿宋_GB2312"/>
          <w:color w:val="000000"/>
          <w:kern w:val="0"/>
          <w:sz w:val="27"/>
          <w:szCs w:val="27"/>
        </w:rPr>
        <w:t>年一般公共预算项目支出全面开展绩效自评，其中</w:t>
      </w:r>
      <w:proofErr w:type="gramStart"/>
      <w:r>
        <w:rPr>
          <w:rFonts w:ascii="仿宋_GB2312" w:eastAsia="仿宋_GB2312" w:hAnsi="仿宋_GB2312" w:cs="仿宋_GB2312"/>
          <w:color w:val="000000"/>
          <w:kern w:val="0"/>
          <w:sz w:val="27"/>
          <w:szCs w:val="27"/>
        </w:rPr>
        <w:t>一级项目</w:t>
      </w:r>
      <w:proofErr w:type="gramEnd"/>
      <w:r>
        <w:rPr>
          <w:rFonts w:ascii="times_new_roman" w:hAnsi="times_new_roman" w:cs="times_new_roman" w:hint="eastAsia"/>
          <w:color w:val="000000"/>
          <w:kern w:val="0"/>
          <w:sz w:val="27"/>
          <w:szCs w:val="27"/>
          <w:u w:val="single" w:color="000000"/>
        </w:rPr>
        <w:t>0</w:t>
      </w:r>
      <w:r>
        <w:rPr>
          <w:rFonts w:ascii="仿宋_GB2312" w:eastAsia="仿宋_GB2312" w:hAnsi="仿宋_GB2312" w:cs="仿宋_GB2312"/>
          <w:color w:val="000000"/>
          <w:kern w:val="0"/>
          <w:sz w:val="27"/>
          <w:szCs w:val="27"/>
        </w:rPr>
        <w:t>个，二级项目</w:t>
      </w:r>
      <w:r>
        <w:rPr>
          <w:rFonts w:ascii="times_new_roman" w:hAnsi="times_new_roman" w:cs="times_new_roman" w:hint="eastAsia"/>
          <w:color w:val="000000"/>
          <w:kern w:val="0"/>
          <w:sz w:val="27"/>
          <w:szCs w:val="27"/>
          <w:u w:val="single" w:color="000000"/>
        </w:rPr>
        <w:t>0</w:t>
      </w:r>
      <w:r>
        <w:rPr>
          <w:rFonts w:ascii="仿宋_GB2312" w:eastAsia="仿宋_GB2312" w:hAnsi="仿宋_GB2312" w:cs="仿宋_GB2312"/>
          <w:color w:val="000000"/>
          <w:kern w:val="0"/>
          <w:sz w:val="27"/>
          <w:szCs w:val="27"/>
        </w:rPr>
        <w:t>个，共涉及资金</w:t>
      </w:r>
      <w:r>
        <w:rPr>
          <w:rFonts w:ascii="times_new_roman" w:hAnsi="times_new_roman" w:cs="times_new_roman" w:hint="eastAsia"/>
          <w:color w:val="000000"/>
          <w:kern w:val="0"/>
          <w:sz w:val="27"/>
          <w:szCs w:val="27"/>
          <w:u w:val="single" w:color="000000"/>
        </w:rPr>
        <w:t>0</w:t>
      </w:r>
      <w:r>
        <w:rPr>
          <w:rFonts w:ascii="仿宋_GB2312" w:eastAsia="仿宋_GB2312" w:hAnsi="仿宋_GB2312" w:cs="仿宋_GB2312"/>
          <w:color w:val="000000"/>
          <w:kern w:val="0"/>
          <w:sz w:val="27"/>
          <w:szCs w:val="27"/>
        </w:rPr>
        <w:t>万元，占一般公共预算项目支出总额的</w:t>
      </w:r>
      <w:r>
        <w:rPr>
          <w:rFonts w:ascii="times_new_roman" w:hAnsi="times_new_roman" w:cs="times_new_roman" w:hint="eastAsia"/>
          <w:color w:val="000000"/>
          <w:kern w:val="0"/>
          <w:sz w:val="27"/>
          <w:szCs w:val="27"/>
        </w:rPr>
        <w:t>0</w:t>
      </w:r>
      <w:r>
        <w:rPr>
          <w:rFonts w:ascii="仿宋_GB2312" w:eastAsia="仿宋_GB2312" w:hAnsi="仿宋_GB2312" w:cs="仿宋_GB2312"/>
          <w:color w:val="000000"/>
          <w:kern w:val="0"/>
          <w:sz w:val="27"/>
          <w:szCs w:val="27"/>
        </w:rPr>
        <w:t>%；政府性基金预算项目</w:t>
      </w:r>
      <w:r>
        <w:rPr>
          <w:rFonts w:ascii="times_new_roman" w:hAnsi="times_new_roman" w:cs="times_new_roman" w:hint="eastAsia"/>
          <w:color w:val="000000"/>
          <w:kern w:val="0"/>
          <w:sz w:val="27"/>
          <w:szCs w:val="27"/>
          <w:u w:val="single" w:color="000000"/>
        </w:rPr>
        <w:t>0</w:t>
      </w:r>
      <w:r>
        <w:rPr>
          <w:rFonts w:ascii="仿宋_GB2312" w:eastAsia="仿宋_GB2312" w:hAnsi="仿宋_GB2312" w:cs="仿宋_GB2312"/>
          <w:color w:val="000000"/>
          <w:kern w:val="0"/>
          <w:sz w:val="27"/>
          <w:szCs w:val="27"/>
        </w:rPr>
        <w:t>个，其中，一级项目</w:t>
      </w:r>
      <w:r>
        <w:rPr>
          <w:rFonts w:ascii="times_new_roman" w:eastAsia="times_new_roman" w:hAnsi="times_new_roman" w:cs="times_new_roman"/>
          <w:color w:val="000000"/>
          <w:kern w:val="0"/>
          <w:sz w:val="27"/>
          <w:szCs w:val="27"/>
          <w:u w:val="single" w:color="000000"/>
        </w:rPr>
        <w:t> </w:t>
      </w:r>
      <w:r>
        <w:rPr>
          <w:rFonts w:ascii="times_new_roman" w:hAnsi="times_new_roman" w:cs="times_new_roman" w:hint="eastAsia"/>
          <w:color w:val="000000"/>
          <w:kern w:val="0"/>
          <w:sz w:val="27"/>
          <w:szCs w:val="27"/>
          <w:u w:val="single" w:color="000000"/>
        </w:rPr>
        <w:t>0</w:t>
      </w:r>
      <w:r>
        <w:rPr>
          <w:rFonts w:ascii="times_new_roman" w:eastAsia="times_new_roman" w:hAnsi="times_new_roman" w:cs="times_new_roman"/>
          <w:color w:val="000000"/>
          <w:kern w:val="0"/>
          <w:sz w:val="27"/>
          <w:szCs w:val="27"/>
          <w:u w:val="single" w:color="000000"/>
        </w:rPr>
        <w:t> </w:t>
      </w:r>
      <w:proofErr w:type="gramStart"/>
      <w:r>
        <w:rPr>
          <w:rFonts w:ascii="仿宋_GB2312" w:eastAsia="仿宋_GB2312" w:hAnsi="仿宋_GB2312" w:cs="仿宋_GB2312"/>
          <w:color w:val="000000"/>
          <w:kern w:val="0"/>
          <w:sz w:val="27"/>
          <w:szCs w:val="27"/>
        </w:rPr>
        <w:t>个</w:t>
      </w:r>
      <w:proofErr w:type="gramEnd"/>
      <w:r>
        <w:rPr>
          <w:rFonts w:ascii="仿宋_GB2312" w:eastAsia="仿宋_GB2312" w:hAnsi="仿宋_GB2312" w:cs="仿宋_GB2312"/>
          <w:color w:val="000000"/>
          <w:kern w:val="0"/>
          <w:sz w:val="27"/>
          <w:szCs w:val="27"/>
        </w:rPr>
        <w:t>，二级项目</w:t>
      </w:r>
      <w:r>
        <w:rPr>
          <w:rFonts w:ascii="times_new_roman" w:hAnsi="times_new_roman" w:cs="times_new_roman" w:hint="eastAsia"/>
          <w:color w:val="000000"/>
          <w:kern w:val="0"/>
          <w:sz w:val="27"/>
          <w:szCs w:val="27"/>
          <w:u w:val="single" w:color="000000"/>
        </w:rPr>
        <w:t>0</w:t>
      </w:r>
      <w:r>
        <w:rPr>
          <w:rFonts w:ascii="仿宋_GB2312" w:eastAsia="仿宋_GB2312" w:hAnsi="仿宋_GB2312" w:cs="仿宋_GB2312"/>
          <w:color w:val="000000"/>
          <w:kern w:val="0"/>
          <w:sz w:val="27"/>
          <w:szCs w:val="27"/>
        </w:rPr>
        <w:t>个，共涉及资金</w:t>
      </w:r>
      <w:r>
        <w:rPr>
          <w:rFonts w:ascii="times_new_roman" w:hAnsi="times_new_roman" w:cs="times_new_roman" w:hint="eastAsia"/>
          <w:color w:val="000000"/>
          <w:kern w:val="0"/>
          <w:sz w:val="27"/>
          <w:szCs w:val="27"/>
          <w:u w:val="single" w:color="000000"/>
        </w:rPr>
        <w:t>0</w:t>
      </w:r>
      <w:r>
        <w:rPr>
          <w:rFonts w:ascii="仿宋_GB2312" w:eastAsia="仿宋_GB2312" w:hAnsi="仿宋_GB2312" w:cs="仿宋_GB2312"/>
          <w:color w:val="000000"/>
          <w:kern w:val="0"/>
          <w:sz w:val="27"/>
          <w:szCs w:val="27"/>
        </w:rPr>
        <w:t>万元，占应纳入绩效自评的政府性基金预算项目支出总额的</w:t>
      </w:r>
      <w:r>
        <w:rPr>
          <w:rFonts w:ascii="times_new_roman" w:hAnsi="times_new_roman" w:cs="times_new_roman" w:hint="eastAsia"/>
          <w:color w:val="000000"/>
          <w:kern w:val="0"/>
          <w:sz w:val="27"/>
          <w:szCs w:val="27"/>
        </w:rPr>
        <w:t>0</w:t>
      </w:r>
      <w:r>
        <w:rPr>
          <w:rFonts w:ascii="times_new_roman" w:eastAsia="times_new_roman" w:hAnsi="times_new_roman" w:cs="times_new_roman"/>
          <w:color w:val="000000"/>
          <w:kern w:val="0"/>
          <w:sz w:val="27"/>
          <w:szCs w:val="27"/>
        </w:rPr>
        <w:t>%</w:t>
      </w:r>
      <w:r>
        <w:rPr>
          <w:rFonts w:ascii="仿宋_GB2312" w:eastAsia="仿宋_GB2312" w:hAnsi="仿宋_GB2312" w:cs="仿宋_GB2312"/>
          <w:color w:val="000000"/>
          <w:kern w:val="0"/>
          <w:sz w:val="27"/>
          <w:szCs w:val="27"/>
        </w:rPr>
        <w:t>；组织对“</w:t>
      </w:r>
      <w:r>
        <w:rPr>
          <w:rFonts w:ascii="times_new_roman" w:eastAsia="times_new_roman" w:hAnsi="times_new_roman" w:cs="times_new_roman"/>
          <w:color w:val="000000"/>
          <w:kern w:val="0"/>
          <w:sz w:val="27"/>
          <w:szCs w:val="27"/>
        </w:rPr>
        <w:t>A</w:t>
      </w:r>
      <w:r>
        <w:rPr>
          <w:rFonts w:ascii="仿宋_GB2312" w:eastAsia="仿宋_GB2312" w:hAnsi="仿宋_GB2312" w:cs="仿宋_GB2312"/>
          <w:color w:val="000000"/>
          <w:kern w:val="0"/>
          <w:sz w:val="27"/>
          <w:szCs w:val="27"/>
        </w:rPr>
        <w:t>项目”、“</w:t>
      </w:r>
      <w:r>
        <w:rPr>
          <w:rFonts w:ascii="times_new_roman" w:eastAsia="times_new_roman" w:hAnsi="times_new_roman" w:cs="times_new_roman"/>
          <w:color w:val="000000"/>
          <w:kern w:val="0"/>
          <w:sz w:val="27"/>
          <w:szCs w:val="27"/>
        </w:rPr>
        <w:t>B</w:t>
      </w:r>
      <w:r>
        <w:rPr>
          <w:rFonts w:ascii="仿宋_GB2312" w:eastAsia="仿宋_GB2312" w:hAnsi="仿宋_GB2312" w:cs="仿宋_GB2312"/>
          <w:color w:val="000000"/>
          <w:kern w:val="0"/>
          <w:sz w:val="27"/>
          <w:szCs w:val="27"/>
        </w:rPr>
        <w:t>项目”、“</w:t>
      </w:r>
      <w:r>
        <w:rPr>
          <w:rFonts w:ascii="times_new_roman" w:eastAsia="times_new_roman" w:hAnsi="times_new_roman" w:cs="times_new_roman"/>
          <w:color w:val="000000"/>
          <w:kern w:val="0"/>
          <w:sz w:val="27"/>
          <w:szCs w:val="27"/>
        </w:rPr>
        <w:t>C</w:t>
      </w:r>
      <w:r>
        <w:rPr>
          <w:rFonts w:ascii="仿宋_GB2312" w:eastAsia="仿宋_GB2312" w:hAnsi="仿宋_GB2312" w:cs="仿宋_GB2312"/>
          <w:color w:val="000000"/>
          <w:kern w:val="0"/>
          <w:sz w:val="27"/>
          <w:szCs w:val="27"/>
        </w:rPr>
        <w:t>项目”等</w:t>
      </w:r>
      <w:r>
        <w:rPr>
          <w:rFonts w:ascii="仿宋_GB2312" w:eastAsia="仿宋_GB2312" w:hAnsi="仿宋_GB2312" w:cs="仿宋_GB2312"/>
          <w:color w:val="000000"/>
          <w:kern w:val="0"/>
          <w:sz w:val="27"/>
          <w:szCs w:val="27"/>
          <w:u w:val="single" w:color="000000"/>
        </w:rPr>
        <w:t> </w:t>
      </w:r>
      <w:r>
        <w:rPr>
          <w:rFonts w:ascii="仿宋_GB2312" w:eastAsia="仿宋_GB2312" w:hAnsi="仿宋_GB2312" w:cs="仿宋_GB2312" w:hint="eastAsia"/>
          <w:color w:val="000000"/>
          <w:kern w:val="0"/>
          <w:sz w:val="27"/>
          <w:szCs w:val="27"/>
          <w:u w:val="single" w:color="000000"/>
        </w:rPr>
        <w:t>0</w:t>
      </w:r>
      <w:r>
        <w:rPr>
          <w:rFonts w:ascii="仿宋_GB2312" w:eastAsia="仿宋_GB2312" w:hAnsi="仿宋_GB2312" w:cs="仿宋_GB2312"/>
          <w:color w:val="000000"/>
          <w:kern w:val="0"/>
          <w:sz w:val="27"/>
          <w:szCs w:val="27"/>
        </w:rPr>
        <w:t>个项目开展了部门评价，涉及一般公共预算支出</w:t>
      </w:r>
      <w:r>
        <w:rPr>
          <w:rFonts w:ascii="times_new_roman" w:hAnsi="times_new_roman" w:cs="times_new_roman" w:hint="eastAsia"/>
          <w:color w:val="000000"/>
          <w:kern w:val="0"/>
          <w:sz w:val="27"/>
          <w:szCs w:val="27"/>
          <w:u w:val="single" w:color="000000"/>
        </w:rPr>
        <w:t>0</w:t>
      </w:r>
      <w:r>
        <w:rPr>
          <w:rFonts w:ascii="仿宋_GB2312" w:eastAsia="仿宋_GB2312" w:hAnsi="仿宋_GB2312" w:cs="仿宋_GB2312"/>
          <w:color w:val="000000"/>
          <w:kern w:val="0"/>
          <w:sz w:val="27"/>
          <w:szCs w:val="27"/>
        </w:rPr>
        <w:t>万元，政府性基金支出</w:t>
      </w:r>
      <w:r>
        <w:rPr>
          <w:rFonts w:ascii="times_new_roman" w:hAnsi="times_new_roman" w:cs="times_new_roman" w:hint="eastAsia"/>
          <w:color w:val="000000"/>
          <w:kern w:val="0"/>
          <w:sz w:val="27"/>
          <w:szCs w:val="27"/>
          <w:u w:val="single" w:color="000000"/>
        </w:rPr>
        <w:t>0</w:t>
      </w:r>
      <w:r>
        <w:rPr>
          <w:rFonts w:ascii="仿宋_GB2312" w:eastAsia="仿宋_GB2312" w:hAnsi="仿宋_GB2312" w:cs="仿宋_GB2312"/>
          <w:color w:val="000000"/>
          <w:kern w:val="0"/>
          <w:sz w:val="27"/>
          <w:szCs w:val="27"/>
        </w:rPr>
        <w:t>万元，其中，对“</w:t>
      </w:r>
      <w:r>
        <w:rPr>
          <w:rFonts w:ascii="times_new_roman" w:eastAsia="times_new_roman" w:hAnsi="times_new_roman" w:cs="times_new_roman"/>
          <w:color w:val="000000"/>
          <w:kern w:val="0"/>
          <w:sz w:val="27"/>
          <w:szCs w:val="27"/>
        </w:rPr>
        <w:t>A</w:t>
      </w:r>
      <w:r>
        <w:rPr>
          <w:rFonts w:ascii="仿宋_GB2312" w:eastAsia="仿宋_GB2312" w:hAnsi="仿宋_GB2312" w:cs="仿宋_GB2312"/>
          <w:color w:val="000000"/>
          <w:kern w:val="0"/>
          <w:sz w:val="27"/>
          <w:szCs w:val="27"/>
        </w:rPr>
        <w:t>项目”、“</w:t>
      </w:r>
      <w:r>
        <w:rPr>
          <w:rFonts w:ascii="times_new_roman" w:eastAsia="times_new_roman" w:hAnsi="times_new_roman" w:cs="times_new_roman"/>
          <w:color w:val="000000"/>
          <w:kern w:val="0"/>
          <w:sz w:val="27"/>
          <w:szCs w:val="27"/>
        </w:rPr>
        <w:t>B</w:t>
      </w:r>
      <w:r>
        <w:rPr>
          <w:rFonts w:ascii="仿宋_GB2312" w:eastAsia="仿宋_GB2312" w:hAnsi="仿宋_GB2312" w:cs="仿宋_GB2312"/>
          <w:color w:val="000000"/>
          <w:kern w:val="0"/>
          <w:sz w:val="27"/>
          <w:szCs w:val="27"/>
        </w:rPr>
        <w:t>项目”、“</w:t>
      </w:r>
      <w:r>
        <w:rPr>
          <w:rFonts w:ascii="times_new_roman" w:eastAsia="times_new_roman" w:hAnsi="times_new_roman" w:cs="times_new_roman"/>
          <w:color w:val="000000"/>
          <w:kern w:val="0"/>
          <w:sz w:val="27"/>
          <w:szCs w:val="27"/>
        </w:rPr>
        <w:t>C</w:t>
      </w:r>
      <w:r>
        <w:rPr>
          <w:rFonts w:ascii="仿宋_GB2312" w:eastAsia="仿宋_GB2312" w:hAnsi="仿宋_GB2312" w:cs="仿宋_GB2312"/>
          <w:color w:val="000000"/>
          <w:kern w:val="0"/>
          <w:sz w:val="27"/>
          <w:szCs w:val="27"/>
        </w:rPr>
        <w:t>项目”等项目分别委托相关第三方机构开展绩效评价。</w:t>
      </w:r>
    </w:p>
    <w:p w:rsidR="000063E1" w:rsidRDefault="000F2E99">
      <w:pPr>
        <w:widowControl/>
        <w:spacing w:before="240" w:after="240"/>
        <w:jc w:val="left"/>
        <w:rPr>
          <w:rFonts w:eastAsia="Times New Roman"/>
          <w:kern w:val="0"/>
          <w:sz w:val="24"/>
        </w:rPr>
      </w:pPr>
      <w:r>
        <w:rPr>
          <w:rFonts w:ascii="kai_ti_gb2312" w:eastAsia="kai_ti_gb2312" w:hAnsi="kai_ti_gb2312" w:cs="kai_ti_gb2312"/>
          <w:b/>
          <w:bCs/>
          <w:color w:val="000000"/>
          <w:kern w:val="0"/>
          <w:sz w:val="27"/>
          <w:szCs w:val="27"/>
        </w:rPr>
        <w:t>    （二）部门（单位）决算</w:t>
      </w:r>
      <w:proofErr w:type="gramStart"/>
      <w:r>
        <w:rPr>
          <w:rFonts w:ascii="kai_ti_gb2312" w:eastAsia="kai_ti_gb2312" w:hAnsi="kai_ti_gb2312" w:cs="kai_ti_gb2312"/>
          <w:b/>
          <w:bCs/>
          <w:color w:val="000000"/>
          <w:kern w:val="0"/>
          <w:sz w:val="27"/>
          <w:szCs w:val="27"/>
        </w:rPr>
        <w:t>中项目</w:t>
      </w:r>
      <w:proofErr w:type="gramEnd"/>
      <w:r>
        <w:rPr>
          <w:rFonts w:ascii="kai_ti_gb2312" w:eastAsia="kai_ti_gb2312" w:hAnsi="kai_ti_gb2312" w:cs="kai_ti_gb2312"/>
          <w:b/>
          <w:bCs/>
          <w:color w:val="000000"/>
          <w:kern w:val="0"/>
          <w:sz w:val="27"/>
          <w:szCs w:val="27"/>
        </w:rPr>
        <w:t>绩效自评结果。</w:t>
      </w:r>
    </w:p>
    <w:p w:rsidR="000063E1" w:rsidRDefault="000F2E99">
      <w:pPr>
        <w:widowControl/>
        <w:spacing w:before="240" w:after="240"/>
        <w:rPr>
          <w:rFonts w:eastAsia="Times New Roman"/>
          <w:kern w:val="0"/>
          <w:sz w:val="24"/>
        </w:rPr>
      </w:pPr>
      <w:r>
        <w:rPr>
          <w:rFonts w:ascii="仿宋_GB2312" w:eastAsia="仿宋_GB2312" w:hAnsi="仿宋_GB2312" w:cs="仿宋_GB2312"/>
          <w:color w:val="000000"/>
          <w:kern w:val="0"/>
          <w:sz w:val="27"/>
          <w:szCs w:val="27"/>
        </w:rPr>
        <w:t xml:space="preserve">    </w:t>
      </w:r>
      <w:r>
        <w:rPr>
          <w:rFonts w:ascii="仿宋_GB2312" w:eastAsia="仿宋_GB2312" w:hAnsi="仿宋_GB2312" w:cs="仿宋_GB2312" w:hint="eastAsia"/>
          <w:color w:val="000000"/>
          <w:kern w:val="0"/>
          <w:sz w:val="27"/>
          <w:szCs w:val="27"/>
        </w:rPr>
        <w:t xml:space="preserve"> </w:t>
      </w:r>
      <w:r>
        <w:rPr>
          <w:rFonts w:ascii="仿宋_GB2312" w:eastAsia="仿宋_GB2312" w:hAnsi="仿宋_GB2312" w:cs="仿宋_GB2312"/>
          <w:color w:val="000000"/>
          <w:kern w:val="0"/>
          <w:sz w:val="27"/>
          <w:szCs w:val="27"/>
        </w:rPr>
        <w:t>内蒙古自治区无线电监测站巴彦</w:t>
      </w:r>
      <w:proofErr w:type="gramStart"/>
      <w:r>
        <w:rPr>
          <w:rFonts w:ascii="仿宋_GB2312" w:eastAsia="仿宋_GB2312" w:hAnsi="仿宋_GB2312" w:cs="仿宋_GB2312"/>
          <w:color w:val="000000"/>
          <w:kern w:val="0"/>
          <w:sz w:val="27"/>
          <w:szCs w:val="27"/>
        </w:rPr>
        <w:t>淖尔市</w:t>
      </w:r>
      <w:proofErr w:type="gramEnd"/>
      <w:r>
        <w:rPr>
          <w:rFonts w:ascii="仿宋_GB2312" w:eastAsia="仿宋_GB2312" w:hAnsi="仿宋_GB2312" w:cs="仿宋_GB2312"/>
          <w:color w:val="000000"/>
          <w:kern w:val="0"/>
          <w:sz w:val="27"/>
          <w:szCs w:val="27"/>
        </w:rPr>
        <w:t>分站 </w:t>
      </w:r>
      <w:r>
        <w:rPr>
          <w:rFonts w:ascii="times_new_roman" w:eastAsia="times_new_roman" w:hAnsi="times_new_roman" w:cs="times_new_roman"/>
          <w:color w:val="000000"/>
          <w:kern w:val="0"/>
          <w:sz w:val="27"/>
          <w:szCs w:val="27"/>
        </w:rPr>
        <w:t>2024</w:t>
      </w:r>
      <w:r>
        <w:rPr>
          <w:rFonts w:ascii="仿宋_GB2312" w:eastAsia="仿宋_GB2312" w:hAnsi="仿宋_GB2312" w:cs="仿宋_GB2312"/>
          <w:color w:val="000000"/>
          <w:kern w:val="0"/>
          <w:sz w:val="27"/>
          <w:szCs w:val="27"/>
        </w:rPr>
        <w:t>年度在决算中反映</w:t>
      </w:r>
      <w:r>
        <w:rPr>
          <w:rFonts w:ascii="times_new_roman" w:hAnsi="times_new_roman" w:cs="times_new_roman" w:hint="eastAsia"/>
          <w:color w:val="000000"/>
          <w:kern w:val="0"/>
          <w:sz w:val="27"/>
          <w:szCs w:val="27"/>
          <w:u w:val="single" w:color="000000"/>
        </w:rPr>
        <w:t>0</w:t>
      </w:r>
      <w:r>
        <w:rPr>
          <w:rFonts w:ascii="仿宋_GB2312" w:eastAsia="仿宋_GB2312" w:hAnsi="仿宋_GB2312" w:cs="仿宋_GB2312"/>
          <w:color w:val="000000"/>
          <w:kern w:val="0"/>
          <w:sz w:val="27"/>
          <w:szCs w:val="27"/>
        </w:rPr>
        <w:t>个一般公共预算项目，以及</w:t>
      </w:r>
      <w:r>
        <w:rPr>
          <w:rFonts w:ascii="times_new_roman" w:hAnsi="times_new_roman" w:cs="times_new_roman" w:hint="eastAsia"/>
          <w:color w:val="000000"/>
          <w:kern w:val="0"/>
          <w:sz w:val="27"/>
          <w:szCs w:val="27"/>
          <w:u w:val="single" w:color="000000"/>
        </w:rPr>
        <w:t>0</w:t>
      </w:r>
      <w:r>
        <w:rPr>
          <w:rFonts w:ascii="仿宋_GB2312" w:eastAsia="仿宋_GB2312" w:hAnsi="仿宋_GB2312" w:cs="仿宋_GB2312"/>
          <w:color w:val="000000"/>
          <w:kern w:val="0"/>
          <w:sz w:val="27"/>
          <w:szCs w:val="27"/>
        </w:rPr>
        <w:t>个政府性基金项目，共</w:t>
      </w:r>
      <w:r>
        <w:rPr>
          <w:rFonts w:ascii="times_new_roman" w:hAnsi="times_new_roman" w:cs="times_new_roman" w:hint="eastAsia"/>
          <w:color w:val="000000"/>
          <w:kern w:val="0"/>
          <w:sz w:val="27"/>
          <w:szCs w:val="27"/>
          <w:u w:val="single" w:color="000000"/>
        </w:rPr>
        <w:t>0</w:t>
      </w:r>
      <w:r>
        <w:rPr>
          <w:rFonts w:ascii="仿宋_GB2312" w:eastAsia="仿宋_GB2312" w:hAnsi="仿宋_GB2312" w:cs="仿宋_GB2312"/>
          <w:color w:val="000000"/>
          <w:kern w:val="0"/>
          <w:sz w:val="27"/>
          <w:szCs w:val="27"/>
        </w:rPr>
        <w:t>个项目的绩效自评结果。</w:t>
      </w:r>
    </w:p>
    <w:p w:rsidR="000063E1" w:rsidRDefault="000F2E99">
      <w:pPr>
        <w:widowControl/>
        <w:spacing w:before="240" w:after="240"/>
        <w:jc w:val="left"/>
        <w:rPr>
          <w:rFonts w:eastAsia="Times New Roman"/>
          <w:kern w:val="0"/>
          <w:sz w:val="24"/>
        </w:rPr>
      </w:pPr>
      <w:r>
        <w:rPr>
          <w:rFonts w:ascii="kai_ti_gb2312" w:eastAsia="kai_ti_gb2312" w:hAnsi="kai_ti_gb2312" w:cs="kai_ti_gb2312"/>
          <w:b/>
          <w:bCs/>
          <w:kern w:val="0"/>
          <w:sz w:val="27"/>
          <w:szCs w:val="27"/>
        </w:rPr>
        <w:lastRenderedPageBreak/>
        <w:t>    （三）部门项目绩效评价结果。</w:t>
      </w:r>
    </w:p>
    <w:p w:rsidR="000063E1" w:rsidRDefault="000F2E99">
      <w:pPr>
        <w:widowControl/>
        <w:spacing w:before="240" w:after="240"/>
        <w:jc w:val="left"/>
        <w:rPr>
          <w:rFonts w:eastAsia="Times New Roman"/>
          <w:kern w:val="0"/>
          <w:sz w:val="24"/>
        </w:rPr>
      </w:pPr>
      <w:r>
        <w:rPr>
          <w:rFonts w:ascii="仿宋_GB2312" w:eastAsia="仿宋_GB2312" w:hAnsi="仿宋_GB2312" w:cs="仿宋_GB2312"/>
          <w:kern w:val="0"/>
          <w:sz w:val="27"/>
          <w:szCs w:val="27"/>
        </w:rPr>
        <w:t>    以</w:t>
      </w:r>
      <w:r>
        <w:rPr>
          <w:rFonts w:ascii="times_new_roman" w:eastAsia="times_new_roman" w:hAnsi="times_new_roman" w:cs="times_new_roman"/>
          <w:kern w:val="0"/>
          <w:sz w:val="27"/>
          <w:szCs w:val="27"/>
        </w:rPr>
        <w:t>A</w:t>
      </w:r>
      <w:r>
        <w:rPr>
          <w:rFonts w:ascii="仿宋_GB2312" w:eastAsia="仿宋_GB2312" w:hAnsi="仿宋_GB2312" w:cs="仿宋_GB2312"/>
          <w:kern w:val="0"/>
          <w:sz w:val="27"/>
          <w:szCs w:val="27"/>
        </w:rPr>
        <w:t>项目为例，该项目绩效评价综合得分为</w:t>
      </w:r>
      <w:r>
        <w:rPr>
          <w:rFonts w:ascii="times_new_roman" w:hAnsi="times_new_roman" w:cs="times_new_roman" w:hint="eastAsia"/>
          <w:kern w:val="0"/>
          <w:sz w:val="27"/>
          <w:szCs w:val="27"/>
          <w:u w:val="single"/>
        </w:rPr>
        <w:t>0</w:t>
      </w:r>
      <w:r>
        <w:rPr>
          <w:rFonts w:ascii="仿宋_GB2312" w:eastAsia="仿宋_GB2312" w:hAnsi="仿宋_GB2312" w:cs="仿宋_GB2312"/>
          <w:kern w:val="0"/>
          <w:sz w:val="27"/>
          <w:szCs w:val="27"/>
        </w:rPr>
        <w:t>分，绩效评价结果为“优”。部门项目绩效评价得分情况详见部门（单位）具体绩效评价结果。</w:t>
      </w:r>
    </w:p>
    <w:p w:rsidR="000063E1" w:rsidRDefault="000F2E99">
      <w:pPr>
        <w:pStyle w:val="2"/>
        <w:keepNext w:val="0"/>
        <w:keepLines w:val="0"/>
        <w:widowControl/>
        <w:spacing w:before="299" w:after="299" w:line="240" w:lineRule="auto"/>
        <w:jc w:val="center"/>
        <w:rPr>
          <w:rFonts w:ascii="Times New Roman" w:eastAsia="Times New Roman" w:hAnsi="Times New Roman"/>
          <w:kern w:val="0"/>
          <w:sz w:val="36"/>
          <w:szCs w:val="36"/>
        </w:rPr>
      </w:pPr>
      <w:r>
        <w:rPr>
          <w:rFonts w:ascii="fang_zheng_xiao_biao_song_ti" w:eastAsia="fang_zheng_xiao_biao_song_ti" w:hAnsi="fang_zheng_xiao_biao_song_ti" w:cs="fang_zheng_xiao_biao_song_ti"/>
          <w:kern w:val="0"/>
          <w:sz w:val="36"/>
          <w:szCs w:val="36"/>
        </w:rPr>
        <w:t>第三部分 名词解释</w:t>
      </w:r>
    </w:p>
    <w:p w:rsidR="000063E1" w:rsidRDefault="000F2E99">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一、财政拨款收入：</w:t>
      </w:r>
      <w:r>
        <w:rPr>
          <w:rFonts w:ascii="仿宋_GB2312" w:eastAsia="仿宋_GB2312" w:hAnsi="仿宋_GB2312" w:cs="仿宋_GB2312"/>
          <w:kern w:val="0"/>
          <w:sz w:val="27"/>
          <w:szCs w:val="27"/>
        </w:rPr>
        <w:t>从同级财政部门取得的各</w:t>
      </w:r>
      <w:proofErr w:type="gramStart"/>
      <w:r>
        <w:rPr>
          <w:rFonts w:ascii="仿宋_GB2312" w:eastAsia="仿宋_GB2312" w:hAnsi="仿宋_GB2312" w:cs="仿宋_GB2312"/>
          <w:kern w:val="0"/>
          <w:sz w:val="27"/>
          <w:szCs w:val="27"/>
        </w:rPr>
        <w:t>类财政</w:t>
      </w:r>
      <w:proofErr w:type="gramEnd"/>
      <w:r>
        <w:rPr>
          <w:rFonts w:ascii="仿宋_GB2312" w:eastAsia="仿宋_GB2312" w:hAnsi="仿宋_GB2312" w:cs="仿宋_GB2312"/>
          <w:kern w:val="0"/>
          <w:sz w:val="27"/>
          <w:szCs w:val="27"/>
        </w:rPr>
        <w:t>拨款，包括一般公共预算财政拨款、政府性基金预算财政拨款、国有资本经营预算财政拨款。</w:t>
      </w:r>
    </w:p>
    <w:p w:rsidR="000063E1" w:rsidRDefault="000F2E99">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二、上级补助收入：</w:t>
      </w:r>
      <w:r>
        <w:rPr>
          <w:rFonts w:ascii="仿宋_GB2312" w:eastAsia="仿宋_GB2312" w:hAnsi="仿宋_GB2312" w:cs="仿宋_GB2312"/>
          <w:kern w:val="0"/>
          <w:sz w:val="27"/>
          <w:szCs w:val="27"/>
        </w:rPr>
        <w:t>指事业单位从主管部门和上级单位取得的非财政补助收入。</w:t>
      </w:r>
    </w:p>
    <w:p w:rsidR="000063E1" w:rsidRDefault="000F2E99">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三、财政专户管理教育收费：</w:t>
      </w:r>
      <w:r>
        <w:rPr>
          <w:rFonts w:ascii="仿宋_GB2312" w:eastAsia="仿宋_GB2312" w:hAnsi="仿宋_GB2312" w:cs="仿宋_GB2312"/>
          <w:kern w:val="0"/>
          <w:sz w:val="27"/>
          <w:szCs w:val="27"/>
        </w:rPr>
        <w:t>指缴入财政专户、实行专项管理的高中以上学费、住宿费、高校委托培养费、函大、电大、夜大及短训班培训费等教育收费。</w:t>
      </w:r>
    </w:p>
    <w:p w:rsidR="000063E1" w:rsidRDefault="000F2E99">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四、事业收入：</w:t>
      </w:r>
      <w:r>
        <w:rPr>
          <w:rFonts w:ascii="仿宋_GB2312" w:eastAsia="仿宋_GB2312" w:hAnsi="仿宋_GB2312" w:cs="仿宋_GB2312"/>
          <w:kern w:val="0"/>
          <w:sz w:val="27"/>
          <w:szCs w:val="27"/>
        </w:rPr>
        <w:t>指事业单位开展专业业务活动及其辅助活动取得的收入。</w:t>
      </w:r>
    </w:p>
    <w:p w:rsidR="000063E1" w:rsidRDefault="000F2E99">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五、经营收入：</w:t>
      </w:r>
      <w:r>
        <w:rPr>
          <w:rFonts w:ascii="仿宋_GB2312" w:eastAsia="仿宋_GB2312" w:hAnsi="仿宋_GB2312" w:cs="仿宋_GB2312"/>
          <w:kern w:val="0"/>
          <w:sz w:val="27"/>
          <w:szCs w:val="27"/>
        </w:rPr>
        <w:t>指事业单位在专业业务活动及其辅助活动之外开展非独立核算经营活动取得的收入。</w:t>
      </w:r>
    </w:p>
    <w:p w:rsidR="000063E1" w:rsidRDefault="000F2E99">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六、附属单位上缴收入：</w:t>
      </w:r>
      <w:r>
        <w:rPr>
          <w:rFonts w:ascii="仿宋_GB2312" w:eastAsia="仿宋_GB2312" w:hAnsi="仿宋_GB2312" w:cs="仿宋_GB2312"/>
          <w:kern w:val="0"/>
          <w:sz w:val="27"/>
          <w:szCs w:val="27"/>
        </w:rPr>
        <w:t>指事业单位取得附属独立核算单位按照有关规定上缴的收入。</w:t>
      </w:r>
    </w:p>
    <w:p w:rsidR="000063E1" w:rsidRDefault="000F2E99">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七、其他收入：</w:t>
      </w:r>
      <w:r>
        <w:rPr>
          <w:rFonts w:ascii="仿宋_GB2312" w:eastAsia="仿宋_GB2312" w:hAnsi="仿宋_GB2312" w:cs="仿宋_GB2312"/>
          <w:kern w:val="0"/>
          <w:sz w:val="27"/>
          <w:szCs w:val="27"/>
        </w:rPr>
        <w:t>取得的除上述财政拨款收入、上级补助收入、事业收入、经营收入、附属单位上缴收入等以外的各项收入。</w:t>
      </w:r>
    </w:p>
    <w:p w:rsidR="000063E1" w:rsidRDefault="000F2E99">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lastRenderedPageBreak/>
        <w:t>    八、使用非财政拨款结余（含专用结余）：</w:t>
      </w:r>
      <w:r>
        <w:rPr>
          <w:rFonts w:ascii="仿宋_GB2312" w:eastAsia="仿宋_GB2312" w:hAnsi="仿宋_GB2312" w:cs="仿宋_GB2312"/>
          <w:kern w:val="0"/>
          <w:sz w:val="27"/>
          <w:szCs w:val="27"/>
        </w:rPr>
        <w:t>指事业单位按照预算管理要求使用非财政拨款结余</w:t>
      </w:r>
      <w:r>
        <w:rPr>
          <w:rFonts w:ascii="仿宋_GB2312" w:eastAsia="仿宋_GB2312" w:hAnsi="仿宋_GB2312" w:cs="仿宋_GB2312"/>
          <w:color w:val="000000"/>
          <w:kern w:val="0"/>
          <w:sz w:val="27"/>
          <w:szCs w:val="27"/>
        </w:rPr>
        <w:t>弥补收支差额的金额，以及使用专用结余安排支出的金额。</w:t>
      </w:r>
    </w:p>
    <w:p w:rsidR="000063E1" w:rsidRDefault="000F2E99">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九、年初结转和结余：</w:t>
      </w:r>
      <w:r>
        <w:rPr>
          <w:rFonts w:ascii="仿宋_GB2312" w:eastAsia="仿宋_GB2312" w:hAnsi="仿宋_GB2312" w:cs="仿宋_GB2312"/>
          <w:kern w:val="0"/>
          <w:sz w:val="27"/>
          <w:szCs w:val="27"/>
        </w:rPr>
        <w:t>指单位上年结转本年使用的基本支出结转、项目支出结转和结余、经营结余。</w:t>
      </w:r>
    </w:p>
    <w:p w:rsidR="000063E1" w:rsidRDefault="000F2E99">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十、结余分配：</w:t>
      </w:r>
      <w:r>
        <w:rPr>
          <w:rFonts w:ascii="仿宋_GB2312" w:eastAsia="仿宋_GB2312" w:hAnsi="仿宋_GB2312" w:cs="仿宋_GB2312"/>
          <w:kern w:val="0"/>
          <w:sz w:val="27"/>
          <w:szCs w:val="27"/>
        </w:rPr>
        <w:t>指单位按规定缴纳企业所得税以及从非财政拨款结余或经营结余中提取各类结余的情况。</w:t>
      </w:r>
    </w:p>
    <w:p w:rsidR="000063E1" w:rsidRDefault="000F2E99">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十一、年末结转和结余资金：</w:t>
      </w:r>
      <w:r>
        <w:rPr>
          <w:rFonts w:ascii="仿宋_GB2312" w:eastAsia="仿宋_GB2312" w:hAnsi="仿宋_GB2312" w:cs="仿宋_GB2312"/>
          <w:kern w:val="0"/>
          <w:sz w:val="27"/>
          <w:szCs w:val="27"/>
        </w:rPr>
        <w:t>指单位结转下年的基本支出结转、项目支出结转和结余、经营结余。</w:t>
      </w:r>
    </w:p>
    <w:p w:rsidR="000063E1" w:rsidRDefault="000F2E99">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十二、基本支出：</w:t>
      </w:r>
      <w:r>
        <w:rPr>
          <w:rFonts w:ascii="仿宋_GB2312" w:eastAsia="仿宋_GB2312" w:hAnsi="仿宋_GB2312" w:cs="仿宋_GB2312"/>
          <w:kern w:val="0"/>
          <w:sz w:val="27"/>
          <w:szCs w:val="27"/>
        </w:rPr>
        <w:t>指为保障机构正常运转、完成日常工作任务所发生的支出，包括人员经费和公用经费。</w:t>
      </w:r>
    </w:p>
    <w:p w:rsidR="000063E1" w:rsidRDefault="000F2E99">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十三、项目支出：</w:t>
      </w:r>
      <w:r>
        <w:rPr>
          <w:rFonts w:ascii="仿宋_GB2312" w:eastAsia="仿宋_GB2312" w:hAnsi="仿宋_GB2312" w:cs="仿宋_GB2312"/>
          <w:kern w:val="0"/>
          <w:sz w:val="27"/>
          <w:szCs w:val="27"/>
        </w:rPr>
        <w:t>指在为完成特定的行政工作任务或事业发展目标所发生的支出。</w:t>
      </w:r>
    </w:p>
    <w:p w:rsidR="000063E1" w:rsidRDefault="000F2E99">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十四、上缴上级支出：</w:t>
      </w:r>
      <w:r>
        <w:rPr>
          <w:rFonts w:ascii="仿宋_GB2312" w:eastAsia="仿宋_GB2312" w:hAnsi="仿宋_GB2312" w:cs="仿宋_GB2312"/>
          <w:kern w:val="0"/>
          <w:sz w:val="27"/>
          <w:szCs w:val="27"/>
        </w:rPr>
        <w:t>指事业单位按照财政部门和主管部门的规定上缴上级单位的支出。</w:t>
      </w:r>
    </w:p>
    <w:p w:rsidR="000063E1" w:rsidRDefault="000F2E99">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十五、经营支出：</w:t>
      </w:r>
      <w:r>
        <w:rPr>
          <w:rFonts w:ascii="仿宋_GB2312" w:eastAsia="仿宋_GB2312" w:hAnsi="仿宋_GB2312" w:cs="仿宋_GB2312"/>
          <w:kern w:val="0"/>
          <w:sz w:val="27"/>
          <w:szCs w:val="27"/>
        </w:rPr>
        <w:t>指事业单位在专业业务活动及其辅助活动之外开展非独立核算经营活动发生的支出。</w:t>
      </w:r>
    </w:p>
    <w:p w:rsidR="000063E1" w:rsidRDefault="000F2E99">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十六、对附属单位补助支出：</w:t>
      </w:r>
      <w:r>
        <w:rPr>
          <w:rFonts w:ascii="仿宋_GB2312" w:eastAsia="仿宋_GB2312" w:hAnsi="仿宋_GB2312" w:cs="仿宋_GB2312"/>
          <w:kern w:val="0"/>
          <w:sz w:val="27"/>
          <w:szCs w:val="27"/>
        </w:rPr>
        <w:t>指事业单位用财政拨款收入之外的收入对附属单位补助发生的支出。</w:t>
      </w:r>
    </w:p>
    <w:p w:rsidR="000063E1" w:rsidRDefault="000F2E99">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lastRenderedPageBreak/>
        <w:t>    十七、“三公”经费：</w:t>
      </w:r>
      <w:r>
        <w:rPr>
          <w:rFonts w:ascii="仿宋_GB2312" w:eastAsia="仿宋_GB2312" w:hAnsi="仿宋_GB2312" w:cs="仿宋_GB2312"/>
          <w:kern w:val="0"/>
          <w:sz w:val="27"/>
          <w:szCs w:val="27"/>
        </w:rPr>
        <w:t>指部门（单位）用财政拨款安排的因公出国（境）费、公务用车购置及运行维护费和公务接待费。其中，因公出国（境）</w:t>
      </w:r>
      <w:proofErr w:type="gramStart"/>
      <w:r>
        <w:rPr>
          <w:rFonts w:ascii="仿宋_GB2312" w:eastAsia="仿宋_GB2312" w:hAnsi="仿宋_GB2312" w:cs="仿宋_GB2312"/>
          <w:kern w:val="0"/>
          <w:sz w:val="27"/>
          <w:szCs w:val="27"/>
        </w:rPr>
        <w:t>费反映</w:t>
      </w:r>
      <w:proofErr w:type="gramEnd"/>
      <w:r>
        <w:rPr>
          <w:rFonts w:ascii="仿宋_GB2312" w:eastAsia="仿宋_GB2312" w:hAnsi="仿宋_GB2312" w:cs="仿宋_GB2312"/>
          <w:kern w:val="0"/>
          <w:sz w:val="27"/>
          <w:szCs w:val="27"/>
        </w:rPr>
        <w:t>部门（单位）)公务出国（境）的国际旅费、国外城市间交通费、住宿费、伙食费、培训费、公杂费等支出；公务用车购置及运行维护费反映部门（单位）公务用车购置支出（</w:t>
      </w:r>
      <w:proofErr w:type="gramStart"/>
      <w:r>
        <w:rPr>
          <w:rFonts w:ascii="仿宋_GB2312" w:eastAsia="仿宋_GB2312" w:hAnsi="仿宋_GB2312" w:cs="仿宋_GB2312"/>
          <w:kern w:val="0"/>
          <w:sz w:val="27"/>
          <w:szCs w:val="27"/>
        </w:rPr>
        <w:t>含车辆</w:t>
      </w:r>
      <w:proofErr w:type="gramEnd"/>
      <w:r>
        <w:rPr>
          <w:rFonts w:ascii="仿宋_GB2312" w:eastAsia="仿宋_GB2312" w:hAnsi="仿宋_GB2312" w:cs="仿宋_GB2312"/>
          <w:kern w:val="0"/>
          <w:sz w:val="27"/>
          <w:szCs w:val="27"/>
        </w:rPr>
        <w:t>购置税、牌照费）以及按规定保留的公务用车燃料费、维修费、过路过桥费、保险费、安全奖励费用等支出；公务接待</w:t>
      </w:r>
      <w:proofErr w:type="gramStart"/>
      <w:r>
        <w:rPr>
          <w:rFonts w:ascii="仿宋_GB2312" w:eastAsia="仿宋_GB2312" w:hAnsi="仿宋_GB2312" w:cs="仿宋_GB2312"/>
          <w:kern w:val="0"/>
          <w:sz w:val="27"/>
          <w:szCs w:val="27"/>
        </w:rPr>
        <w:t>费反映</w:t>
      </w:r>
      <w:proofErr w:type="gramEnd"/>
      <w:r>
        <w:rPr>
          <w:rFonts w:ascii="仿宋_GB2312" w:eastAsia="仿宋_GB2312" w:hAnsi="仿宋_GB2312" w:cs="仿宋_GB2312"/>
          <w:kern w:val="0"/>
          <w:sz w:val="27"/>
          <w:szCs w:val="27"/>
        </w:rPr>
        <w:t>部门（单位）按规定开支的各类公务接待（含外宾接待）费用。</w:t>
      </w:r>
    </w:p>
    <w:p w:rsidR="000063E1" w:rsidRDefault="000F2E99">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十八、机关运行经费：</w:t>
      </w:r>
      <w:r>
        <w:rPr>
          <w:rFonts w:ascii="仿宋_GB2312" w:eastAsia="仿宋_GB2312" w:hAnsi="仿宋_GB2312" w:cs="仿宋_GB2312"/>
          <w:color w:val="000000"/>
          <w:kern w:val="0"/>
          <w:sz w:val="27"/>
          <w:szCs w:val="27"/>
        </w:rPr>
        <w:t>指行政单位和参照公务员法管理的事业单位财政拨款</w:t>
      </w:r>
      <w:r>
        <w:rPr>
          <w:rFonts w:ascii="仿宋_GB2312" w:eastAsia="仿宋_GB2312" w:hAnsi="仿宋_GB2312" w:cs="仿宋_GB2312"/>
          <w:kern w:val="0"/>
          <w:sz w:val="27"/>
          <w:szCs w:val="27"/>
        </w:rPr>
        <w:t>基本支出中的公用经费支出，包括办公及印刷费、邮电费、差旅费、会议费、福利费、日常维修费、专用材料及一般设备购置费、办公用房水电费、办公用房取暖费、办公用房物业管理费、公务用车运行维护费及其他费用等。</w:t>
      </w:r>
    </w:p>
    <w:p w:rsidR="000063E1" w:rsidRDefault="000F2E99">
      <w:pPr>
        <w:widowControl/>
        <w:spacing w:before="240" w:after="240"/>
        <w:jc w:val="left"/>
        <w:rPr>
          <w:rFonts w:eastAsia="Times New Roman"/>
          <w:b/>
          <w:bCs/>
          <w:kern w:val="0"/>
          <w:sz w:val="36"/>
          <w:szCs w:val="36"/>
        </w:rPr>
      </w:pPr>
      <w:r>
        <w:rPr>
          <w:rFonts w:ascii="仿宋_GB2312" w:eastAsia="仿宋_GB2312" w:hAnsi="仿宋_GB2312" w:cs="仿宋_GB2312"/>
          <w:color w:val="0E00FE"/>
          <w:kern w:val="0"/>
          <w:sz w:val="27"/>
          <w:szCs w:val="27"/>
        </w:rPr>
        <w:t xml:space="preserve">    </w:t>
      </w:r>
      <w:r>
        <w:rPr>
          <w:rFonts w:ascii="fang_zheng_xiao_biao_song_ti" w:eastAsia="fang_zheng_xiao_biao_song_ti" w:hAnsi="fang_zheng_xiao_biao_song_ti" w:cs="fang_zheng_xiao_biao_song_ti"/>
          <w:kern w:val="0"/>
          <w:sz w:val="36"/>
          <w:szCs w:val="36"/>
        </w:rPr>
        <w:t>第四部分 决算公开联系方式及信息反馈渠道</w:t>
      </w:r>
    </w:p>
    <w:p w:rsidR="000063E1" w:rsidRDefault="000063E1">
      <w:pPr>
        <w:widowControl/>
        <w:spacing w:before="240" w:after="240"/>
        <w:jc w:val="left"/>
        <w:rPr>
          <w:rFonts w:eastAsia="Times New Roman"/>
          <w:kern w:val="0"/>
          <w:sz w:val="24"/>
        </w:rPr>
      </w:pPr>
    </w:p>
    <w:p w:rsidR="000063E1" w:rsidRDefault="000F2E99">
      <w:pPr>
        <w:widowControl/>
        <w:spacing w:before="240" w:after="240"/>
        <w:jc w:val="left"/>
        <w:rPr>
          <w:rFonts w:eastAsia="Times New Roman"/>
          <w:kern w:val="0"/>
          <w:sz w:val="24"/>
        </w:rPr>
      </w:pPr>
      <w:r>
        <w:rPr>
          <w:rFonts w:ascii="仿宋_GB2312" w:eastAsia="仿宋_GB2312" w:hAnsi="仿宋_GB2312" w:cs="仿宋_GB2312"/>
          <w:kern w:val="0"/>
          <w:sz w:val="27"/>
          <w:szCs w:val="27"/>
        </w:rPr>
        <w:t>    本部门（单位）决算公开信息反馈和联系方式：</w:t>
      </w:r>
    </w:p>
    <w:p w:rsidR="000063E1" w:rsidRDefault="000F2E99">
      <w:pPr>
        <w:widowControl/>
        <w:spacing w:before="240" w:after="240"/>
        <w:jc w:val="left"/>
        <w:rPr>
          <w:rFonts w:eastAsia="Times New Roman"/>
          <w:kern w:val="0"/>
          <w:sz w:val="24"/>
        </w:rPr>
      </w:pPr>
      <w:r>
        <w:rPr>
          <w:rFonts w:ascii="仿宋_GB2312" w:eastAsia="仿宋_GB2312" w:hAnsi="仿宋_GB2312" w:cs="仿宋_GB2312"/>
          <w:kern w:val="0"/>
          <w:sz w:val="27"/>
          <w:szCs w:val="27"/>
        </w:rPr>
        <w:t>    联系人：</w:t>
      </w:r>
      <w:r>
        <w:rPr>
          <w:rFonts w:ascii="仿宋_GB2312" w:eastAsia="仿宋_GB2312" w:hAnsi="仿宋_GB2312" w:cs="仿宋_GB2312"/>
          <w:kern w:val="0"/>
          <w:sz w:val="27"/>
          <w:szCs w:val="27"/>
          <w:u w:val="single"/>
        </w:rPr>
        <w:t>王树梅 </w:t>
      </w:r>
      <w:r>
        <w:rPr>
          <w:rFonts w:ascii="仿宋_GB2312" w:eastAsia="仿宋_GB2312" w:hAnsi="仿宋_GB2312" w:cs="仿宋_GB2312"/>
          <w:kern w:val="0"/>
          <w:sz w:val="27"/>
          <w:szCs w:val="27"/>
        </w:rPr>
        <w:t>          联系电话：</w:t>
      </w:r>
      <w:r>
        <w:rPr>
          <w:rFonts w:ascii="仿宋_GB2312" w:eastAsia="仿宋_GB2312" w:hAnsi="仿宋_GB2312" w:cs="仿宋_GB2312"/>
          <w:kern w:val="0"/>
          <w:sz w:val="27"/>
          <w:szCs w:val="27"/>
          <w:u w:val="single"/>
        </w:rPr>
        <w:t>0478-8279102- </w:t>
      </w:r>
    </w:p>
    <w:p w:rsidR="000063E1" w:rsidRDefault="000063E1">
      <w:pPr>
        <w:widowControl/>
        <w:spacing w:before="240" w:after="240"/>
        <w:jc w:val="left"/>
        <w:rPr>
          <w:rFonts w:eastAsia="Times New Roman"/>
          <w:kern w:val="0"/>
          <w:sz w:val="24"/>
        </w:rPr>
      </w:pPr>
    </w:p>
    <w:p w:rsidR="000063E1" w:rsidRDefault="000F2E99">
      <w:pPr>
        <w:pStyle w:val="2"/>
        <w:keepNext w:val="0"/>
        <w:keepLines w:val="0"/>
        <w:widowControl/>
        <w:spacing w:before="299" w:after="299" w:line="240" w:lineRule="auto"/>
        <w:jc w:val="center"/>
        <w:rPr>
          <w:rFonts w:ascii="Times New Roman" w:eastAsia="Times New Roman" w:hAnsi="Times New Roman"/>
          <w:kern w:val="0"/>
          <w:sz w:val="36"/>
          <w:szCs w:val="36"/>
        </w:rPr>
      </w:pPr>
      <w:r>
        <w:rPr>
          <w:rFonts w:ascii="fang_zheng_xiao_biao_song_ti" w:eastAsia="fang_zheng_xiao_biao_song_ti" w:hAnsi="fang_zheng_xiao_biao_song_ti" w:cs="fang_zheng_xiao_biao_song_ti"/>
          <w:kern w:val="0"/>
          <w:sz w:val="36"/>
          <w:szCs w:val="36"/>
        </w:rPr>
        <w:t>第五部分 部门（单位）决算表</w:t>
      </w:r>
    </w:p>
    <w:p w:rsidR="000063E1" w:rsidRDefault="000063E1">
      <w:pPr>
        <w:widowControl/>
        <w:spacing w:before="240" w:after="240"/>
        <w:jc w:val="center"/>
        <w:rPr>
          <w:rFonts w:eastAsia="Times New Roman"/>
          <w:kern w:val="0"/>
          <w:sz w:val="24"/>
        </w:rPr>
      </w:pPr>
    </w:p>
    <w:p w:rsidR="000063E1" w:rsidRDefault="000F2E99">
      <w:pPr>
        <w:widowControl/>
        <w:spacing w:before="240" w:after="240"/>
        <w:jc w:val="left"/>
        <w:rPr>
          <w:rFonts w:eastAsia="Times New Roman"/>
          <w:kern w:val="0"/>
          <w:sz w:val="24"/>
        </w:rPr>
      </w:pPr>
      <w:r>
        <w:rPr>
          <w:rFonts w:ascii="仿宋_GB2312" w:eastAsia="仿宋_GB2312" w:hAnsi="仿宋_GB2312" w:cs="仿宋_GB2312"/>
          <w:kern w:val="0"/>
          <w:sz w:val="27"/>
          <w:szCs w:val="27"/>
        </w:rPr>
        <w:t>    见附件。</w:t>
      </w:r>
    </w:p>
    <w:p w:rsidR="000063E1" w:rsidRDefault="000063E1">
      <w:pPr>
        <w:widowControl/>
        <w:spacing w:before="240" w:after="240"/>
        <w:jc w:val="left"/>
        <w:rPr>
          <w:rFonts w:eastAsia="Times New Roman"/>
          <w:kern w:val="0"/>
          <w:sz w:val="24"/>
        </w:rPr>
      </w:pPr>
    </w:p>
    <w:p w:rsidR="000063E1" w:rsidRDefault="000063E1">
      <w:pPr>
        <w:widowControl/>
        <w:spacing w:before="240" w:after="240"/>
        <w:jc w:val="left"/>
        <w:rPr>
          <w:rFonts w:eastAsia="Times New Roman"/>
          <w:kern w:val="0"/>
          <w:sz w:val="24"/>
        </w:rPr>
      </w:pPr>
    </w:p>
    <w:p w:rsidR="000063E1" w:rsidRDefault="000063E1">
      <w:pPr>
        <w:adjustRightInd w:val="0"/>
        <w:snapToGrid w:val="0"/>
        <w:rPr>
          <w:rFonts w:ascii="宋体" w:hAnsi="宋体"/>
          <w:b/>
          <w:sz w:val="32"/>
          <w:szCs w:val="32"/>
        </w:rPr>
      </w:pPr>
      <w:bookmarkStart w:id="1" w:name="_GoBack"/>
      <w:bookmarkEnd w:id="0"/>
      <w:bookmarkEnd w:id="1"/>
    </w:p>
    <w:p w:rsidR="000063E1" w:rsidRDefault="000063E1">
      <w:pPr>
        <w:adjustRightInd w:val="0"/>
        <w:snapToGrid w:val="0"/>
        <w:rPr>
          <w:rFonts w:ascii="宋体" w:hAnsi="宋体"/>
          <w:b/>
          <w:sz w:val="32"/>
          <w:szCs w:val="32"/>
        </w:rPr>
      </w:pPr>
    </w:p>
    <w:p w:rsidR="000063E1" w:rsidRDefault="000063E1">
      <w:pPr>
        <w:tabs>
          <w:tab w:val="left" w:pos="8415"/>
        </w:tabs>
      </w:pPr>
    </w:p>
    <w:sectPr w:rsidR="000063E1" w:rsidSect="000063E1">
      <w:footerReference w:type="default" r:id="rId12"/>
      <w:pgSz w:w="11906" w:h="16838"/>
      <w:pgMar w:top="1440" w:right="1083" w:bottom="1440" w:left="1083" w:header="0" w:footer="720"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24FFD" w:rsidRDefault="00424FFD" w:rsidP="000063E1">
      <w:r>
        <w:separator/>
      </w:r>
    </w:p>
  </w:endnote>
  <w:endnote w:type="continuationSeparator" w:id="0">
    <w:p w:rsidR="00424FFD" w:rsidRDefault="00424FFD" w:rsidP="000063E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仿宋_GB2312">
    <w:altName w:val="仿宋"/>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times_new_roman">
    <w:altName w:val="Segoe Print"/>
    <w:charset w:val="00"/>
    <w:family w:val="auto"/>
    <w:pitch w:val="default"/>
    <w:sig w:usb0="00000000" w:usb1="00000000" w:usb2="00000000" w:usb3="00000000" w:csb0="00000000" w:csb1="00000000"/>
  </w:font>
  <w:font w:name="fang_zheng_xiao_biao_song_ti">
    <w:altName w:val="Segoe Print"/>
    <w:charset w:val="00"/>
    <w:family w:val="auto"/>
    <w:pitch w:val="default"/>
    <w:sig w:usb0="00000000" w:usb1="00000000" w:usb2="00000000" w:usb3="00000000" w:csb0="00000000" w:csb1="00000000"/>
  </w:font>
  <w:font w:name="fang_song_gb2312">
    <w:altName w:val="Segoe Print"/>
    <w:charset w:val="00"/>
    <w:family w:val="auto"/>
    <w:pitch w:val="default"/>
    <w:sig w:usb0="00000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 w:name="kai_ti_gb2312">
    <w:altName w:val="Segoe Print"/>
    <w:charset w:val="00"/>
    <w:family w:val="auto"/>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63E1" w:rsidRDefault="0043583F">
    <w:pPr>
      <w:jc w:val="center"/>
    </w:pPr>
    <w:r>
      <w:rPr>
        <w:rFonts w:ascii="宋体" w:hAnsi="宋体" w:cs="宋体"/>
        <w:sz w:val="18"/>
      </w:rPr>
      <w:fldChar w:fldCharType="begin"/>
    </w:r>
    <w:r w:rsidR="000F2E99">
      <w:rPr>
        <w:rFonts w:ascii="宋体" w:hAnsi="宋体" w:cs="宋体"/>
        <w:sz w:val="18"/>
      </w:rPr>
      <w:instrText xml:space="preserve"> PAGE </w:instrText>
    </w:r>
    <w:r>
      <w:rPr>
        <w:rFonts w:ascii="宋体" w:hAnsi="宋体" w:cs="宋体"/>
        <w:sz w:val="18"/>
      </w:rPr>
      <w:fldChar w:fldCharType="separate"/>
    </w:r>
    <w:r w:rsidR="00B43420">
      <w:rPr>
        <w:rFonts w:ascii="宋体" w:hAnsi="宋体" w:cs="宋体"/>
        <w:noProof/>
        <w:sz w:val="18"/>
      </w:rPr>
      <w:t>1</w:t>
    </w:r>
    <w:r>
      <w:rPr>
        <w:rFonts w:ascii="宋体" w:hAnsi="宋体" w:cs="宋体"/>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63E1" w:rsidRDefault="0043583F">
    <w:pPr>
      <w:pStyle w:val="a4"/>
      <w:jc w:val="center"/>
    </w:pPr>
    <w:r w:rsidRPr="0043583F">
      <w:fldChar w:fldCharType="begin"/>
    </w:r>
    <w:r w:rsidR="000F2E99">
      <w:instrText xml:space="preserve"> PAGE   \* MERGEFORMAT </w:instrText>
    </w:r>
    <w:r w:rsidRPr="0043583F">
      <w:fldChar w:fldCharType="separate"/>
    </w:r>
    <w:r w:rsidR="00B43420" w:rsidRPr="00B43420">
      <w:rPr>
        <w:noProof/>
        <w:lang w:val="zh-CN"/>
      </w:rPr>
      <w:t>5</w:t>
    </w:r>
    <w:r>
      <w:rPr>
        <w:lang w:val="zh-CN"/>
      </w:rPr>
      <w:fldChar w:fldCharType="end"/>
    </w:r>
  </w:p>
  <w:p w:rsidR="000063E1" w:rsidRDefault="000063E1">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24FFD" w:rsidRDefault="00424FFD" w:rsidP="000063E1">
      <w:r>
        <w:separator/>
      </w:r>
    </w:p>
  </w:footnote>
  <w:footnote w:type="continuationSeparator" w:id="0">
    <w:p w:rsidR="00424FFD" w:rsidRDefault="00424FFD" w:rsidP="000063E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2392707"/>
    <w:multiLevelType w:val="singleLevel"/>
    <w:tmpl w:val="92392707"/>
    <w:lvl w:ilvl="0">
      <w:start w:val="1"/>
      <w:numFmt w:val="decimal"/>
      <w:suff w:val="nothing"/>
      <w:lvlText w:val="%1．"/>
      <w:lvlJc w:val="left"/>
      <w:pPr>
        <w:ind w:left="360" w:firstLine="0"/>
      </w:pPr>
    </w:lvl>
  </w:abstractNum>
  <w:abstractNum w:abstractNumId="1">
    <w:nsid w:val="9511940D"/>
    <w:multiLevelType w:val="singleLevel"/>
    <w:tmpl w:val="9511940D"/>
    <w:lvl w:ilvl="0">
      <w:start w:val="2"/>
      <w:numFmt w:val="chineseCounting"/>
      <w:suff w:val="nothing"/>
      <w:lvlText w:val="%1、"/>
      <w:lvlJc w:val="left"/>
      <w:pPr>
        <w:ind w:left="393" w:firstLine="0"/>
      </w:pPr>
      <w:rPr>
        <w:rFonts w:hint="eastAsia"/>
      </w:rPr>
    </w:lvl>
  </w:abstractNum>
  <w:abstractNum w:abstractNumId="2">
    <w:nsid w:val="4015572F"/>
    <w:multiLevelType w:val="singleLevel"/>
    <w:tmpl w:val="4015572F"/>
    <w:lvl w:ilvl="0">
      <w:start w:val="1"/>
      <w:numFmt w:val="chineseCounting"/>
      <w:suff w:val="nothing"/>
      <w:lvlText w:val="%1、"/>
      <w:lvlJc w:val="left"/>
      <w:rPr>
        <w:rFonts w:hint="eastAsia"/>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F0536"/>
    <w:rsid w:val="000063E1"/>
    <w:rsid w:val="0000662F"/>
    <w:rsid w:val="00023E75"/>
    <w:rsid w:val="00033C6A"/>
    <w:rsid w:val="00063AC2"/>
    <w:rsid w:val="000774F0"/>
    <w:rsid w:val="0008308B"/>
    <w:rsid w:val="00097269"/>
    <w:rsid w:val="000A769F"/>
    <w:rsid w:val="000D3889"/>
    <w:rsid w:val="000F2E99"/>
    <w:rsid w:val="0010682D"/>
    <w:rsid w:val="001620BF"/>
    <w:rsid w:val="001814D4"/>
    <w:rsid w:val="00183373"/>
    <w:rsid w:val="001E7634"/>
    <w:rsid w:val="00204509"/>
    <w:rsid w:val="00225D2E"/>
    <w:rsid w:val="0023107E"/>
    <w:rsid w:val="00233241"/>
    <w:rsid w:val="00297C52"/>
    <w:rsid w:val="00300987"/>
    <w:rsid w:val="0030784F"/>
    <w:rsid w:val="00312846"/>
    <w:rsid w:val="00367870"/>
    <w:rsid w:val="00375E79"/>
    <w:rsid w:val="003A4E85"/>
    <w:rsid w:val="003B3EAA"/>
    <w:rsid w:val="00424FFD"/>
    <w:rsid w:val="0043583F"/>
    <w:rsid w:val="00482D36"/>
    <w:rsid w:val="00490629"/>
    <w:rsid w:val="0049507B"/>
    <w:rsid w:val="004A738F"/>
    <w:rsid w:val="004B1589"/>
    <w:rsid w:val="004B721F"/>
    <w:rsid w:val="004D7065"/>
    <w:rsid w:val="004E0B6C"/>
    <w:rsid w:val="005011E1"/>
    <w:rsid w:val="00505A51"/>
    <w:rsid w:val="0051384E"/>
    <w:rsid w:val="00521603"/>
    <w:rsid w:val="00536012"/>
    <w:rsid w:val="0054657E"/>
    <w:rsid w:val="0059054F"/>
    <w:rsid w:val="00596608"/>
    <w:rsid w:val="005B4139"/>
    <w:rsid w:val="005C13AB"/>
    <w:rsid w:val="00667493"/>
    <w:rsid w:val="006C017F"/>
    <w:rsid w:val="006E7255"/>
    <w:rsid w:val="007003B2"/>
    <w:rsid w:val="00714211"/>
    <w:rsid w:val="007402A0"/>
    <w:rsid w:val="00762248"/>
    <w:rsid w:val="00787000"/>
    <w:rsid w:val="007A7BA5"/>
    <w:rsid w:val="007B6706"/>
    <w:rsid w:val="007C1FDD"/>
    <w:rsid w:val="007D6292"/>
    <w:rsid w:val="00857D98"/>
    <w:rsid w:val="00894C48"/>
    <w:rsid w:val="00896385"/>
    <w:rsid w:val="008A10DB"/>
    <w:rsid w:val="008B5455"/>
    <w:rsid w:val="009125DD"/>
    <w:rsid w:val="00954CD9"/>
    <w:rsid w:val="009A5EF3"/>
    <w:rsid w:val="009D6904"/>
    <w:rsid w:val="009E1EE8"/>
    <w:rsid w:val="009E227B"/>
    <w:rsid w:val="009E308A"/>
    <w:rsid w:val="009F0536"/>
    <w:rsid w:val="00A147CF"/>
    <w:rsid w:val="00A270BE"/>
    <w:rsid w:val="00A36C1D"/>
    <w:rsid w:val="00A517A0"/>
    <w:rsid w:val="00A62486"/>
    <w:rsid w:val="00AB013A"/>
    <w:rsid w:val="00AD11A5"/>
    <w:rsid w:val="00AE47F5"/>
    <w:rsid w:val="00AF5F33"/>
    <w:rsid w:val="00B27D51"/>
    <w:rsid w:val="00B32BEE"/>
    <w:rsid w:val="00B373AF"/>
    <w:rsid w:val="00B4208A"/>
    <w:rsid w:val="00B43420"/>
    <w:rsid w:val="00B57D7A"/>
    <w:rsid w:val="00B76620"/>
    <w:rsid w:val="00B840CE"/>
    <w:rsid w:val="00B96C3D"/>
    <w:rsid w:val="00BD0928"/>
    <w:rsid w:val="00BE5F73"/>
    <w:rsid w:val="00BF4228"/>
    <w:rsid w:val="00C07A30"/>
    <w:rsid w:val="00C352FF"/>
    <w:rsid w:val="00C44231"/>
    <w:rsid w:val="00CC6B8B"/>
    <w:rsid w:val="00CD3751"/>
    <w:rsid w:val="00D2051A"/>
    <w:rsid w:val="00D96390"/>
    <w:rsid w:val="00E219E7"/>
    <w:rsid w:val="00E30CE0"/>
    <w:rsid w:val="00E3602E"/>
    <w:rsid w:val="00E60D6A"/>
    <w:rsid w:val="00E73321"/>
    <w:rsid w:val="00E77EC0"/>
    <w:rsid w:val="00E914C1"/>
    <w:rsid w:val="00E97C37"/>
    <w:rsid w:val="00EE533B"/>
    <w:rsid w:val="00F03A2B"/>
    <w:rsid w:val="00F04882"/>
    <w:rsid w:val="00F63327"/>
    <w:rsid w:val="00F80A29"/>
    <w:rsid w:val="00FA7CA5"/>
    <w:rsid w:val="00FD08EC"/>
    <w:rsid w:val="00FD7690"/>
    <w:rsid w:val="07085939"/>
    <w:rsid w:val="0DE93DCC"/>
    <w:rsid w:val="11DE587D"/>
    <w:rsid w:val="11EF784B"/>
    <w:rsid w:val="17042A57"/>
    <w:rsid w:val="1E4A4AF2"/>
    <w:rsid w:val="25011C6C"/>
    <w:rsid w:val="25BD20CF"/>
    <w:rsid w:val="25F76D3C"/>
    <w:rsid w:val="28261DEA"/>
    <w:rsid w:val="28814592"/>
    <w:rsid w:val="29414E00"/>
    <w:rsid w:val="2C6F1DB2"/>
    <w:rsid w:val="2C8F624E"/>
    <w:rsid w:val="31784894"/>
    <w:rsid w:val="4D233C38"/>
    <w:rsid w:val="51CD438B"/>
    <w:rsid w:val="53B03811"/>
    <w:rsid w:val="57B1773F"/>
    <w:rsid w:val="5CA76870"/>
    <w:rsid w:val="5EC9566C"/>
    <w:rsid w:val="68517B6A"/>
    <w:rsid w:val="6B9660C8"/>
    <w:rsid w:val="6D2D3A16"/>
    <w:rsid w:val="6E680896"/>
    <w:rsid w:val="7DBE2A8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063E1"/>
    <w:pPr>
      <w:widowControl w:val="0"/>
      <w:jc w:val="both"/>
    </w:pPr>
    <w:rPr>
      <w:kern w:val="2"/>
      <w:sz w:val="21"/>
      <w:szCs w:val="24"/>
    </w:rPr>
  </w:style>
  <w:style w:type="paragraph" w:styleId="1">
    <w:name w:val="heading 1"/>
    <w:basedOn w:val="a"/>
    <w:next w:val="a"/>
    <w:qFormat/>
    <w:rsid w:val="000063E1"/>
    <w:pPr>
      <w:keepNext/>
      <w:keepLines/>
      <w:spacing w:before="340" w:after="330" w:line="578" w:lineRule="auto"/>
      <w:outlineLvl w:val="0"/>
    </w:pPr>
    <w:rPr>
      <w:b/>
      <w:bCs/>
      <w:kern w:val="44"/>
      <w:sz w:val="44"/>
      <w:szCs w:val="44"/>
    </w:rPr>
  </w:style>
  <w:style w:type="paragraph" w:styleId="2">
    <w:name w:val="heading 2"/>
    <w:basedOn w:val="a"/>
    <w:next w:val="a"/>
    <w:qFormat/>
    <w:rsid w:val="000063E1"/>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link w:val="3Char"/>
    <w:qFormat/>
    <w:rsid w:val="000063E1"/>
    <w:pPr>
      <w:keepNext/>
      <w:keepLines/>
      <w:spacing w:before="260" w:after="260" w:line="416" w:lineRule="auto"/>
      <w:outlineLvl w:val="2"/>
    </w:pPr>
    <w:rPr>
      <w:b/>
      <w:bCs/>
      <w:sz w:val="32"/>
      <w:szCs w:val="32"/>
    </w:rPr>
  </w:style>
  <w:style w:type="paragraph" w:styleId="4">
    <w:name w:val="heading 4"/>
    <w:basedOn w:val="a"/>
    <w:next w:val="a"/>
    <w:link w:val="4Char"/>
    <w:qFormat/>
    <w:rsid w:val="000063E1"/>
    <w:pPr>
      <w:keepNext/>
      <w:keepLines/>
      <w:spacing w:before="280" w:after="290" w:line="376" w:lineRule="auto"/>
      <w:outlineLvl w:val="3"/>
    </w:pPr>
    <w:rPr>
      <w:rFonts w:ascii="Cambria" w:hAnsi="Cambria"/>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
    <w:name w:val="toc 7"/>
    <w:basedOn w:val="a"/>
    <w:next w:val="a"/>
    <w:qFormat/>
    <w:rsid w:val="000063E1"/>
    <w:pPr>
      <w:ind w:left="1260"/>
      <w:jc w:val="left"/>
    </w:pPr>
    <w:rPr>
      <w:sz w:val="20"/>
      <w:szCs w:val="20"/>
    </w:rPr>
  </w:style>
  <w:style w:type="paragraph" w:styleId="a3">
    <w:name w:val="Document Map"/>
    <w:basedOn w:val="a"/>
    <w:qFormat/>
    <w:rsid w:val="000063E1"/>
    <w:pPr>
      <w:shd w:val="clear" w:color="auto" w:fill="000080"/>
    </w:pPr>
  </w:style>
  <w:style w:type="paragraph" w:styleId="5">
    <w:name w:val="toc 5"/>
    <w:basedOn w:val="a"/>
    <w:next w:val="a"/>
    <w:qFormat/>
    <w:rsid w:val="000063E1"/>
    <w:pPr>
      <w:ind w:left="840"/>
      <w:jc w:val="left"/>
    </w:pPr>
    <w:rPr>
      <w:sz w:val="20"/>
      <w:szCs w:val="20"/>
    </w:rPr>
  </w:style>
  <w:style w:type="paragraph" w:styleId="30">
    <w:name w:val="toc 3"/>
    <w:basedOn w:val="a"/>
    <w:next w:val="a"/>
    <w:qFormat/>
    <w:rsid w:val="000063E1"/>
    <w:pPr>
      <w:adjustRightInd w:val="0"/>
      <w:snapToGrid w:val="0"/>
      <w:spacing w:line="360" w:lineRule="auto"/>
      <w:ind w:firstLineChars="400" w:firstLine="400"/>
      <w:jc w:val="left"/>
    </w:pPr>
    <w:rPr>
      <w:sz w:val="24"/>
      <w:szCs w:val="20"/>
    </w:rPr>
  </w:style>
  <w:style w:type="paragraph" w:styleId="8">
    <w:name w:val="toc 8"/>
    <w:basedOn w:val="a"/>
    <w:next w:val="a"/>
    <w:qFormat/>
    <w:rsid w:val="000063E1"/>
    <w:pPr>
      <w:ind w:left="1470"/>
      <w:jc w:val="left"/>
    </w:pPr>
    <w:rPr>
      <w:sz w:val="20"/>
      <w:szCs w:val="20"/>
    </w:rPr>
  </w:style>
  <w:style w:type="paragraph" w:styleId="a4">
    <w:name w:val="footer"/>
    <w:basedOn w:val="a"/>
    <w:link w:val="Char"/>
    <w:qFormat/>
    <w:rsid w:val="000063E1"/>
    <w:pPr>
      <w:tabs>
        <w:tab w:val="center" w:pos="4153"/>
        <w:tab w:val="right" w:pos="8306"/>
      </w:tabs>
      <w:snapToGrid w:val="0"/>
      <w:jc w:val="left"/>
    </w:pPr>
    <w:rPr>
      <w:sz w:val="18"/>
      <w:szCs w:val="18"/>
    </w:rPr>
  </w:style>
  <w:style w:type="paragraph" w:styleId="a5">
    <w:name w:val="header"/>
    <w:basedOn w:val="a"/>
    <w:qFormat/>
    <w:rsid w:val="000063E1"/>
    <w:pPr>
      <w:pBdr>
        <w:bottom w:val="single" w:sz="6" w:space="1" w:color="auto"/>
      </w:pBdr>
      <w:tabs>
        <w:tab w:val="center" w:pos="4153"/>
        <w:tab w:val="right" w:pos="8306"/>
      </w:tabs>
      <w:snapToGrid w:val="0"/>
      <w:jc w:val="center"/>
    </w:pPr>
    <w:rPr>
      <w:sz w:val="18"/>
      <w:szCs w:val="18"/>
    </w:rPr>
  </w:style>
  <w:style w:type="paragraph" w:styleId="10">
    <w:name w:val="toc 1"/>
    <w:basedOn w:val="a"/>
    <w:next w:val="a"/>
    <w:qFormat/>
    <w:rsid w:val="000063E1"/>
    <w:pPr>
      <w:adjustRightInd w:val="0"/>
      <w:snapToGrid w:val="0"/>
      <w:spacing w:line="360" w:lineRule="auto"/>
      <w:jc w:val="left"/>
    </w:pPr>
    <w:rPr>
      <w:b/>
      <w:bCs/>
      <w:sz w:val="24"/>
      <w:szCs w:val="20"/>
    </w:rPr>
  </w:style>
  <w:style w:type="paragraph" w:styleId="40">
    <w:name w:val="toc 4"/>
    <w:basedOn w:val="a"/>
    <w:next w:val="a"/>
    <w:qFormat/>
    <w:rsid w:val="000063E1"/>
    <w:pPr>
      <w:ind w:left="630"/>
      <w:jc w:val="left"/>
    </w:pPr>
    <w:rPr>
      <w:sz w:val="20"/>
      <w:szCs w:val="20"/>
    </w:rPr>
  </w:style>
  <w:style w:type="paragraph" w:styleId="6">
    <w:name w:val="toc 6"/>
    <w:basedOn w:val="a"/>
    <w:next w:val="a"/>
    <w:qFormat/>
    <w:rsid w:val="000063E1"/>
    <w:pPr>
      <w:ind w:left="1050"/>
      <w:jc w:val="left"/>
    </w:pPr>
    <w:rPr>
      <w:sz w:val="20"/>
      <w:szCs w:val="20"/>
    </w:rPr>
  </w:style>
  <w:style w:type="paragraph" w:styleId="20">
    <w:name w:val="toc 2"/>
    <w:basedOn w:val="a"/>
    <w:next w:val="a"/>
    <w:qFormat/>
    <w:rsid w:val="000063E1"/>
    <w:pPr>
      <w:adjustRightInd w:val="0"/>
      <w:snapToGrid w:val="0"/>
      <w:spacing w:line="360" w:lineRule="auto"/>
      <w:ind w:firstLineChars="200" w:firstLine="200"/>
      <w:jc w:val="left"/>
    </w:pPr>
    <w:rPr>
      <w:iCs/>
      <w:sz w:val="24"/>
      <w:szCs w:val="20"/>
    </w:rPr>
  </w:style>
  <w:style w:type="paragraph" w:styleId="9">
    <w:name w:val="toc 9"/>
    <w:basedOn w:val="a"/>
    <w:next w:val="a"/>
    <w:qFormat/>
    <w:rsid w:val="000063E1"/>
    <w:pPr>
      <w:ind w:left="1680"/>
      <w:jc w:val="left"/>
    </w:pPr>
    <w:rPr>
      <w:sz w:val="20"/>
      <w:szCs w:val="20"/>
    </w:rPr>
  </w:style>
  <w:style w:type="character" w:styleId="a6">
    <w:name w:val="page number"/>
    <w:basedOn w:val="a0"/>
    <w:qFormat/>
    <w:rsid w:val="000063E1"/>
  </w:style>
  <w:style w:type="character" w:styleId="a7">
    <w:name w:val="Hyperlink"/>
    <w:basedOn w:val="a0"/>
    <w:qFormat/>
    <w:rsid w:val="000063E1"/>
    <w:rPr>
      <w:color w:val="0000FF"/>
      <w:u w:val="single"/>
    </w:rPr>
  </w:style>
  <w:style w:type="character" w:customStyle="1" w:styleId="4Char">
    <w:name w:val="标题 4 Char"/>
    <w:basedOn w:val="a0"/>
    <w:link w:val="4"/>
    <w:qFormat/>
    <w:rsid w:val="000063E1"/>
    <w:rPr>
      <w:rFonts w:ascii="Cambria" w:hAnsi="Cambria"/>
      <w:b/>
      <w:bCs/>
      <w:kern w:val="2"/>
      <w:sz w:val="28"/>
      <w:szCs w:val="28"/>
    </w:rPr>
  </w:style>
  <w:style w:type="paragraph" w:styleId="a8">
    <w:name w:val="No Spacing"/>
    <w:link w:val="Char0"/>
    <w:qFormat/>
    <w:rsid w:val="000063E1"/>
    <w:pPr>
      <w:ind w:firstLineChars="200" w:firstLine="200"/>
    </w:pPr>
    <w:rPr>
      <w:rFonts w:eastAsia="仿宋_GB2312"/>
      <w:sz w:val="30"/>
      <w:szCs w:val="22"/>
    </w:rPr>
  </w:style>
  <w:style w:type="character" w:customStyle="1" w:styleId="Char0">
    <w:name w:val="无间隔 Char"/>
    <w:link w:val="a8"/>
    <w:qFormat/>
    <w:locked/>
    <w:rsid w:val="000063E1"/>
    <w:rPr>
      <w:rFonts w:eastAsia="仿宋_GB2312"/>
      <w:sz w:val="30"/>
      <w:szCs w:val="22"/>
      <w:lang w:bidi="ar-SA"/>
    </w:rPr>
  </w:style>
  <w:style w:type="character" w:customStyle="1" w:styleId="Char">
    <w:name w:val="页脚 Char"/>
    <w:basedOn w:val="a0"/>
    <w:link w:val="a4"/>
    <w:qFormat/>
    <w:rsid w:val="000063E1"/>
    <w:rPr>
      <w:kern w:val="2"/>
      <w:sz w:val="18"/>
      <w:szCs w:val="18"/>
    </w:rPr>
  </w:style>
  <w:style w:type="paragraph" w:styleId="a9">
    <w:name w:val="List Paragraph"/>
    <w:basedOn w:val="a"/>
    <w:qFormat/>
    <w:rsid w:val="000063E1"/>
    <w:pPr>
      <w:ind w:firstLineChars="200" w:firstLine="420"/>
    </w:pPr>
  </w:style>
  <w:style w:type="character" w:customStyle="1" w:styleId="3Char">
    <w:name w:val="标题 3 Char"/>
    <w:basedOn w:val="a0"/>
    <w:link w:val="3"/>
    <w:qFormat/>
    <w:rsid w:val="000063E1"/>
    <w:rPr>
      <w:b/>
      <w:bCs/>
      <w:kern w:val="2"/>
      <w:sz w:val="32"/>
      <w:szCs w:val="32"/>
    </w:rPr>
  </w:style>
  <w:style w:type="paragraph" w:customStyle="1" w:styleId="MsoNormal0">
    <w:name w:val="MsoNormal"/>
    <w:basedOn w:val="a"/>
    <w:qFormat/>
    <w:rsid w:val="000063E1"/>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r="http://schemas.openxmlformats.org/officeDocument/2006/relationships" xmlns:w="http://schemas.openxmlformats.org/wordprocessingml/2006/main"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SelectedStyle="\APASixthEditionOfficeOnline.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E3FC095-C654-4392-B687-E212CC573EA7}">
  <ds:schemaRefs>
    <ds:schemaRef ds:uri="http://schemas.openxmlformats.org/drawingml/2006/lockedCanvas"/>
    <ds:schemaRef ds:uri="http://schemas.openxmlformats.org/drawingml/2006/compatibility"/>
    <ds:schemaRef ds:uri="http://schemas.microsoft.com/office/webextensions/webextension/2010/11"/>
    <ds:schemaRef ds:uri="http://schemas.microsoft.com/office/webextensions/taskpanes/2010/11"/>
    <ds:schemaRef ds:uri="http://schemas.microsoft.com/office/word/2016/wordml/cid"/>
    <ds:schemaRef ds:uri="http://schemas.microsoft.com/office/word/2015/wordml/symex"/>
    <ds:schemaRef ds:uri="http://schemas.microsoft.com/office/word/2010/wordprocessingShape"/>
    <ds:schemaRef ds:uri="http://schemas.openxmlformats.org/officeDocument/2006/bibliography"/>
    <ds:schemaRef ds:uri="http://opendope.org/SmartArt/DataHierarchy"/>
    <ds:schemaRef ds:uri="http://opendope.org/components"/>
    <ds:schemaRef ds:uri="http://opendope.org/answers"/>
    <ds:schemaRef ds:uri="http://opendope.org/questions"/>
    <ds:schemaRef ds:uri="http://opendope.org/conditions"/>
    <ds:schemaRef ds:uri="http://opendope.org/xpaths"/>
    <ds:schemaRef ds:uri="http://schemas.microsoft.com/office/2006/coverPageProps"/>
    <ds:schemaRef ds:uri="urn:schemas-microsoft-com:office:powerpoint"/>
    <ds:schemaRef ds:uri="urn:schemas-microsoft-com:office:word"/>
    <ds:schemaRef ds:uri="urn:schemas-microsoft-com:office:excel"/>
    <ds:schemaRef ds:uri="urn:schemas-microsoft-com:vml"/>
    <ds:schemaRef ds:uri="urn:schemas-microsoft-com:office:office"/>
    <ds:schemaRef ds:uri="http://schemas.microsoft.com/office/drawing/2008/diagram"/>
    <ds:schemaRef ds:uri="http://schemas.openxmlformats.org/drawingml/2006/spreadsheetDrawing"/>
    <ds:schemaRef ds:uri="http://schemas.openxmlformats.org/drawingml/2006/picture"/>
    <ds:schemaRef ds:uri="http://schemas.openxmlformats.org/drawingml/2006/diagram"/>
    <ds:schemaRef ds:uri="http://schemas.microsoft.com/office/drawing/2007/8/2/chart"/>
    <ds:schemaRef ds:uri="http://schemas.openxmlformats.org/drawingml/2006/chartDrawing"/>
    <ds:schemaRef ds:uri="http://schemas.openxmlformats.org/drawingml/2006/chart"/>
    <ds:schemaRef ds:uri="http://schemas.microsoft.com/office/word/2006/wordml"/>
    <ds:schemaRef ds:uri="http://schemas.openxmlformats.org/schemaLibrary/2006/main"/>
    <ds:schemaRef ds:uri="http://schemas.openxmlformats.org/markup-compatibility/2006"/>
    <ds:schemaRef ds:uri="http://schemas.microsoft.com/office/word/2010/wordprocessingDrawing"/>
    <ds:schemaRef ds:uri="http://schemas.openxmlformats.org/drawingml/2006/main"/>
    <ds:schemaRef ds:uri="http://schemas.openxmlformats.org/drawingml/2006/wordprocessingDrawing"/>
    <ds:schemaRef ds:uri="http://schemas.microsoft.com/office/word/2010/wordml"/>
    <ds:schemaRef ds:uri="http://schemas.openxmlformats.org/officeDocument/2006/math"/>
    <ds:schemaRef ds:uri="http://schemas.microsoft.com/office/word/2012/wordml"/>
    <ds:schemaRef ds:uri="http://schemas.openxmlformats.org/wordprocessingml/2006/main"/>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20</Pages>
  <Words>1331</Words>
  <Characters>7591</Characters>
  <Application>Microsoft Office Word</Application>
  <DocSecurity>0</DocSecurity>
  <Lines>63</Lines>
  <Paragraphs>17</Paragraphs>
  <ScaleCrop>false</ScaleCrop>
  <Company>微软中国</Company>
  <LinksUpToDate>false</LinksUpToDate>
  <CharactersWithSpaces>8905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××年度××部门/单位</dc:title>
  <dc:creator>Administrator</dc:creator>
  <cp:lastModifiedBy>gy</cp:lastModifiedBy>
  <cp:revision>21</cp:revision>
  <cp:lastPrinted>2021-04-16T00:45:00Z</cp:lastPrinted>
  <dcterms:created xsi:type="dcterms:W3CDTF">2022-03-23T12:40:00Z</dcterms:created>
  <dcterms:modified xsi:type="dcterms:W3CDTF">2025-08-19T06:54:00Z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611238F30D8A411DBAB9B55681FC0BF8_12</vt:lpwstr>
  </property>
  <property fmtid="{D5CDD505-2E9C-101B-9397-08002B2CF9AE}" pid="3" name="KSOProductBuildVer">
    <vt:lpwstr>2052-10.1.0.7698</vt:lpwstr>
  </property>
  <property fmtid="{D5CDD505-2E9C-101B-9397-08002B2CF9AE}" pid="4" name="KSOTemplateDocerSaveRecord">
    <vt:lpwstr>eyJoZGlkIjoiN2YzNjBkOTgyNWQ1YTMxYzM3MzMwNWFiODNmOWIzYWMiLCJ1c2VySWQiOiI4MDUyMTE2MjkifQ==</vt:lpwstr>
  </property>
</Properties>
</file>