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AF" w:rsidRPr="00930712" w:rsidRDefault="00930712" w:rsidP="00930712">
      <w:pPr>
        <w:jc w:val="center"/>
        <w:rPr>
          <w:rFonts w:hint="eastAsia"/>
          <w:sz w:val="32"/>
          <w:szCs w:val="32"/>
        </w:rPr>
      </w:pPr>
      <w:r w:rsidRPr="00930712">
        <w:rPr>
          <w:rFonts w:hint="eastAsia"/>
          <w:sz w:val="32"/>
          <w:szCs w:val="32"/>
        </w:rPr>
        <w:t>中共中央</w:t>
      </w:r>
      <w:r w:rsidRPr="00930712">
        <w:rPr>
          <w:rFonts w:hint="eastAsia"/>
          <w:sz w:val="32"/>
          <w:szCs w:val="32"/>
        </w:rPr>
        <w:t xml:space="preserve"> </w:t>
      </w:r>
      <w:r w:rsidRPr="00930712">
        <w:rPr>
          <w:rFonts w:hint="eastAsia"/>
          <w:sz w:val="32"/>
          <w:szCs w:val="32"/>
        </w:rPr>
        <w:t>国务院印发《质量强国建设纲要》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color w:val="333333"/>
        </w:rPr>
      </w:pPr>
      <w:r>
        <w:rPr>
          <w:rFonts w:hint="eastAsia"/>
          <w:color w:val="333333"/>
        </w:rPr>
        <w:t>近日，中共中央、国务院印发了《质量强国建设纲要》，并发出通知，要求各地区各部门结合实际认真贯彻落实。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《质量强国建设纲要》主要内容如下。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建设质量强国是推动高质量发展、促进我国经济由大向</w:t>
      </w:r>
      <w:proofErr w:type="gramStart"/>
      <w:r>
        <w:rPr>
          <w:rFonts w:hint="eastAsia"/>
          <w:color w:val="333333"/>
        </w:rPr>
        <w:t>强转变</w:t>
      </w:r>
      <w:proofErr w:type="gramEnd"/>
      <w:r>
        <w:rPr>
          <w:rFonts w:hint="eastAsia"/>
          <w:color w:val="333333"/>
        </w:rPr>
        <w:t>的重要举措，是满足人民美好生活需要的重要途径。为统筹推进质量强国建设，全面提高我国质量总体水平，制定本纲要。</w:t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一、形势背景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</w:t>
      </w:r>
      <w:proofErr w:type="gramStart"/>
      <w:r>
        <w:rPr>
          <w:rFonts w:hint="eastAsia"/>
          <w:color w:val="333333"/>
        </w:rPr>
        <w:t>感显著</w:t>
      </w:r>
      <w:proofErr w:type="gramEnd"/>
      <w:r>
        <w:rPr>
          <w:rFonts w:hint="eastAsia"/>
          <w:color w:val="333333"/>
        </w:rPr>
        <w:t>增强。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二、总体要求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（二）主要目标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——产业质量竞争力持续增强。制约产业发展的质量瓶颈不断突破，产业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</w:t>
      </w:r>
      <w:proofErr w:type="gramStart"/>
      <w:r>
        <w:rPr>
          <w:rFonts w:hint="eastAsia"/>
          <w:color w:val="333333"/>
        </w:rPr>
        <w:t>引领力</w:t>
      </w:r>
      <w:proofErr w:type="gramEnd"/>
      <w:r>
        <w:rPr>
          <w:rFonts w:hint="eastAsia"/>
          <w:color w:val="333333"/>
        </w:rPr>
        <w:t>的质量卓越产业集群。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——产品、工程、服务质量水平显著提升。质量供给和需求更加适配，农产品质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例行监测合格率和食品抽检合格率均达到98%以上，制造业产品质量合格率达到94%，工程质量抽查符合率不断提高，消费品质量合格率有效支撑高品质生活需要，服务质量满意</w:t>
      </w:r>
      <w:proofErr w:type="gramStart"/>
      <w:r>
        <w:rPr>
          <w:rFonts w:hint="eastAsia"/>
          <w:color w:val="333333"/>
        </w:rPr>
        <w:t>度全面</w:t>
      </w:r>
      <w:proofErr w:type="gramEnd"/>
      <w:r>
        <w:rPr>
          <w:rFonts w:hint="eastAsia"/>
          <w:color w:val="333333"/>
        </w:rPr>
        <w:t>提升。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到2035年，质量强国建设基础更加牢固，先进质量文化蔚然成风，质量和品牌综合实力达到更高水平。</w:t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三、推动经济质量效益型发展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（三）增强质量发展创新动能。建立政产学研用深度融合的质量创新体系，协同开展质量领域技术、管理、制度创新。加强质量领域基础性、原创性研究，集中实施一批产业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（四）树立质量发展绿色导向。开展重点行业和重点产品资源效率对标提升行动，加快低碳</w:t>
      </w:r>
      <w:proofErr w:type="gramStart"/>
      <w:r>
        <w:rPr>
          <w:rFonts w:hint="eastAsia"/>
          <w:color w:val="333333"/>
        </w:rPr>
        <w:t>零碳负碳关键</w:t>
      </w:r>
      <w:proofErr w:type="gramEnd"/>
      <w:r>
        <w:rPr>
          <w:rFonts w:hint="eastAsia"/>
          <w:color w:val="333333"/>
        </w:rPr>
        <w:t>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</w:t>
      </w:r>
      <w:proofErr w:type="gramStart"/>
      <w:r>
        <w:rPr>
          <w:rFonts w:hint="eastAsia"/>
          <w:color w:val="333333"/>
        </w:rPr>
        <w:t>健全碳达峰</w:t>
      </w:r>
      <w:proofErr w:type="gramEnd"/>
      <w:r>
        <w:rPr>
          <w:rFonts w:hint="eastAsia"/>
          <w:color w:val="333333"/>
        </w:rPr>
        <w:t>、碳中和标准计量体系，推动建立国际互认的碳计量基标准、碳监测及效果评估机制。建立实施国土空间生态修复标准体系。建立绿色产品消费促进制度，推广绿色生活方式。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四、增强产业质量竞争力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（七）提高产业质量竞争水平。推动产业质量升级，加强产业链全面质量管理，着力提升关键环节、关键领域质量管控水平。开展对标达标提升行动，以先进标准助</w:t>
      </w:r>
      <w:proofErr w:type="gramStart"/>
      <w:r>
        <w:rPr>
          <w:rFonts w:hint="eastAsia"/>
          <w:color w:val="333333"/>
        </w:rPr>
        <w:t>推传统</w:t>
      </w:r>
      <w:proofErr w:type="gramEnd"/>
      <w:r>
        <w:rPr>
          <w:rFonts w:hint="eastAsia"/>
          <w:color w:val="333333"/>
        </w:rPr>
        <w:t>产业提质增效和新兴产业高起点发展。推进</w:t>
      </w:r>
      <w:proofErr w:type="gramStart"/>
      <w:r>
        <w:rPr>
          <w:rFonts w:hint="eastAsia"/>
          <w:color w:val="333333"/>
        </w:rPr>
        <w:t>农业品种培优</w:t>
      </w:r>
      <w:proofErr w:type="gramEnd"/>
      <w:r>
        <w:rPr>
          <w:rFonts w:hint="eastAsia"/>
          <w:color w:val="333333"/>
        </w:rPr>
        <w:t>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</w:t>
      </w:r>
      <w:proofErr w:type="gramStart"/>
      <w:r>
        <w:rPr>
          <w:rFonts w:hint="eastAsia"/>
          <w:color w:val="333333"/>
        </w:rPr>
        <w:t>业态新模式</w:t>
      </w:r>
      <w:proofErr w:type="gramEnd"/>
      <w:r>
        <w:rPr>
          <w:rFonts w:hint="eastAsia"/>
          <w:color w:val="333333"/>
        </w:rPr>
        <w:t>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</w:t>
      </w:r>
      <w:r>
        <w:rPr>
          <w:rFonts w:hint="eastAsia"/>
          <w:color w:val="333333"/>
        </w:rPr>
        <w:lastRenderedPageBreak/>
        <w:t>依托国家级新区、国家高新技术产业开发区、自由贸易试验区等，打造技术、质量、管理创新策源地，培育形成具有</w:t>
      </w:r>
      <w:proofErr w:type="gramStart"/>
      <w:r>
        <w:rPr>
          <w:rFonts w:hint="eastAsia"/>
          <w:color w:val="333333"/>
        </w:rPr>
        <w:t>引领力</w:t>
      </w:r>
      <w:proofErr w:type="gramEnd"/>
      <w:r>
        <w:rPr>
          <w:rFonts w:hint="eastAsia"/>
          <w:color w:val="333333"/>
        </w:rPr>
        <w:t>的质量卓越产业集群。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</w:t>
      </w:r>
      <w:proofErr w:type="gramStart"/>
      <w:r>
        <w:rPr>
          <w:rFonts w:hint="eastAsia"/>
          <w:color w:val="333333"/>
        </w:rPr>
        <w:t>质量强业向</w:t>
      </w:r>
      <w:proofErr w:type="gramEnd"/>
      <w:r>
        <w:rPr>
          <w:rFonts w:hint="eastAsia"/>
          <w:color w:val="333333"/>
        </w:rPr>
        <w:t>纵深发展，打造质量强国建设标杆。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486400" cy="3593592"/>
            <wp:effectExtent l="19050" t="0" r="0" b="0"/>
            <wp:docPr id="1" name="图片 1" descr="http://www.gov.cn/xinwen/2023-02/06/5740407/images/63c16cacb1194a129d755c60fdca5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cn/xinwen/2023-02/06/5740407/images/63c16cacb1194a129d755c60fdca5c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五、加快产品质量提档升级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（十）提高农产品食品药品质量安全水平。严格落实食品安全“四个最严”要求，实行全主体、全品种、全链条监管，确保人民群众“舌尖上的安全”。强化农产品质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保障，制定农产品质量监测追溯互联互通标准，加大监测力度，依法依规严厉打击违法违规使用禁限用药物行为，严格管</w:t>
      </w:r>
      <w:proofErr w:type="gramStart"/>
      <w:r>
        <w:rPr>
          <w:rFonts w:hint="eastAsia"/>
          <w:color w:val="333333"/>
        </w:rPr>
        <w:t>控直接</w:t>
      </w:r>
      <w:proofErr w:type="gramEnd"/>
      <w:r>
        <w:rPr>
          <w:rFonts w:hint="eastAsia"/>
          <w:color w:val="333333"/>
        </w:rPr>
        <w:t>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</w:t>
      </w:r>
      <w:proofErr w:type="gramStart"/>
      <w:r>
        <w:rPr>
          <w:rFonts w:hint="eastAsia"/>
          <w:color w:val="333333"/>
        </w:rPr>
        <w:t>审评审</w:t>
      </w:r>
      <w:r>
        <w:rPr>
          <w:rFonts w:hint="eastAsia"/>
          <w:color w:val="333333"/>
        </w:rPr>
        <w:lastRenderedPageBreak/>
        <w:t>批</w:t>
      </w:r>
      <w:proofErr w:type="gramEnd"/>
      <w:r>
        <w:rPr>
          <w:rFonts w:hint="eastAsia"/>
          <w:color w:val="333333"/>
        </w:rPr>
        <w:t>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（十一）优化消费品供给品类。实施消费品质量提升行动，加快升级消费品质量标准，提高研发设计与生产质量，推动消费品质量从生产</w:t>
      </w:r>
      <w:proofErr w:type="gramStart"/>
      <w:r>
        <w:rPr>
          <w:rFonts w:hint="eastAsia"/>
          <w:color w:val="333333"/>
        </w:rPr>
        <w:t>端符合</w:t>
      </w:r>
      <w:proofErr w:type="gramEnd"/>
      <w:r>
        <w:rPr>
          <w:rFonts w:hint="eastAsia"/>
          <w:color w:val="333333"/>
        </w:rPr>
        <w:t>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</w:t>
      </w:r>
      <w:proofErr w:type="gramStart"/>
      <w:r>
        <w:rPr>
          <w:rFonts w:hint="eastAsia"/>
          <w:color w:val="333333"/>
        </w:rPr>
        <w:t>标国际</w:t>
      </w:r>
      <w:proofErr w:type="gramEnd"/>
      <w:r>
        <w:rPr>
          <w:rFonts w:hint="eastAsia"/>
          <w:color w:val="333333"/>
        </w:rPr>
        <w:t>先进标准，推进内外贸产品同线同标同质。鼓励优质消费品进口，提高出口商品品质和单位价值，</w:t>
      </w:r>
      <w:proofErr w:type="gramStart"/>
      <w:r>
        <w:rPr>
          <w:rFonts w:hint="eastAsia"/>
          <w:color w:val="333333"/>
        </w:rPr>
        <w:t>实现优进优</w:t>
      </w:r>
      <w:proofErr w:type="gramEnd"/>
      <w:r>
        <w:rPr>
          <w:rFonts w:hint="eastAsia"/>
          <w:color w:val="333333"/>
        </w:rPr>
        <w:t>出。制定消费品质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监管目录，对质量问题突出、涉及人民群众身体健康和生命财产安全的重要消费品，严格质量安全监管。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141025" cy="4427708"/>
            <wp:effectExtent l="19050" t="0" r="2475" b="0"/>
            <wp:docPr id="2" name="图片 2" descr="http://www.gov.cn/xinwen/2023-02/06/5740407/images/e8624931bb9f419899eba41b3a7d8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v.cn/xinwen/2023-02/06/5740407/images/e8624931bb9f419899eba41b3a7d83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25" cy="442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六、提升建设工程品质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</w:t>
      </w:r>
      <w:r>
        <w:rPr>
          <w:rFonts w:hint="eastAsia"/>
          <w:color w:val="333333"/>
        </w:rPr>
        <w:lastRenderedPageBreak/>
        <w:t>开展住宅、公共建筑等重点领域建材专项整治，促进从生产到施工全链条的建材行业质量提升。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381625" cy="4486929"/>
            <wp:effectExtent l="19050" t="0" r="9525" b="0"/>
            <wp:docPr id="3" name="图片 3" descr="http://www.gov.cn/xinwen/2023-02/06/5740407/images/60f0df8a43c74bf8b9db09077db8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v.cn/xinwen/2023-02/06/5740407/images/60f0df8a43c74bf8b9db09077db89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45" cy="448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七、增加优质服务供给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</w:t>
      </w:r>
      <w:proofErr w:type="gramStart"/>
      <w:r>
        <w:rPr>
          <w:rFonts w:hint="eastAsia"/>
          <w:color w:val="333333"/>
        </w:rPr>
        <w:t>科创金融</w:t>
      </w:r>
      <w:proofErr w:type="gramEnd"/>
      <w:r>
        <w:rPr>
          <w:rFonts w:hint="eastAsia"/>
          <w:color w:val="333333"/>
        </w:rPr>
        <w:t>、供应</w:t>
      </w:r>
      <w:proofErr w:type="gramStart"/>
      <w:r>
        <w:rPr>
          <w:rFonts w:hint="eastAsia"/>
          <w:color w:val="333333"/>
        </w:rPr>
        <w:t>链金融</w:t>
      </w:r>
      <w:proofErr w:type="gramEnd"/>
      <w:r>
        <w:rPr>
          <w:rFonts w:hint="eastAsia"/>
          <w:color w:val="333333"/>
        </w:rPr>
        <w:t>发展，提高服务实体经济质量升级的精准性和可及性。积极发展多式联运、智慧物流、供应链物流，提升冷链物流服务质量，优化国际</w:t>
      </w:r>
      <w:r>
        <w:rPr>
          <w:rFonts w:hint="eastAsia"/>
          <w:color w:val="333333"/>
        </w:rPr>
        <w:lastRenderedPageBreak/>
        <w:t>物流通道，提高口岸通关便利化程度。规范发展网上销售、直播电商等新</w:t>
      </w:r>
      <w:proofErr w:type="gramStart"/>
      <w:r>
        <w:rPr>
          <w:rFonts w:hint="eastAsia"/>
          <w:color w:val="333333"/>
        </w:rPr>
        <w:t>业态新模式</w:t>
      </w:r>
      <w:proofErr w:type="gramEnd"/>
      <w:r>
        <w:rPr>
          <w:rFonts w:hint="eastAsia"/>
          <w:color w:val="333333"/>
        </w:rPr>
        <w:t>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（十八）提升公共服务质量效率。围绕城乡居民生活便利化、品质化需要，加强便民服务设施建设，提升卫生、文化等公共设施服务质量。推动政务服务事项集成化办理、一</w:t>
      </w:r>
      <w:proofErr w:type="gramStart"/>
      <w:r>
        <w:rPr>
          <w:rFonts w:hint="eastAsia"/>
          <w:color w:val="333333"/>
        </w:rPr>
        <w:t>窗通办</w:t>
      </w:r>
      <w:proofErr w:type="gramEnd"/>
      <w:r>
        <w:rPr>
          <w:rFonts w:hint="eastAsia"/>
          <w:color w:val="333333"/>
        </w:rPr>
        <w:t>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</w:t>
      </w:r>
      <w:proofErr w:type="gramStart"/>
      <w:r>
        <w:rPr>
          <w:rFonts w:hint="eastAsia"/>
          <w:color w:val="333333"/>
        </w:rPr>
        <w:t>助餐助行</w:t>
      </w:r>
      <w:proofErr w:type="gramEnd"/>
      <w:r>
        <w:rPr>
          <w:rFonts w:hint="eastAsia"/>
          <w:color w:val="333333"/>
        </w:rPr>
        <w:t>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</w:t>
      </w:r>
      <w:proofErr w:type="gramStart"/>
      <w:r>
        <w:rPr>
          <w:rFonts w:hint="eastAsia"/>
          <w:color w:val="333333"/>
        </w:rPr>
        <w:t>适</w:t>
      </w:r>
      <w:proofErr w:type="gramEnd"/>
      <w:r>
        <w:rPr>
          <w:rFonts w:hint="eastAsia"/>
          <w:color w:val="333333"/>
        </w:rPr>
        <w:t>老化、适儿化、无障碍改造。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33554" cy="3598069"/>
            <wp:effectExtent l="19050" t="0" r="5196" b="0"/>
            <wp:docPr id="4" name="图片 4" descr="http://www.gov.cn/xinwen/2023-02/06/5740407/images/8193e9e2c02b4cd78e46e02259130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v.cn/xinwen/2023-02/06/5740407/images/8193e9e2c02b4cd78e46e02259130d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38" cy="36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八、增强企业质量和品牌发展能力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链质量共性技术攻关。鼓励支持中小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实施技术改造、质量改进、品牌建设，提升中小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质量技术创新能力。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（二十）提升全面质量管理水平。鼓励企业制定实施以质取胜生产经营战略，创新质量管理理念、方法、工具，推动全员、全要素、全过程、</w:t>
      </w:r>
      <w:proofErr w:type="gramStart"/>
      <w:r>
        <w:rPr>
          <w:rFonts w:hint="eastAsia"/>
          <w:color w:val="333333"/>
        </w:rPr>
        <w:t>全数据</w:t>
      </w:r>
      <w:proofErr w:type="gramEnd"/>
      <w:r>
        <w:rPr>
          <w:rFonts w:hint="eastAsia"/>
          <w:color w:val="333333"/>
        </w:rPr>
        <w:t>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193666" cy="3771900"/>
            <wp:effectExtent l="19050" t="0" r="6984" b="0"/>
            <wp:docPr id="5" name="图片 5" descr="http://www.gov.cn/xinwen/2023-02/06/5740407/images/7849babca20445918a262d52b096f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v.cn/xinwen/2023-02/06/5740407/images/7849babca20445918a262d52b096ff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九、构建高水平质量基础设施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</w:t>
      </w:r>
      <w:proofErr w:type="gramStart"/>
      <w:r>
        <w:rPr>
          <w:rFonts w:hint="eastAsia"/>
          <w:color w:val="333333"/>
        </w:rPr>
        <w:t>研</w:t>
      </w:r>
      <w:proofErr w:type="gramEnd"/>
      <w:r>
        <w:rPr>
          <w:rFonts w:hint="eastAsia"/>
          <w:color w:val="333333"/>
        </w:rPr>
        <w:t>判、预警、评议、应对。加强质量标准、检验检疫、认证认可等国内国际衔接，促进内外贸一体化发展。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688784" cy="6200775"/>
            <wp:effectExtent l="19050" t="0" r="7166" b="0"/>
            <wp:docPr id="6" name="图片 6" descr="http://www.gov.cn/xinwen/2023-02/06/5740407/images/5b643fb468114a999dba3abbc971d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v.cn/xinwen/2023-02/06/5740407/images/5b643fb468114a999dba3abbc971d2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84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十、推进质量治理现代化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</w:t>
      </w:r>
      <w:proofErr w:type="gramStart"/>
      <w:r>
        <w:rPr>
          <w:rFonts w:hint="eastAsia"/>
          <w:color w:val="333333"/>
        </w:rPr>
        <w:t>质量公益</w:t>
      </w:r>
      <w:proofErr w:type="gramEnd"/>
      <w:r>
        <w:rPr>
          <w:rFonts w:hint="eastAsia"/>
          <w:color w:val="333333"/>
        </w:rPr>
        <w:t>诉讼和集体诉讼，有效执行商品质量惩罚性赔偿制度。健全产品和服务质量担保与争议处理机制，推行第三</w:t>
      </w:r>
      <w:proofErr w:type="gramStart"/>
      <w:r>
        <w:rPr>
          <w:rFonts w:hint="eastAsia"/>
          <w:color w:val="333333"/>
        </w:rPr>
        <w:t>方质量</w:t>
      </w:r>
      <w:proofErr w:type="gramEnd"/>
      <w:r>
        <w:rPr>
          <w:rFonts w:hint="eastAsia"/>
          <w:color w:val="333333"/>
        </w:rPr>
        <w:t>争议仲裁。加强质量法治宣传教育，普及质量法律知识。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（二十七）优化质量监管效能。健全以“双随机、</w:t>
      </w:r>
      <w:proofErr w:type="gramStart"/>
      <w:r>
        <w:rPr>
          <w:rFonts w:hint="eastAsia"/>
          <w:color w:val="333333"/>
        </w:rPr>
        <w:t>一</w:t>
      </w:r>
      <w:proofErr w:type="gramEnd"/>
      <w:r>
        <w:rPr>
          <w:rFonts w:hint="eastAsia"/>
          <w:color w:val="333333"/>
        </w:rPr>
        <w:t>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</w:t>
      </w:r>
      <w:proofErr w:type="gramStart"/>
      <w:r>
        <w:rPr>
          <w:rFonts w:hint="eastAsia"/>
          <w:color w:val="333333"/>
        </w:rPr>
        <w:t>健全跨</w:t>
      </w:r>
      <w:proofErr w:type="gramEnd"/>
      <w:r>
        <w:rPr>
          <w:rFonts w:hint="eastAsia"/>
          <w:color w:val="333333"/>
        </w:rPr>
        <w:t>地区跨行业监管协调联动机制，推进线上线下一体化监管。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</w:t>
      </w:r>
      <w:r>
        <w:rPr>
          <w:rFonts w:hint="eastAsia"/>
          <w:color w:val="333333"/>
        </w:rPr>
        <w:lastRenderedPageBreak/>
        <w:t>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120268" cy="5248275"/>
            <wp:effectExtent l="19050" t="0" r="4182" b="0"/>
            <wp:docPr id="7" name="图片 7" descr="http://www.gov.cn/xinwen/2023-02/06/5740407/images/28c7090fc0c645f9869ee49b5e7fd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v.cn/xinwen/2023-02/06/5740407/images/28c7090fc0c645f9869ee49b5e7fd3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68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2" w:rsidRDefault="00930712" w:rsidP="00930712">
      <w:pPr>
        <w:pStyle w:val="a3"/>
        <w:shd w:val="clear" w:color="auto" w:fill="FFFFFF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十一、组织保障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 w:rsidR="00930712" w:rsidRDefault="00930712" w:rsidP="00930712">
      <w:pPr>
        <w:pStyle w:val="a3"/>
        <w:shd w:val="clear" w:color="auto" w:fill="FFFFFF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（三十二）开展督察评估。加强中央质量督察工作，形成有效的督促检查和整改落实机制。深化质量工作考核，将考核结果纳入各级党政领导班子和领导干部政绩考核内容。对纲要实施中</w:t>
      </w:r>
      <w:proofErr w:type="gramStart"/>
      <w:r>
        <w:rPr>
          <w:rFonts w:hint="eastAsia"/>
          <w:color w:val="333333"/>
        </w:rPr>
        <w:t>作出</w:t>
      </w:r>
      <w:proofErr w:type="gramEnd"/>
      <w:r>
        <w:rPr>
          <w:rFonts w:hint="eastAsia"/>
          <w:color w:val="333333"/>
        </w:rPr>
        <w:t>突出贡献的单位和个人，按照国家有关规定予以表彰。建立纲要实施评估机制，市场监管总局会同有关部门加强跟踪分析和督促指导，重大事项及时向党中央、国务院请示报告。</w:t>
      </w:r>
    </w:p>
    <w:p w:rsidR="00930712" w:rsidRPr="00930712" w:rsidRDefault="00930712"/>
    <w:sectPr w:rsidR="00930712" w:rsidRPr="00930712" w:rsidSect="008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0712"/>
    <w:rsid w:val="001E18AC"/>
    <w:rsid w:val="00283AAD"/>
    <w:rsid w:val="00322B64"/>
    <w:rsid w:val="00326C8A"/>
    <w:rsid w:val="0075355B"/>
    <w:rsid w:val="007A6164"/>
    <w:rsid w:val="00827EAF"/>
    <w:rsid w:val="00930712"/>
    <w:rsid w:val="00E4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07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07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07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1663</Words>
  <Characters>9480</Characters>
  <Application>Microsoft Office Word</Application>
  <DocSecurity>0</DocSecurity>
  <Lines>79</Lines>
  <Paragraphs>22</Paragraphs>
  <ScaleCrop>false</ScaleCrop>
  <Company/>
  <LinksUpToDate>false</LinksUpToDate>
  <CharactersWithSpaces>11121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赵国富(赵国富:)</dc:creator>
  <cp:lastModifiedBy>赵国富(赵国富:)</cp:lastModifiedBy>
  <cp:revision>1</cp:revision>
  <dcterms:created xsi:type="dcterms:W3CDTF">2023-02-08T02:14:00Z</dcterms:created>
  <dcterms:modified xsi:type="dcterms:W3CDTF">2023-02-08T02:16:00Z</dcterms:modified>
</cp:coreProperties>
</file>