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F6" w:rsidRDefault="001200AD" w:rsidP="00642F89">
      <w:pPr>
        <w:jc w:val="center"/>
        <w:rPr>
          <w:rFonts w:hint="eastAsia"/>
        </w:rPr>
      </w:pPr>
      <w:r w:rsidRPr="001200AD">
        <w:rPr>
          <w:rFonts w:hint="eastAsia"/>
        </w:rPr>
        <w:t>内蒙古自治区财政厅关于印发《内蒙古自治区本级惠企资金直达企业暂行办法》的通知</w:t>
      </w:r>
    </w:p>
    <w:p w:rsidR="009D6BA7" w:rsidRPr="009D6BA7" w:rsidRDefault="009D6BA7" w:rsidP="00642F89">
      <w:pPr>
        <w:jc w:val="center"/>
      </w:pPr>
      <w:r w:rsidRPr="009D6BA7">
        <w:rPr>
          <w:rFonts w:hint="eastAsia"/>
        </w:rPr>
        <w:t>内财贸规〔</w:t>
      </w:r>
      <w:r w:rsidRPr="009D6BA7">
        <w:rPr>
          <w:rFonts w:hint="eastAsia"/>
        </w:rPr>
        <w:t>2024</w:t>
      </w:r>
      <w:r w:rsidRPr="009D6BA7">
        <w:rPr>
          <w:rFonts w:hint="eastAsia"/>
        </w:rPr>
        <w:t>〕</w:t>
      </w:r>
      <w:r w:rsidRPr="009D6BA7">
        <w:rPr>
          <w:rFonts w:hint="eastAsia"/>
        </w:rPr>
        <w:t>10</w:t>
      </w:r>
      <w:r w:rsidRPr="009D6BA7">
        <w:rPr>
          <w:rFonts w:hint="eastAsia"/>
        </w:rPr>
        <w:t>号</w:t>
      </w:r>
    </w:p>
    <w:p w:rsidR="001200AD" w:rsidRDefault="001200AD"/>
    <w:p w:rsidR="001200AD" w:rsidRDefault="001200AD" w:rsidP="001200AD">
      <w:pPr>
        <w:pStyle w:val="a3"/>
        <w:spacing w:before="0" w:beforeAutospacing="0" w:after="0" w:afterAutospacing="0" w:line="480" w:lineRule="atLeast"/>
      </w:pPr>
      <w:r>
        <w:t>各盟行政公署、市人民政府，自治区各委、办、厅、局，各有关事业单位和其他有关单位:</w:t>
      </w:r>
    </w:p>
    <w:p w:rsidR="001200AD" w:rsidRDefault="001200AD" w:rsidP="001200AD">
      <w:pPr>
        <w:pStyle w:val="a3"/>
        <w:spacing w:before="0" w:beforeAutospacing="0" w:after="0" w:afterAutospacing="0" w:line="480" w:lineRule="atLeast"/>
        <w:ind w:firstLine="480"/>
      </w:pPr>
      <w:r>
        <w:t>经自治区人民政府同意，现将《内蒙古自治区本级惠企资金直达企业暂行办法》印发给你们，请认真遵照执行。</w:t>
      </w:r>
    </w:p>
    <w:p w:rsidR="001200AD" w:rsidRDefault="001200AD" w:rsidP="001200AD">
      <w:pPr>
        <w:pStyle w:val="a3"/>
        <w:spacing w:before="0" w:beforeAutospacing="0" w:after="0" w:afterAutospacing="0" w:line="480" w:lineRule="atLeast"/>
        <w:ind w:firstLine="480"/>
        <w:jc w:val="right"/>
      </w:pPr>
      <w:r>
        <w:t>内蒙古自治区财政厅</w:t>
      </w:r>
    </w:p>
    <w:p w:rsidR="001200AD" w:rsidRDefault="001200AD" w:rsidP="001200AD">
      <w:pPr>
        <w:pStyle w:val="a3"/>
        <w:spacing w:before="0" w:beforeAutospacing="0" w:after="0" w:afterAutospacing="0" w:line="480" w:lineRule="atLeast"/>
        <w:ind w:firstLine="480"/>
        <w:jc w:val="right"/>
      </w:pPr>
      <w:r>
        <w:t>2024年3月21日</w:t>
      </w:r>
    </w:p>
    <w:p w:rsidR="001200AD" w:rsidRDefault="001200AD" w:rsidP="001200AD">
      <w:pPr>
        <w:pStyle w:val="a3"/>
        <w:spacing w:before="0" w:beforeAutospacing="0" w:after="0" w:afterAutospacing="0" w:line="480" w:lineRule="atLeast"/>
        <w:ind w:firstLine="480"/>
      </w:pPr>
      <w:r>
        <w:t>（此件公开发布）</w:t>
      </w:r>
    </w:p>
    <w:p w:rsidR="001200AD" w:rsidRDefault="001200AD" w:rsidP="001200AD">
      <w:pPr>
        <w:pStyle w:val="a3"/>
        <w:spacing w:before="0" w:beforeAutospacing="0" w:after="0" w:afterAutospacing="0" w:line="480" w:lineRule="atLeast"/>
        <w:ind w:firstLine="480"/>
        <w:jc w:val="center"/>
      </w:pPr>
      <w:r>
        <w:t>内蒙古自治区本级惠企资金</w:t>
      </w:r>
      <w:r>
        <w:rPr>
          <w:bdr w:val="none" w:sz="0" w:space="0" w:color="auto" w:frame="1"/>
        </w:rPr>
        <w:t>直达企业暂行办法</w:t>
      </w:r>
    </w:p>
    <w:p w:rsidR="001200AD" w:rsidRDefault="001200AD" w:rsidP="001200AD">
      <w:pPr>
        <w:pStyle w:val="a3"/>
        <w:spacing w:before="0" w:beforeAutospacing="0" w:after="0" w:afterAutospacing="0" w:line="480" w:lineRule="atLeast"/>
        <w:ind w:firstLine="480"/>
        <w:jc w:val="center"/>
      </w:pPr>
      <w:r>
        <w:rPr>
          <w:rStyle w:val="a4"/>
        </w:rPr>
        <w:t>第一章</w:t>
      </w:r>
      <w:r>
        <w:rPr>
          <w:rStyle w:val="a4"/>
          <w:rFonts w:ascii="MS Mincho" w:eastAsia="MS Mincho" w:hAnsi="MS Mincho" w:cs="MS Mincho" w:hint="eastAsia"/>
        </w:rPr>
        <w:t> </w:t>
      </w:r>
      <w:r>
        <w:rPr>
          <w:rStyle w:val="a4"/>
        </w:rPr>
        <w:t xml:space="preserve"> 总 则</w:t>
      </w:r>
    </w:p>
    <w:p w:rsidR="001200AD" w:rsidRDefault="001200AD" w:rsidP="001200AD">
      <w:pPr>
        <w:pStyle w:val="a3"/>
        <w:spacing w:before="0" w:beforeAutospacing="0" w:after="0" w:afterAutospacing="0" w:line="480" w:lineRule="atLeast"/>
        <w:ind w:firstLine="480"/>
      </w:pPr>
      <w:r>
        <w:t>第一条</w:t>
      </w:r>
      <w:r>
        <w:rPr>
          <w:rFonts w:ascii="MS Mincho" w:eastAsia="MS Mincho" w:hAnsi="MS Mincho" w:cs="MS Mincho" w:hint="eastAsia"/>
        </w:rPr>
        <w:t> </w:t>
      </w:r>
      <w:r>
        <w:t xml:space="preserve"> 为贯彻铸牢中华民族共同体意识工作主线，进一步优化营商环境，实现惠企资金直达企业，将惠企政策及时落实到位，依据《中华人民共和国预算法》、《内蒙古自治区人民政府关于进一步深化预算管理制度改革的实施意见》（内政发〔2022〕2号）、《国务院办公厅关于进一步优化营商环境更好服务市场主体的实施意见》（国办发〔2020〕24号）、《内蒙古自治区人民政府关于印发内蒙古自治区本级财政预算管理办法的通知》（内政发〔2023〕18号）和《内蒙古自治区财政厅关于进一步加快专项资金预算执行的通知》（内财预〔2024〕60号）等，结合实际制定本办法。</w:t>
      </w:r>
    </w:p>
    <w:p w:rsidR="001200AD" w:rsidRDefault="001200AD" w:rsidP="001200AD">
      <w:pPr>
        <w:pStyle w:val="a3"/>
        <w:spacing w:before="0" w:beforeAutospacing="0" w:after="0" w:afterAutospacing="0" w:line="480" w:lineRule="atLeast"/>
        <w:ind w:firstLine="480"/>
      </w:pPr>
      <w:r>
        <w:t>第二条</w:t>
      </w:r>
      <w:r>
        <w:rPr>
          <w:rFonts w:ascii="MS Mincho" w:eastAsia="MS Mincho" w:hAnsi="MS Mincho" w:cs="MS Mincho" w:hint="eastAsia"/>
        </w:rPr>
        <w:t> </w:t>
      </w:r>
      <w:r>
        <w:t xml:space="preserve"> 以利企为导向，优化办理流程，缩短办理时限，切实解决惠企财政资金兑付难的问题，为各类市场主体提供更加优质、高效、便利的服务，进一步增强企业的满意度和获得感。</w:t>
      </w:r>
    </w:p>
    <w:p w:rsidR="001200AD" w:rsidRDefault="001200AD" w:rsidP="001200AD">
      <w:pPr>
        <w:pStyle w:val="a3"/>
        <w:spacing w:before="0" w:beforeAutospacing="0" w:after="0" w:afterAutospacing="0" w:line="480" w:lineRule="atLeast"/>
        <w:ind w:firstLine="480"/>
        <w:jc w:val="center"/>
      </w:pPr>
      <w:r>
        <w:rPr>
          <w:rStyle w:val="a4"/>
        </w:rPr>
        <w:t>第二章</w:t>
      </w:r>
      <w:r>
        <w:rPr>
          <w:rStyle w:val="a4"/>
          <w:rFonts w:ascii="MS Mincho" w:eastAsia="MS Mincho" w:hAnsi="MS Mincho" w:cs="MS Mincho" w:hint="eastAsia"/>
        </w:rPr>
        <w:t> </w:t>
      </w:r>
      <w:r>
        <w:rPr>
          <w:rStyle w:val="a4"/>
        </w:rPr>
        <w:t xml:space="preserve"> 管理方式</w:t>
      </w:r>
    </w:p>
    <w:p w:rsidR="001200AD" w:rsidRDefault="001200AD" w:rsidP="001200AD">
      <w:pPr>
        <w:pStyle w:val="a3"/>
        <w:spacing w:before="0" w:beforeAutospacing="0" w:after="0" w:afterAutospacing="0" w:line="480" w:lineRule="atLeast"/>
        <w:ind w:firstLine="480"/>
      </w:pPr>
      <w:r>
        <w:t>第三条</w:t>
      </w:r>
      <w:r>
        <w:rPr>
          <w:rFonts w:ascii="MS Mincho" w:eastAsia="MS Mincho" w:hAnsi="MS Mincho" w:cs="MS Mincho" w:hint="eastAsia"/>
        </w:rPr>
        <w:t> </w:t>
      </w:r>
      <w:r>
        <w:t xml:space="preserve"> 自治区将中央下达和自治区本级预算安排的部分对下惠企专项资金调整为自治区本级列支，由自治区业务主管部门通过国库集中支付直接拨付到相关企业，不再逐级下达盟市旗县。国家或国家有关部门明确规定需盟市或旗县拨付的惠企资金除外。</w:t>
      </w:r>
    </w:p>
    <w:p w:rsidR="001200AD" w:rsidRDefault="001200AD" w:rsidP="001200AD">
      <w:pPr>
        <w:pStyle w:val="a3"/>
        <w:spacing w:before="0" w:beforeAutospacing="0" w:after="0" w:afterAutospacing="0" w:line="480" w:lineRule="atLeast"/>
        <w:ind w:firstLine="480"/>
      </w:pPr>
      <w:r>
        <w:t>第四条</w:t>
      </w:r>
      <w:r>
        <w:rPr>
          <w:rFonts w:ascii="MS Mincho" w:eastAsia="MS Mincho" w:hAnsi="MS Mincho" w:cs="MS Mincho" w:hint="eastAsia"/>
        </w:rPr>
        <w:t> </w:t>
      </w:r>
      <w:r>
        <w:t xml:space="preserve"> 惠企资金主要指按照国家和自治区相关惠企政策规定，对企业安排的奖补、奖励、补助、补贴和贴息等。</w:t>
      </w:r>
    </w:p>
    <w:p w:rsidR="001200AD" w:rsidRDefault="001200AD" w:rsidP="001200AD">
      <w:pPr>
        <w:pStyle w:val="a3"/>
        <w:spacing w:before="0" w:beforeAutospacing="0" w:after="0" w:afterAutospacing="0" w:line="480" w:lineRule="atLeast"/>
        <w:ind w:firstLine="480"/>
      </w:pPr>
      <w:r>
        <w:lastRenderedPageBreak/>
        <w:t>第五条</w:t>
      </w:r>
      <w:r>
        <w:rPr>
          <w:rFonts w:ascii="MS Mincho" w:eastAsia="MS Mincho" w:hAnsi="MS Mincho" w:cs="MS Mincho" w:hint="eastAsia"/>
        </w:rPr>
        <w:t> </w:t>
      </w:r>
      <w:r>
        <w:t xml:space="preserve"> 依托内蒙古自治区级项目库（以下简称项目库）和预算管理一体化系统（以下简称一体化系统）有效对接，将惠企项目在项目库和一体化系统中打上热点分类标识，实现惠企项目资金从项目申报和审核、项目入库、预算编制、资金下达、资金支付等全生命周期动态管理，加强对惠企资金的跟踪监控。</w:t>
      </w:r>
    </w:p>
    <w:p w:rsidR="001200AD" w:rsidRDefault="001200AD" w:rsidP="001200AD">
      <w:pPr>
        <w:pStyle w:val="a3"/>
        <w:spacing w:before="0" w:beforeAutospacing="0" w:after="0" w:afterAutospacing="0" w:line="480" w:lineRule="atLeast"/>
        <w:ind w:firstLine="480"/>
        <w:jc w:val="center"/>
      </w:pPr>
      <w:r>
        <w:rPr>
          <w:rStyle w:val="a4"/>
        </w:rPr>
        <w:t>第三章</w:t>
      </w:r>
      <w:r>
        <w:rPr>
          <w:rStyle w:val="a4"/>
          <w:rFonts w:ascii="MS Mincho" w:eastAsia="MS Mincho" w:hAnsi="MS Mincho" w:cs="MS Mincho" w:hint="eastAsia"/>
        </w:rPr>
        <w:t> </w:t>
      </w:r>
      <w:r>
        <w:rPr>
          <w:rStyle w:val="a4"/>
        </w:rPr>
        <w:t xml:space="preserve"> 实施范围</w:t>
      </w:r>
    </w:p>
    <w:p w:rsidR="001200AD" w:rsidRDefault="001200AD" w:rsidP="001200AD">
      <w:pPr>
        <w:pStyle w:val="a3"/>
        <w:spacing w:before="0" w:beforeAutospacing="0" w:after="0" w:afterAutospacing="0" w:line="480" w:lineRule="atLeast"/>
        <w:ind w:firstLine="480"/>
      </w:pPr>
      <w:r>
        <w:t>第六条</w:t>
      </w:r>
      <w:r>
        <w:rPr>
          <w:rFonts w:ascii="MS Mincho" w:eastAsia="MS Mincho" w:hAnsi="MS Mincho" w:cs="MS Mincho" w:hint="eastAsia"/>
        </w:rPr>
        <w:t> </w:t>
      </w:r>
      <w:r>
        <w:t xml:space="preserve"> 为确保惠企直达工作顺利开展，实施初期，将企业可通过项目库直接申报且下达指标文件后即可支付的惠企项目纳入实施范围。</w:t>
      </w:r>
    </w:p>
    <w:p w:rsidR="001200AD" w:rsidRDefault="001200AD" w:rsidP="001200AD">
      <w:pPr>
        <w:pStyle w:val="a3"/>
        <w:spacing w:before="0" w:beforeAutospacing="0" w:after="0" w:afterAutospacing="0" w:line="480" w:lineRule="atLeast"/>
        <w:ind w:firstLine="480"/>
      </w:pPr>
      <w:r>
        <w:t>第七条</w:t>
      </w:r>
      <w:r>
        <w:rPr>
          <w:rFonts w:ascii="MS Mincho" w:eastAsia="MS Mincho" w:hAnsi="MS Mincho" w:cs="MS Mincho" w:hint="eastAsia"/>
        </w:rPr>
        <w:t> </w:t>
      </w:r>
      <w:r>
        <w:t xml:space="preserve"> 本着先易后难、降低资金支付风险、确保资金安全的原则，2024年先行将商务、工信、金融、涉农等领域符合惠企直达条件的项目纳入，编制2025年预算起全面推开。</w:t>
      </w:r>
    </w:p>
    <w:p w:rsidR="001200AD" w:rsidRDefault="001200AD" w:rsidP="001200AD">
      <w:pPr>
        <w:pStyle w:val="a3"/>
        <w:spacing w:before="0" w:beforeAutospacing="0" w:after="0" w:afterAutospacing="0" w:line="480" w:lineRule="atLeast"/>
        <w:ind w:firstLine="480"/>
        <w:jc w:val="center"/>
      </w:pPr>
      <w:r>
        <w:rPr>
          <w:rStyle w:val="a4"/>
        </w:rPr>
        <w:t>第四章</w:t>
      </w:r>
      <w:r>
        <w:rPr>
          <w:rStyle w:val="a4"/>
          <w:rFonts w:ascii="MS Mincho" w:eastAsia="MS Mincho" w:hAnsi="MS Mincho" w:cs="MS Mincho" w:hint="eastAsia"/>
        </w:rPr>
        <w:t> </w:t>
      </w:r>
      <w:r>
        <w:rPr>
          <w:rStyle w:val="a4"/>
        </w:rPr>
        <w:t xml:space="preserve"> 职责分工</w:t>
      </w:r>
    </w:p>
    <w:p w:rsidR="001200AD" w:rsidRDefault="001200AD" w:rsidP="001200AD">
      <w:pPr>
        <w:pStyle w:val="a3"/>
        <w:spacing w:before="0" w:beforeAutospacing="0" w:after="0" w:afterAutospacing="0" w:line="480" w:lineRule="atLeast"/>
        <w:ind w:firstLine="480"/>
      </w:pPr>
      <w:r>
        <w:t>第八条</w:t>
      </w:r>
      <w:r>
        <w:rPr>
          <w:rFonts w:ascii="MS Mincho" w:eastAsia="MS Mincho" w:hAnsi="MS Mincho" w:cs="MS Mincho" w:hint="eastAsia"/>
        </w:rPr>
        <w:t> </w:t>
      </w:r>
      <w:r>
        <w:t xml:space="preserve"> 自治区财政厅、自治区本级业务主管部门、盟市旗县财政和业务主管部门在项目库对惠企项目的申报、审核和项目入库，项目新增、调整和退出，项目评审、绩效管理、项目管理等，按照项目库管理规定执行。</w:t>
      </w:r>
    </w:p>
    <w:p w:rsidR="001200AD" w:rsidRDefault="001200AD" w:rsidP="001200AD">
      <w:pPr>
        <w:pStyle w:val="a3"/>
        <w:spacing w:before="0" w:beforeAutospacing="0" w:after="0" w:afterAutospacing="0" w:line="480" w:lineRule="atLeast"/>
        <w:ind w:firstLine="480"/>
      </w:pPr>
      <w:r>
        <w:t>第九条</w:t>
      </w:r>
      <w:r>
        <w:rPr>
          <w:rFonts w:ascii="MS Mincho" w:eastAsia="MS Mincho" w:hAnsi="MS Mincho" w:cs="MS Mincho" w:hint="eastAsia"/>
        </w:rPr>
        <w:t> </w:t>
      </w:r>
      <w:r>
        <w:t xml:space="preserve"> 除项目库管理规定外，其他事项再明确如下。</w:t>
      </w:r>
    </w:p>
    <w:p w:rsidR="001200AD" w:rsidRDefault="001200AD" w:rsidP="001200AD">
      <w:pPr>
        <w:pStyle w:val="a3"/>
        <w:spacing w:before="0" w:beforeAutospacing="0" w:after="0" w:afterAutospacing="0" w:line="480" w:lineRule="atLeast"/>
        <w:ind w:firstLine="480"/>
      </w:pPr>
      <w:r>
        <w:t>（一）自治区本级业务主管部门</w:t>
      </w:r>
    </w:p>
    <w:p w:rsidR="001200AD" w:rsidRDefault="001200AD" w:rsidP="001200AD">
      <w:pPr>
        <w:pStyle w:val="a3"/>
        <w:spacing w:before="0" w:beforeAutospacing="0" w:after="0" w:afterAutospacing="0" w:line="480" w:lineRule="atLeast"/>
        <w:ind w:firstLine="480"/>
      </w:pPr>
      <w:r>
        <w:t>1.负责发布和组织开展项目申报，对企业信息、申请项目及资金的合规性、项目是否重复申报等进行复审，组织开展惠企项目评审工作。</w:t>
      </w:r>
    </w:p>
    <w:p w:rsidR="001200AD" w:rsidRDefault="001200AD" w:rsidP="001200AD">
      <w:pPr>
        <w:pStyle w:val="a3"/>
        <w:spacing w:before="0" w:beforeAutospacing="0" w:after="0" w:afterAutospacing="0" w:line="480" w:lineRule="atLeast"/>
        <w:ind w:firstLine="480"/>
      </w:pPr>
      <w:r>
        <w:t>2.负责对审核后的惠企项目和受惠企业清单进行公示。</w:t>
      </w:r>
    </w:p>
    <w:p w:rsidR="001200AD" w:rsidRDefault="001200AD" w:rsidP="001200AD">
      <w:pPr>
        <w:pStyle w:val="a3"/>
        <w:spacing w:before="0" w:beforeAutospacing="0" w:after="0" w:afterAutospacing="0" w:line="480" w:lineRule="atLeast"/>
        <w:ind w:firstLine="480"/>
      </w:pPr>
      <w:r>
        <w:t>3.负责提出惠企项目资金支付申请，发起用款计划并审核支付企业资金与指标匹配情况。</w:t>
      </w:r>
    </w:p>
    <w:p w:rsidR="001200AD" w:rsidRDefault="001200AD" w:rsidP="001200AD">
      <w:pPr>
        <w:pStyle w:val="a3"/>
        <w:spacing w:before="0" w:beforeAutospacing="0" w:after="0" w:afterAutospacing="0" w:line="480" w:lineRule="atLeast"/>
        <w:ind w:firstLine="480"/>
      </w:pPr>
      <w:r>
        <w:t>4.负责在一体化系统按照国库集中支付流程完成惠企资金支付。</w:t>
      </w:r>
    </w:p>
    <w:p w:rsidR="001200AD" w:rsidRDefault="001200AD" w:rsidP="001200AD">
      <w:pPr>
        <w:pStyle w:val="a3"/>
        <w:spacing w:before="0" w:beforeAutospacing="0" w:after="0" w:afterAutospacing="0" w:line="480" w:lineRule="atLeast"/>
        <w:ind w:firstLine="480"/>
      </w:pPr>
      <w:r>
        <w:t>5.加强对惠企项目各环节监管，及时组织开展绩效评价。</w:t>
      </w:r>
    </w:p>
    <w:p w:rsidR="001200AD" w:rsidRDefault="001200AD" w:rsidP="001200AD">
      <w:pPr>
        <w:pStyle w:val="a3"/>
        <w:spacing w:before="0" w:beforeAutospacing="0" w:after="0" w:afterAutospacing="0" w:line="480" w:lineRule="atLeast"/>
        <w:ind w:firstLine="480"/>
      </w:pPr>
      <w:r>
        <w:t>（二）自治区财政厅</w:t>
      </w:r>
    </w:p>
    <w:p w:rsidR="001200AD" w:rsidRDefault="001200AD" w:rsidP="001200AD">
      <w:pPr>
        <w:pStyle w:val="a3"/>
        <w:spacing w:before="0" w:beforeAutospacing="0" w:after="0" w:afterAutospacing="0" w:line="480" w:lineRule="atLeast"/>
        <w:ind w:firstLine="480"/>
      </w:pPr>
      <w:r>
        <w:t>1.配合自治区本级业务主管部门发布项目申报通知。</w:t>
      </w:r>
    </w:p>
    <w:p w:rsidR="001200AD" w:rsidRDefault="001200AD" w:rsidP="001200AD">
      <w:pPr>
        <w:pStyle w:val="a3"/>
        <w:spacing w:before="0" w:beforeAutospacing="0" w:after="0" w:afterAutospacing="0" w:line="480" w:lineRule="atLeast"/>
        <w:ind w:firstLine="480"/>
      </w:pPr>
      <w:r>
        <w:t>2.通过项目库复核惠企项目，防止重复申请资金。</w:t>
      </w:r>
    </w:p>
    <w:p w:rsidR="001200AD" w:rsidRDefault="001200AD" w:rsidP="001200AD">
      <w:pPr>
        <w:pStyle w:val="a3"/>
        <w:spacing w:before="0" w:beforeAutospacing="0" w:after="0" w:afterAutospacing="0" w:line="480" w:lineRule="atLeast"/>
        <w:ind w:firstLine="480"/>
      </w:pPr>
      <w:r>
        <w:t>3.负责审核惠企项目预算、下达指标。</w:t>
      </w:r>
    </w:p>
    <w:p w:rsidR="001200AD" w:rsidRDefault="001200AD" w:rsidP="001200AD">
      <w:pPr>
        <w:pStyle w:val="a3"/>
        <w:spacing w:before="0" w:beforeAutospacing="0" w:after="0" w:afterAutospacing="0" w:line="480" w:lineRule="atLeast"/>
        <w:ind w:firstLine="480"/>
      </w:pPr>
      <w:r>
        <w:t>4.审核惠企项目资金用款计划。</w:t>
      </w:r>
    </w:p>
    <w:p w:rsidR="001200AD" w:rsidRDefault="001200AD" w:rsidP="001200AD">
      <w:pPr>
        <w:pStyle w:val="a3"/>
        <w:spacing w:before="0" w:beforeAutospacing="0" w:after="0" w:afterAutospacing="0" w:line="480" w:lineRule="atLeast"/>
        <w:ind w:firstLine="480"/>
      </w:pPr>
      <w:r>
        <w:t>5.对惠企项目资金开展常态化监督工作和重点绩效评价。</w:t>
      </w:r>
    </w:p>
    <w:p w:rsidR="001200AD" w:rsidRDefault="001200AD" w:rsidP="001200AD">
      <w:pPr>
        <w:pStyle w:val="a3"/>
        <w:spacing w:before="0" w:beforeAutospacing="0" w:after="0" w:afterAutospacing="0" w:line="480" w:lineRule="atLeast"/>
        <w:ind w:firstLine="480"/>
      </w:pPr>
      <w:r>
        <w:lastRenderedPageBreak/>
        <w:t>（三）盟市、旗县业务主管部门</w:t>
      </w:r>
    </w:p>
    <w:p w:rsidR="001200AD" w:rsidRDefault="001200AD" w:rsidP="001200AD">
      <w:pPr>
        <w:pStyle w:val="a3"/>
        <w:spacing w:before="0" w:beforeAutospacing="0" w:after="0" w:afterAutospacing="0" w:line="480" w:lineRule="atLeast"/>
        <w:ind w:firstLine="480"/>
      </w:pPr>
      <w:r>
        <w:t>1.按照自治区本级各相关部门要求，组织做好项目申报和审核、监督管理等工作。</w:t>
      </w:r>
    </w:p>
    <w:p w:rsidR="001200AD" w:rsidRDefault="001200AD" w:rsidP="001200AD">
      <w:pPr>
        <w:pStyle w:val="a3"/>
        <w:spacing w:before="0" w:beforeAutospacing="0" w:after="0" w:afterAutospacing="0" w:line="480" w:lineRule="atLeast"/>
        <w:ind w:firstLine="480"/>
      </w:pPr>
      <w:r>
        <w:t>2.负责对企业信息、申请项目及资金的合规性、项目是否重复申报等进行审核，会同盟市旗县财政部门出具项目审核文件。</w:t>
      </w:r>
    </w:p>
    <w:p w:rsidR="001200AD" w:rsidRDefault="001200AD" w:rsidP="001200AD">
      <w:pPr>
        <w:pStyle w:val="a3"/>
        <w:spacing w:before="0" w:beforeAutospacing="0" w:after="0" w:afterAutospacing="0" w:line="480" w:lineRule="atLeast"/>
        <w:ind w:firstLine="480"/>
      </w:pPr>
      <w:r>
        <w:t>3.按照自治区相关部门要求对支付企业资金的合规性和安全性进行核实。</w:t>
      </w:r>
    </w:p>
    <w:p w:rsidR="001200AD" w:rsidRDefault="001200AD" w:rsidP="001200AD">
      <w:pPr>
        <w:pStyle w:val="a3"/>
        <w:spacing w:before="0" w:beforeAutospacing="0" w:after="0" w:afterAutospacing="0" w:line="480" w:lineRule="atLeast"/>
        <w:ind w:firstLine="480"/>
      </w:pPr>
      <w:r>
        <w:t>4.按照自治区相关部门要求开展涉及资金追缴工作。</w:t>
      </w:r>
    </w:p>
    <w:p w:rsidR="001200AD" w:rsidRDefault="001200AD" w:rsidP="001200AD">
      <w:pPr>
        <w:pStyle w:val="a3"/>
        <w:spacing w:before="0" w:beforeAutospacing="0" w:after="0" w:afterAutospacing="0" w:line="480" w:lineRule="atLeast"/>
        <w:ind w:firstLine="480"/>
      </w:pPr>
      <w:r>
        <w:t>5.定期对受惠企业及惠企项目实施情况进行实地检查核查。</w:t>
      </w:r>
    </w:p>
    <w:p w:rsidR="001200AD" w:rsidRDefault="001200AD" w:rsidP="001200AD">
      <w:pPr>
        <w:pStyle w:val="a3"/>
        <w:spacing w:before="0" w:beforeAutospacing="0" w:after="0" w:afterAutospacing="0" w:line="480" w:lineRule="atLeast"/>
        <w:ind w:firstLine="480"/>
      </w:pPr>
      <w:r>
        <w:t>（四）盟市、旗县财政部门</w:t>
      </w:r>
    </w:p>
    <w:p w:rsidR="001200AD" w:rsidRDefault="001200AD" w:rsidP="001200AD">
      <w:pPr>
        <w:pStyle w:val="a3"/>
        <w:spacing w:before="0" w:beforeAutospacing="0" w:after="0" w:afterAutospacing="0" w:line="480" w:lineRule="atLeast"/>
        <w:ind w:firstLine="480"/>
      </w:pPr>
      <w:r>
        <w:t>1.负责对企业申报项目资金的合规性进行审核，并通过项目库比对惠企项目，防止重复申请资金。</w:t>
      </w:r>
    </w:p>
    <w:p w:rsidR="001200AD" w:rsidRDefault="001200AD" w:rsidP="001200AD">
      <w:pPr>
        <w:pStyle w:val="a3"/>
        <w:spacing w:before="0" w:beforeAutospacing="0" w:after="0" w:afterAutospacing="0" w:line="480" w:lineRule="atLeast"/>
        <w:ind w:firstLine="480"/>
      </w:pPr>
      <w:r>
        <w:t>2.配合盟市旗县主管部门出具项目审核文件。</w:t>
      </w:r>
    </w:p>
    <w:p w:rsidR="001200AD" w:rsidRDefault="001200AD" w:rsidP="001200AD">
      <w:pPr>
        <w:pStyle w:val="a3"/>
        <w:spacing w:before="0" w:beforeAutospacing="0" w:after="0" w:afterAutospacing="0" w:line="480" w:lineRule="atLeast"/>
        <w:ind w:firstLine="480"/>
      </w:pPr>
      <w:r>
        <w:t>3.配合盟市旗县主管部门对支付企业资金的合规性和安全性进行核实。</w:t>
      </w:r>
    </w:p>
    <w:p w:rsidR="001200AD" w:rsidRDefault="001200AD" w:rsidP="001200AD">
      <w:pPr>
        <w:pStyle w:val="a3"/>
        <w:spacing w:before="0" w:beforeAutospacing="0" w:after="0" w:afterAutospacing="0" w:line="480" w:lineRule="atLeast"/>
        <w:ind w:firstLine="480"/>
      </w:pPr>
      <w:r>
        <w:t>4.督促盟市旗县主管部门开展资金追缴工作。</w:t>
      </w:r>
    </w:p>
    <w:p w:rsidR="001200AD" w:rsidRDefault="001200AD" w:rsidP="001200AD">
      <w:pPr>
        <w:pStyle w:val="a3"/>
        <w:spacing w:before="0" w:beforeAutospacing="0" w:after="0" w:afterAutospacing="0" w:line="480" w:lineRule="atLeast"/>
        <w:ind w:firstLine="480"/>
      </w:pPr>
      <w:r>
        <w:t>5.会同业务主管部门对惠企项目资金使用情况进行实地检查核查。</w:t>
      </w:r>
    </w:p>
    <w:p w:rsidR="001200AD" w:rsidRDefault="001200AD" w:rsidP="001200AD">
      <w:pPr>
        <w:pStyle w:val="a3"/>
        <w:spacing w:before="0" w:beforeAutospacing="0" w:after="0" w:afterAutospacing="0" w:line="480" w:lineRule="atLeast"/>
        <w:ind w:firstLine="480"/>
        <w:jc w:val="center"/>
      </w:pPr>
      <w:r>
        <w:rPr>
          <w:rStyle w:val="a4"/>
        </w:rPr>
        <w:t>第五章</w:t>
      </w:r>
      <w:r>
        <w:rPr>
          <w:rStyle w:val="a4"/>
          <w:rFonts w:ascii="MS Mincho" w:eastAsia="MS Mincho" w:hAnsi="MS Mincho" w:cs="MS Mincho" w:hint="eastAsia"/>
        </w:rPr>
        <w:t> </w:t>
      </w:r>
      <w:r>
        <w:rPr>
          <w:rStyle w:val="a4"/>
        </w:rPr>
        <w:t xml:space="preserve"> 申报流程</w:t>
      </w:r>
    </w:p>
    <w:p w:rsidR="001200AD" w:rsidRDefault="001200AD" w:rsidP="001200AD">
      <w:pPr>
        <w:pStyle w:val="a3"/>
        <w:spacing w:before="0" w:beforeAutospacing="0" w:after="0" w:afterAutospacing="0" w:line="480" w:lineRule="atLeast"/>
        <w:ind w:firstLine="480"/>
      </w:pPr>
      <w:r>
        <w:t>第十条</w:t>
      </w:r>
      <w:r>
        <w:rPr>
          <w:rFonts w:ascii="MS Mincho" w:eastAsia="MS Mincho" w:hAnsi="MS Mincho" w:cs="MS Mincho" w:hint="eastAsia"/>
        </w:rPr>
        <w:t> </w:t>
      </w:r>
      <w:r>
        <w:t xml:space="preserve"> 根据自治区各相关部门发布的项目申报通知和政策依据，各盟市组织所辖旗县开展项目申报工作，企业通过项目库直接申报项目，盟市旗县按照财政部门和业务主管部门职责分工和相关专项资金管理办法，对企业信息和企业申报项目分别进行审核，将筛选出符合惠企政策条件的企业名单及相关审核文件加盖公章上传至项目库，报自治区本级业务主管部门复审。</w:t>
      </w:r>
    </w:p>
    <w:p w:rsidR="001200AD" w:rsidRDefault="001200AD" w:rsidP="001200AD">
      <w:pPr>
        <w:pStyle w:val="a3"/>
        <w:spacing w:before="0" w:beforeAutospacing="0" w:after="0" w:afterAutospacing="0" w:line="480" w:lineRule="atLeast"/>
        <w:ind w:firstLine="480"/>
      </w:pPr>
      <w:r>
        <w:t>第十一条</w:t>
      </w:r>
      <w:r>
        <w:rPr>
          <w:rFonts w:ascii="MS Mincho" w:eastAsia="MS Mincho" w:hAnsi="MS Mincho" w:cs="MS Mincho" w:hint="eastAsia"/>
        </w:rPr>
        <w:t> </w:t>
      </w:r>
      <w:r>
        <w:t xml:space="preserve"> 申报项目时企业需在项目库中录入：企业名称、企业所在地、项目名称、申报项目资金、开户银行账号和对公账户开户行（上传开户许可证）、企业联系人及联系方式等内容，其中：为保持企业基本信息前后连贯性，便于惠企资金的支付，企业银行账号统一填报企业纳税申报账号，联系人统一填报企业常用联系人。</w:t>
      </w:r>
    </w:p>
    <w:p w:rsidR="001200AD" w:rsidRDefault="001200AD" w:rsidP="001200AD">
      <w:pPr>
        <w:pStyle w:val="a3"/>
        <w:spacing w:before="0" w:beforeAutospacing="0" w:after="0" w:afterAutospacing="0" w:line="480" w:lineRule="atLeast"/>
        <w:ind w:firstLine="480"/>
      </w:pPr>
      <w:r>
        <w:t>第十二条</w:t>
      </w:r>
      <w:r>
        <w:rPr>
          <w:rFonts w:ascii="MS Mincho" w:eastAsia="MS Mincho" w:hAnsi="MS Mincho" w:cs="MS Mincho" w:hint="eastAsia"/>
        </w:rPr>
        <w:t> </w:t>
      </w:r>
      <w:r>
        <w:t xml:space="preserve"> 自治区本级业务主管部门按照政策标准和相关专项资金管理办法组织对盟市提交的企业申报项目进行复审，对需要评审的项目要及时组织开展评审，将最终形成的受惠企业清单上传至项目库进行公示（不宜公示的除外），</w:t>
      </w:r>
      <w:r>
        <w:lastRenderedPageBreak/>
        <w:t>公示无异议项目上报自治区财政厅。由自治区财政厅推送至一体化系统，继续按相关规范完成预算编制、指标下达和资金兑付。</w:t>
      </w:r>
    </w:p>
    <w:p w:rsidR="001200AD" w:rsidRDefault="001200AD" w:rsidP="001200AD">
      <w:pPr>
        <w:pStyle w:val="a3"/>
        <w:spacing w:before="0" w:beforeAutospacing="0" w:after="0" w:afterAutospacing="0" w:line="480" w:lineRule="atLeast"/>
        <w:ind w:firstLine="480"/>
      </w:pPr>
      <w:r>
        <w:t>第六章</w:t>
      </w:r>
      <w:r>
        <w:rPr>
          <w:rFonts w:ascii="MS Mincho" w:eastAsia="MS Mincho" w:hAnsi="MS Mincho" w:cs="MS Mincho" w:hint="eastAsia"/>
        </w:rPr>
        <w:t> </w:t>
      </w:r>
      <w:r>
        <w:t xml:space="preserve"> 资金支付</w:t>
      </w:r>
    </w:p>
    <w:p w:rsidR="001200AD" w:rsidRDefault="001200AD" w:rsidP="001200AD">
      <w:pPr>
        <w:pStyle w:val="a3"/>
        <w:spacing w:before="0" w:beforeAutospacing="0" w:after="0" w:afterAutospacing="0" w:line="480" w:lineRule="atLeast"/>
        <w:ind w:firstLine="480"/>
      </w:pPr>
      <w:r>
        <w:t>第十三条</w:t>
      </w:r>
      <w:r>
        <w:rPr>
          <w:rFonts w:ascii="MS Mincho" w:eastAsia="MS Mincho" w:hAnsi="MS Mincho" w:cs="MS Mincho" w:hint="eastAsia"/>
        </w:rPr>
        <w:t> </w:t>
      </w:r>
      <w:r>
        <w:t xml:space="preserve"> 指标文件下达后，项目库自动从一体化系统获取对应项目指标信息；自治区本级业务主管部门要在5个工作日内通过项目库选定企业名称、项目名称、企业开户银行账号和对公账户开户行、项目资金等相关信息提出资金支付申请。</w:t>
      </w:r>
    </w:p>
    <w:p w:rsidR="001200AD" w:rsidRDefault="001200AD" w:rsidP="001200AD">
      <w:pPr>
        <w:pStyle w:val="a3"/>
        <w:spacing w:before="0" w:beforeAutospacing="0" w:after="0" w:afterAutospacing="0" w:line="480" w:lineRule="atLeast"/>
        <w:ind w:firstLine="480"/>
      </w:pPr>
      <w:r>
        <w:t>第十四条</w:t>
      </w:r>
      <w:r>
        <w:rPr>
          <w:rFonts w:ascii="MS Mincho" w:eastAsia="MS Mincho" w:hAnsi="MS Mincho" w:cs="MS Mincho" w:hint="eastAsia"/>
        </w:rPr>
        <w:t> </w:t>
      </w:r>
      <w:r>
        <w:t xml:space="preserve"> 自治区本级业务主管部门提出资金支付申请时，要按照指标文明确到企业的金额，审核企业信息、支付资金与指标匹配情况，如确需盟市或旗县相关部门核实资金支付的合规性和安全性，要线下一并开展相关工作。</w:t>
      </w:r>
    </w:p>
    <w:p w:rsidR="001200AD" w:rsidRDefault="001200AD" w:rsidP="001200AD">
      <w:pPr>
        <w:pStyle w:val="a3"/>
        <w:spacing w:before="0" w:beforeAutospacing="0" w:after="0" w:afterAutospacing="0" w:line="480" w:lineRule="atLeast"/>
        <w:ind w:firstLine="480"/>
      </w:pPr>
      <w:r>
        <w:t>第十五条</w:t>
      </w:r>
      <w:r>
        <w:rPr>
          <w:rFonts w:ascii="MS Mincho" w:eastAsia="MS Mincho" w:hAnsi="MS Mincho" w:cs="MS Mincho" w:hint="eastAsia"/>
        </w:rPr>
        <w:t> </w:t>
      </w:r>
      <w:r>
        <w:t xml:space="preserve"> 自治区本级业务主管部门审核后将支付信息推送至一体化系统并发起用款计划，经自治区财政厅审核用款计划后，由自治区本级业务主管部门在5个工作日内按照国库集中支付流程完成资金支付。</w:t>
      </w:r>
    </w:p>
    <w:p w:rsidR="001200AD" w:rsidRDefault="001200AD" w:rsidP="001200AD">
      <w:pPr>
        <w:pStyle w:val="a3"/>
        <w:spacing w:before="0" w:beforeAutospacing="0" w:after="0" w:afterAutospacing="0" w:line="480" w:lineRule="atLeast"/>
        <w:ind w:firstLine="480"/>
      </w:pPr>
      <w:r>
        <w:t>第十六条</w:t>
      </w:r>
      <w:r>
        <w:rPr>
          <w:rFonts w:ascii="MS Mincho" w:eastAsia="MS Mincho" w:hAnsi="MS Mincho" w:cs="MS Mincho" w:hint="eastAsia"/>
        </w:rPr>
        <w:t> </w:t>
      </w:r>
      <w:r>
        <w:t xml:space="preserve"> 支付结果由一体化系统回传至项目库，并通过自治区财政厅门户网站、短信、微信等方式供企业及时查询支付情况。</w:t>
      </w:r>
    </w:p>
    <w:p w:rsidR="001200AD" w:rsidRDefault="001200AD" w:rsidP="001200AD">
      <w:pPr>
        <w:pStyle w:val="a3"/>
        <w:spacing w:before="0" w:beforeAutospacing="0" w:after="0" w:afterAutospacing="0" w:line="480" w:lineRule="atLeast"/>
        <w:ind w:firstLine="480"/>
        <w:jc w:val="center"/>
      </w:pPr>
      <w:r>
        <w:rPr>
          <w:rStyle w:val="a4"/>
        </w:rPr>
        <w:t>第七章</w:t>
      </w:r>
      <w:r>
        <w:rPr>
          <w:rStyle w:val="a4"/>
          <w:rFonts w:ascii="MS Mincho" w:eastAsia="MS Mincho" w:hAnsi="MS Mincho" w:cs="MS Mincho" w:hint="eastAsia"/>
        </w:rPr>
        <w:t> </w:t>
      </w:r>
      <w:r>
        <w:rPr>
          <w:rStyle w:val="a4"/>
        </w:rPr>
        <w:t xml:space="preserve"> 资金监管</w:t>
      </w:r>
    </w:p>
    <w:p w:rsidR="001200AD" w:rsidRDefault="001200AD" w:rsidP="001200AD">
      <w:pPr>
        <w:pStyle w:val="a3"/>
        <w:spacing w:before="0" w:beforeAutospacing="0" w:after="0" w:afterAutospacing="0" w:line="480" w:lineRule="atLeast"/>
        <w:ind w:firstLine="480"/>
      </w:pPr>
      <w:r>
        <w:t>第十七条</w:t>
      </w:r>
      <w:r>
        <w:rPr>
          <w:rFonts w:ascii="MS Mincho" w:eastAsia="MS Mincho" w:hAnsi="MS Mincho" w:cs="MS Mincho" w:hint="eastAsia"/>
        </w:rPr>
        <w:t> </w:t>
      </w:r>
      <w:r>
        <w:t xml:space="preserve"> 惠企项目资金的使用管理等情况自觉接受审计、财政、业务主管部门等监督，主动接受社会公众监督。各级财政、业务主管部门应当按照职责分工组织开展惠企项目资金绩效评价、专项检查工作。</w:t>
      </w:r>
    </w:p>
    <w:p w:rsidR="001200AD" w:rsidRDefault="001200AD" w:rsidP="001200AD">
      <w:pPr>
        <w:pStyle w:val="a3"/>
        <w:spacing w:before="0" w:beforeAutospacing="0" w:after="0" w:afterAutospacing="0" w:line="480" w:lineRule="atLeast"/>
        <w:ind w:firstLine="480"/>
      </w:pPr>
      <w:r>
        <w:t>第十八条 自治区财政厅、业务主管部门应当按照职责分工健全完善惠企项目资金监督机制，组织开展问题线索核实及资金追缴等工作。</w:t>
      </w:r>
    </w:p>
    <w:p w:rsidR="001200AD" w:rsidRDefault="001200AD" w:rsidP="001200AD">
      <w:pPr>
        <w:pStyle w:val="a3"/>
        <w:spacing w:before="0" w:beforeAutospacing="0" w:after="0" w:afterAutospacing="0" w:line="480" w:lineRule="atLeast"/>
        <w:ind w:firstLine="480"/>
      </w:pPr>
      <w:r>
        <w:t>第十九条</w:t>
      </w:r>
      <w:r>
        <w:rPr>
          <w:rFonts w:ascii="MS Mincho" w:eastAsia="MS Mincho" w:hAnsi="MS Mincho" w:cs="MS Mincho" w:hint="eastAsia"/>
        </w:rPr>
        <w:t> </w:t>
      </w:r>
      <w:r>
        <w:t xml:space="preserve"> 盟市旗县财政、业务主管部门要落实属地监管责任，按照职责分工和自治区相关要求开展线索核实及资金追缴等工作，有关情况要及时向自治区财政厅、业务主管部门报告。</w:t>
      </w:r>
    </w:p>
    <w:p w:rsidR="001200AD" w:rsidRDefault="001200AD" w:rsidP="001200AD">
      <w:pPr>
        <w:pStyle w:val="a3"/>
        <w:spacing w:before="0" w:beforeAutospacing="0" w:after="0" w:afterAutospacing="0" w:line="480" w:lineRule="atLeast"/>
        <w:ind w:firstLine="480"/>
      </w:pPr>
      <w:r>
        <w:t>第二十条</w:t>
      </w:r>
      <w:r>
        <w:rPr>
          <w:rFonts w:ascii="MS Mincho" w:eastAsia="MS Mincho" w:hAnsi="MS Mincho" w:cs="MS Mincho" w:hint="eastAsia"/>
        </w:rPr>
        <w:t> </w:t>
      </w:r>
      <w:r>
        <w:t xml:space="preserve"> 有关部门、单位、机构及其工作人员在惠企项目资金的申报、审核、分配、使用等工作中，存在违法违规违纪行为的，按照《财政违法行为处罚处分条例》等有关规定追究相应责任。涉嫌犯罪的，依法移送司法机关严肃处理。</w:t>
      </w:r>
    </w:p>
    <w:p w:rsidR="001200AD" w:rsidRDefault="001200AD" w:rsidP="001200AD">
      <w:pPr>
        <w:pStyle w:val="a3"/>
        <w:spacing w:before="0" w:beforeAutospacing="0" w:after="0" w:afterAutospacing="0" w:line="480" w:lineRule="atLeast"/>
        <w:ind w:firstLine="480"/>
        <w:jc w:val="center"/>
      </w:pPr>
      <w:r>
        <w:rPr>
          <w:rStyle w:val="a4"/>
        </w:rPr>
        <w:t>第八章</w:t>
      </w:r>
      <w:r>
        <w:rPr>
          <w:rStyle w:val="a4"/>
          <w:rFonts w:ascii="MS Mincho" w:eastAsia="MS Mincho" w:hAnsi="MS Mincho" w:cs="MS Mincho" w:hint="eastAsia"/>
        </w:rPr>
        <w:t> </w:t>
      </w:r>
      <w:r>
        <w:rPr>
          <w:rStyle w:val="a4"/>
        </w:rPr>
        <w:t xml:space="preserve"> 附 则</w:t>
      </w:r>
    </w:p>
    <w:p w:rsidR="001200AD" w:rsidRDefault="001200AD" w:rsidP="001200AD">
      <w:pPr>
        <w:pStyle w:val="a3"/>
        <w:spacing w:before="0" w:beforeAutospacing="0" w:after="0" w:afterAutospacing="0" w:line="480" w:lineRule="atLeast"/>
        <w:ind w:firstLine="480"/>
      </w:pPr>
      <w:r>
        <w:t>第二十一条</w:t>
      </w:r>
      <w:r>
        <w:rPr>
          <w:rFonts w:ascii="MS Mincho" w:eastAsia="MS Mincho" w:hAnsi="MS Mincho" w:cs="MS Mincho" w:hint="eastAsia"/>
        </w:rPr>
        <w:t> </w:t>
      </w:r>
      <w:r>
        <w:t xml:space="preserve"> 本办法自2024年3月21日起施行。</w:t>
      </w:r>
    </w:p>
    <w:p w:rsidR="001200AD" w:rsidRPr="001200AD" w:rsidRDefault="001200AD"/>
    <w:sectPr w:rsidR="001200AD" w:rsidRPr="001200AD" w:rsidSect="009934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78D" w:rsidRDefault="0099378D" w:rsidP="009D6BA7">
      <w:r>
        <w:separator/>
      </w:r>
    </w:p>
  </w:endnote>
  <w:endnote w:type="continuationSeparator" w:id="0">
    <w:p w:rsidR="0099378D" w:rsidRDefault="0099378D" w:rsidP="009D6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78D" w:rsidRDefault="0099378D" w:rsidP="009D6BA7">
      <w:r>
        <w:separator/>
      </w:r>
    </w:p>
  </w:footnote>
  <w:footnote w:type="continuationSeparator" w:id="0">
    <w:p w:rsidR="0099378D" w:rsidRDefault="0099378D" w:rsidP="009D6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0AD"/>
    <w:rsid w:val="00090E28"/>
    <w:rsid w:val="001200AD"/>
    <w:rsid w:val="00642F89"/>
    <w:rsid w:val="009934F6"/>
    <w:rsid w:val="0099378D"/>
    <w:rsid w:val="009D6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0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00AD"/>
    <w:rPr>
      <w:b/>
      <w:bCs/>
    </w:rPr>
  </w:style>
  <w:style w:type="paragraph" w:styleId="a5">
    <w:name w:val="header"/>
    <w:basedOn w:val="a"/>
    <w:link w:val="Char"/>
    <w:uiPriority w:val="99"/>
    <w:semiHidden/>
    <w:unhideWhenUsed/>
    <w:rsid w:val="009D6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6BA7"/>
    <w:rPr>
      <w:sz w:val="18"/>
      <w:szCs w:val="18"/>
    </w:rPr>
  </w:style>
  <w:style w:type="paragraph" w:styleId="a6">
    <w:name w:val="footer"/>
    <w:basedOn w:val="a"/>
    <w:link w:val="Char0"/>
    <w:uiPriority w:val="99"/>
    <w:semiHidden/>
    <w:unhideWhenUsed/>
    <w:rsid w:val="009D6BA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6BA7"/>
    <w:rPr>
      <w:sz w:val="18"/>
      <w:szCs w:val="18"/>
    </w:rPr>
  </w:style>
</w:styles>
</file>

<file path=word/webSettings.xml><?xml version="1.0" encoding="utf-8"?>
<w:webSettings xmlns:r="http://schemas.openxmlformats.org/officeDocument/2006/relationships" xmlns:w="http://schemas.openxmlformats.org/wordprocessingml/2006/main">
  <w:divs>
    <w:div w:id="19109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460</Words>
  <Characters>2626</Characters>
  <Application>Microsoft Office Word</Application>
  <DocSecurity>0</DocSecurity>
  <Lines>21</Lines>
  <Paragraphs>6</Paragraphs>
  <ScaleCrop>false</ScaleCrop>
  <Company>P R C</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2024-03-23T03:57:00Z</dcterms:created>
  <dcterms:modified xsi:type="dcterms:W3CDTF">2024-03-23T04:00:00Z</dcterms:modified>
</cp:coreProperties>
</file>