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7B" w:rsidRPr="00F1567B" w:rsidRDefault="00F1567B" w:rsidP="00F1567B">
      <w:pPr>
        <w:spacing w:line="480" w:lineRule="auto"/>
        <w:jc w:val="center"/>
        <w:rPr>
          <w:rFonts w:asciiTheme="minorEastAsia" w:hAnsiTheme="minorEastAsia" w:hint="eastAsia"/>
          <w:sz w:val="28"/>
          <w:szCs w:val="28"/>
        </w:rPr>
      </w:pPr>
      <w:r w:rsidRPr="00F1567B">
        <w:rPr>
          <w:rFonts w:asciiTheme="minorEastAsia" w:hAnsiTheme="minorEastAsia" w:hint="eastAsia"/>
          <w:sz w:val="28"/>
          <w:szCs w:val="28"/>
        </w:rPr>
        <w:t>国务院办公厅关于创新完善体制机制推动招标投标市场规范健康发展的意见</w:t>
      </w:r>
    </w:p>
    <w:p w:rsidR="00F1567B" w:rsidRPr="00F1567B" w:rsidRDefault="00F1567B" w:rsidP="00F1567B">
      <w:pPr>
        <w:spacing w:line="480" w:lineRule="auto"/>
        <w:jc w:val="center"/>
        <w:rPr>
          <w:rFonts w:asciiTheme="minorEastAsia" w:hAnsiTheme="minorEastAsia" w:hint="eastAsia"/>
          <w:sz w:val="28"/>
          <w:szCs w:val="28"/>
        </w:rPr>
      </w:pPr>
      <w:r w:rsidRPr="00F1567B">
        <w:rPr>
          <w:rFonts w:asciiTheme="minorEastAsia" w:hAnsiTheme="minorEastAsia" w:hint="eastAsia"/>
          <w:sz w:val="28"/>
          <w:szCs w:val="28"/>
        </w:rPr>
        <w:t>国办发〔2024〕21号</w:t>
      </w:r>
    </w:p>
    <w:p w:rsidR="00F1567B" w:rsidRPr="00F1567B" w:rsidRDefault="00F1567B" w:rsidP="00F1567B">
      <w:pPr>
        <w:spacing w:line="480" w:lineRule="auto"/>
        <w:rPr>
          <w:rFonts w:asciiTheme="minorEastAsia" w:hAnsiTheme="minorEastAsia"/>
          <w:sz w:val="28"/>
          <w:szCs w:val="28"/>
        </w:rPr>
      </w:pPr>
    </w:p>
    <w:p w:rsidR="00F1567B" w:rsidRPr="00F1567B" w:rsidRDefault="00F1567B" w:rsidP="00F1567B">
      <w:pPr>
        <w:spacing w:line="480" w:lineRule="auto"/>
        <w:rPr>
          <w:rFonts w:asciiTheme="minorEastAsia" w:hAnsiTheme="minorEastAsia" w:hint="eastAsia"/>
          <w:sz w:val="28"/>
          <w:szCs w:val="28"/>
        </w:rPr>
      </w:pPr>
      <w:r w:rsidRPr="00F1567B">
        <w:rPr>
          <w:rFonts w:asciiTheme="minorEastAsia" w:hAnsiTheme="minorEastAsia" w:hint="eastAsia"/>
          <w:sz w:val="28"/>
          <w:szCs w:val="28"/>
        </w:rPr>
        <w:t>各省、自治区、直辖市人民政府，国务院各部委、各直属机构：</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一、总体要求</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——坚持问题导向、标本兼治。直面招标投标领域突出矛盾和深层次问题，采取针对性措施纠治制度规则滞后、主体责任不落实、交易壁垒难破除、市场秩序不规范等顽</w:t>
      </w:r>
      <w:proofErr w:type="gramStart"/>
      <w:r w:rsidRPr="00F1567B">
        <w:rPr>
          <w:rFonts w:asciiTheme="minorEastAsia" w:hAnsiTheme="minorEastAsia" w:hint="eastAsia"/>
          <w:sz w:val="28"/>
          <w:szCs w:val="28"/>
        </w:rPr>
        <w:t>瘴</w:t>
      </w:r>
      <w:proofErr w:type="gramEnd"/>
      <w:r w:rsidRPr="00F1567B">
        <w:rPr>
          <w:rFonts w:asciiTheme="minorEastAsia" w:hAnsiTheme="minorEastAsia" w:hint="eastAsia"/>
          <w:sz w:val="28"/>
          <w:szCs w:val="28"/>
        </w:rPr>
        <w:t>痼疾，逐步形成推动招标投标</w:t>
      </w:r>
      <w:r w:rsidRPr="00F1567B">
        <w:rPr>
          <w:rFonts w:asciiTheme="minorEastAsia" w:hAnsiTheme="minorEastAsia" w:hint="eastAsia"/>
          <w:sz w:val="28"/>
          <w:szCs w:val="28"/>
        </w:rPr>
        <w:lastRenderedPageBreak/>
        <w:t>市场规范健康发展的长效机制。</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坚持系统观念、协同联动。加强前瞻性思考、全局性谋划、战略性布局、整体性推进，深化制度、技术、数据融合，提升跨地区跨行业协作水平，更好调动各方面积极性，推动形成共建共治共享格局，有效凝聚招标投标市场建设合力。</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——坚持分类施策、精准发力。按照统分结合、分级分类的思路完善招标投标制度、规则、标准，统筹短期和中长期政策举措，提升招标投标市场治理精准性有效性。</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——坚持创新引领、赋能增效。不断强化招标投标制度规则创新、运行模式创新、交易机制创新、监管体制创新，提升交易效率、降低交易成本、规范市场秩序，推动招标投标市场转型升级。</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二、完善招标投标制度体系</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一）优化制度规则设计。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（二）强化法规政策协同衔接。落实招标投标领域公平竞争审查规则，健全招标投标交易壁垒投诉、处理、回应机制，及时清理违反</w:t>
      </w:r>
      <w:r w:rsidRPr="00F1567B">
        <w:rPr>
          <w:rFonts w:asciiTheme="minorEastAsia" w:hAnsiTheme="minorEastAsia" w:hint="eastAsia"/>
          <w:sz w:val="28"/>
          <w:szCs w:val="28"/>
        </w:rPr>
        <w:lastRenderedPageBreak/>
        <w:t>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三、落实招标人主体责任</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三）强化招标人主体地位。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四）健全招标代理机构服务机制。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（五）推进招标采购机制创新。全面对接国际高标准经贸规则，优化国内招标采购方式。支持企业集中组织实施招标采购，探索形成符合企业生产经营和供应链管理需要的招标采购管理机制。加强招标</w:t>
      </w:r>
      <w:r w:rsidRPr="00F1567B">
        <w:rPr>
          <w:rFonts w:asciiTheme="minorEastAsia" w:hAnsiTheme="minorEastAsia" w:hint="eastAsia"/>
          <w:sz w:val="28"/>
          <w:szCs w:val="28"/>
        </w:rPr>
        <w:lastRenderedPageBreak/>
        <w:t>采购与非招标采购的衔接，支持科技创新、应急抢险、以工代赈、村庄建设、造林种草等领域项目采用灵活方式发包。</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四、完善评标定标机制</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六）改进评标方法和评标机制。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七）优化中标人确定程序。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w:t>
      </w:r>
      <w:proofErr w:type="gramStart"/>
      <w:r w:rsidRPr="00F1567B">
        <w:rPr>
          <w:rFonts w:asciiTheme="minorEastAsia" w:hAnsiTheme="minorEastAsia" w:hint="eastAsia"/>
          <w:sz w:val="28"/>
          <w:szCs w:val="28"/>
        </w:rPr>
        <w:t>可</w:t>
      </w:r>
      <w:proofErr w:type="gramEnd"/>
      <w:r w:rsidRPr="00F1567B">
        <w:rPr>
          <w:rFonts w:asciiTheme="minorEastAsia" w:hAnsiTheme="minorEastAsia" w:hint="eastAsia"/>
          <w:sz w:val="28"/>
          <w:szCs w:val="28"/>
        </w:rPr>
        <w:t>追溯管理。</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（八）加强评标专家全周期管理。加快实现评标专家资源跨地区跨行业共享。优化评标专家专业分类，强化评标专家入库审查、业务培训、廉洁教育，提升</w:t>
      </w:r>
      <w:proofErr w:type="gramStart"/>
      <w:r w:rsidRPr="00F1567B">
        <w:rPr>
          <w:rFonts w:asciiTheme="minorEastAsia" w:hAnsiTheme="minorEastAsia" w:hint="eastAsia"/>
          <w:sz w:val="28"/>
          <w:szCs w:val="28"/>
        </w:rPr>
        <w:t>履</w:t>
      </w:r>
      <w:proofErr w:type="gramEnd"/>
      <w:r w:rsidRPr="00F1567B">
        <w:rPr>
          <w:rFonts w:asciiTheme="minorEastAsia" w:hAnsiTheme="minorEastAsia" w:hint="eastAsia"/>
          <w:sz w:val="28"/>
          <w:szCs w:val="28"/>
        </w:rPr>
        <w:t>职能力。依法保障评标专家独立开展评标，不受任何单位或者个人的干预。评标专家库组建单位应当建立健全从专家遴选到考核监督的全过程全链条管理制度体系，完善评标专家公</w:t>
      </w:r>
      <w:r w:rsidRPr="00F1567B">
        <w:rPr>
          <w:rFonts w:asciiTheme="minorEastAsia" w:hAnsiTheme="minorEastAsia" w:hint="eastAsia"/>
          <w:sz w:val="28"/>
          <w:szCs w:val="28"/>
        </w:rPr>
        <w:lastRenderedPageBreak/>
        <w:t>正履职承诺、保密管理等制度规范，建立评标专家日常考核评价、动态调整轮换等机制，实行评标专家对评标结果终身负责。</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五、推进数字化智能化转型升级</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（九）加快推广</w:t>
      </w:r>
      <w:proofErr w:type="gramStart"/>
      <w:r w:rsidRPr="00F1567B">
        <w:rPr>
          <w:rFonts w:asciiTheme="minorEastAsia" w:hAnsiTheme="minorEastAsia" w:hint="eastAsia"/>
          <w:sz w:val="28"/>
          <w:szCs w:val="28"/>
        </w:rPr>
        <w:t>数智技术</w:t>
      </w:r>
      <w:proofErr w:type="gramEnd"/>
      <w:r w:rsidRPr="00F1567B">
        <w:rPr>
          <w:rFonts w:asciiTheme="minorEastAsia" w:hAnsiTheme="minorEastAsia" w:hint="eastAsia"/>
          <w:sz w:val="28"/>
          <w:szCs w:val="28"/>
        </w:rPr>
        <w:t>应用。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优化电子招标投标平台体系。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六、加强协同高效监督管理</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一）压实行政监督部门责任。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w:t>
      </w:r>
      <w:r w:rsidRPr="00F1567B">
        <w:rPr>
          <w:rFonts w:asciiTheme="minorEastAsia" w:hAnsiTheme="minorEastAsia" w:hint="eastAsia"/>
          <w:sz w:val="28"/>
          <w:szCs w:val="28"/>
        </w:rPr>
        <w:lastRenderedPageBreak/>
        <w:t>方人民政府按照领域归口、精简高效原则明确主管部门和监管责任。</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二）强化多层次立体化监管。加强招标投标与投资决策、质量安全、竣工验收等环节的有机衔接，打通审批和监管业务信息系统，提升工程建设一体化监管能力，强化招标投标交易市场与履约现场联动，完善事前事中事后全链条</w:t>
      </w:r>
      <w:proofErr w:type="gramStart"/>
      <w:r w:rsidRPr="00F1567B">
        <w:rPr>
          <w:rFonts w:asciiTheme="minorEastAsia" w:hAnsiTheme="minorEastAsia" w:hint="eastAsia"/>
          <w:sz w:val="28"/>
          <w:szCs w:val="28"/>
        </w:rPr>
        <w:t>全领域</w:t>
      </w:r>
      <w:proofErr w:type="gramEnd"/>
      <w:r w:rsidRPr="00F1567B">
        <w:rPr>
          <w:rFonts w:asciiTheme="minorEastAsia" w:hAnsiTheme="minorEastAsia" w:hint="eastAsia"/>
          <w:sz w:val="28"/>
          <w:szCs w:val="28"/>
        </w:rPr>
        <w:t>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三）加快推进智慧监管。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w:t>
      </w:r>
      <w:proofErr w:type="gramStart"/>
      <w:r w:rsidRPr="00F1567B">
        <w:rPr>
          <w:rFonts w:asciiTheme="minorEastAsia" w:hAnsiTheme="minorEastAsia" w:hint="eastAsia"/>
          <w:sz w:val="28"/>
          <w:szCs w:val="28"/>
        </w:rPr>
        <w:t>物联感知</w:t>
      </w:r>
      <w:proofErr w:type="gramEnd"/>
      <w:r w:rsidRPr="00F1567B">
        <w:rPr>
          <w:rFonts w:asciiTheme="minorEastAsia" w:hAnsiTheme="minorEastAsia" w:hint="eastAsia"/>
          <w:sz w:val="28"/>
          <w:szCs w:val="28"/>
        </w:rPr>
        <w:t>、掌上移动、穿透式等新型监管手段，进一步提升监管效能。加大招标文件随机抽查力度，运用数字化手段强化同类项目资格、商务条件分析比对，对异常招标文件进行重点核查。</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七、营造规范有序市场环境</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（十四）严厉打击招标投标违法活动。建立健全招标投标行政执</w:t>
      </w:r>
      <w:r w:rsidRPr="00F1567B">
        <w:rPr>
          <w:rFonts w:asciiTheme="minorEastAsia" w:hAnsiTheme="minorEastAsia" w:hint="eastAsia"/>
          <w:sz w:val="28"/>
          <w:szCs w:val="28"/>
        </w:rPr>
        <w:lastRenderedPageBreak/>
        <w:t>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五）持续清理妨碍全国统一大市场建设和公平竞争的规定、做法。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八、提升招标投标政策效能</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六）健全支持创新的激励机制。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（十七）优化绿色招标采购推广应用机制。编制绿色招标采购示范文本，引导招标人合理设置绿色招标采购标准，对原材料、生产制造工艺等明确环保、节能、低碳要求。鼓励招标人综合考虑生产、包</w:t>
      </w:r>
      <w:r w:rsidRPr="00F1567B">
        <w:rPr>
          <w:rFonts w:asciiTheme="minorEastAsia" w:hAnsiTheme="minorEastAsia" w:hint="eastAsia"/>
          <w:sz w:val="28"/>
          <w:szCs w:val="28"/>
        </w:rPr>
        <w:lastRenderedPageBreak/>
        <w:t>装、物流、销售、服务、回收和再利用等环节确定评标标准，建立绿色供应链管理体系。</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八）完善支持中小企业参与的政策体系。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九、强化组织实施保障</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（十九）加强组织领导。坚持加强党的全面领导和党中央集中统一领导，把党的领导贯彻到推动招标投标市场规范健康发展各领域全过程。国家发展改革委要加强统筹协调，细化实</w:t>
      </w:r>
      <w:proofErr w:type="gramStart"/>
      <w:r w:rsidRPr="00F1567B">
        <w:rPr>
          <w:rFonts w:asciiTheme="minorEastAsia" w:hAnsiTheme="minorEastAsia" w:hint="eastAsia"/>
          <w:sz w:val="28"/>
          <w:szCs w:val="28"/>
        </w:rPr>
        <w:t>化各项</w:t>
      </w:r>
      <w:proofErr w:type="gramEnd"/>
      <w:r w:rsidRPr="00F1567B">
        <w:rPr>
          <w:rFonts w:asciiTheme="minorEastAsia" w:hAnsiTheme="minorEastAsia" w:hint="eastAsia"/>
          <w:sz w:val="28"/>
          <w:szCs w:val="28"/>
        </w:rPr>
        <w:t>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w:t>
      </w:r>
      <w:proofErr w:type="gramStart"/>
      <w:r w:rsidRPr="00F1567B">
        <w:rPr>
          <w:rFonts w:asciiTheme="minorEastAsia" w:hAnsiTheme="minorEastAsia" w:hint="eastAsia"/>
          <w:sz w:val="28"/>
          <w:szCs w:val="28"/>
        </w:rPr>
        <w:t>化责任</w:t>
      </w:r>
      <w:proofErr w:type="gramEnd"/>
      <w:r w:rsidRPr="00F1567B">
        <w:rPr>
          <w:rFonts w:asciiTheme="minorEastAsia" w:hAnsiTheme="minorEastAsia" w:hint="eastAsia"/>
          <w:sz w:val="28"/>
          <w:szCs w:val="28"/>
        </w:rPr>
        <w:t>追究机制，对监管不力、执法缺位的，依规依纪依法严肃追责问责。重大事项及时向党中央、国务院请示报告。</w:t>
      </w: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二十）营造良好氛围。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w:t>
      </w:r>
      <w:r w:rsidRPr="00F1567B">
        <w:rPr>
          <w:rFonts w:asciiTheme="minorEastAsia" w:hAnsiTheme="minorEastAsia" w:hint="eastAsia"/>
          <w:sz w:val="28"/>
          <w:szCs w:val="28"/>
        </w:rPr>
        <w:lastRenderedPageBreak/>
        <w:t>作进展，加强动态监测和定期评估，对行之有效的经验做法以适当形式予以固化并在更大范围推广。加强宣传解读和舆论监督，营造有利于招标投标市场规范健康发展的社会环境。</w:t>
      </w:r>
    </w:p>
    <w:p w:rsidR="00F1567B" w:rsidRDefault="00F1567B" w:rsidP="00F1567B">
      <w:pPr>
        <w:spacing w:line="480" w:lineRule="auto"/>
        <w:rPr>
          <w:rFonts w:asciiTheme="minorEastAsia" w:hAnsiTheme="minorEastAsia" w:hint="eastAsia"/>
          <w:sz w:val="28"/>
          <w:szCs w:val="28"/>
        </w:rPr>
      </w:pPr>
    </w:p>
    <w:p w:rsidR="00F1567B" w:rsidRPr="00F1567B" w:rsidRDefault="00F1567B" w:rsidP="00F1567B">
      <w:pPr>
        <w:spacing w:line="480" w:lineRule="auto"/>
        <w:jc w:val="right"/>
        <w:rPr>
          <w:rFonts w:asciiTheme="minorEastAsia" w:hAnsiTheme="minorEastAsia"/>
          <w:sz w:val="28"/>
          <w:szCs w:val="28"/>
        </w:rPr>
      </w:pPr>
      <w:r w:rsidRPr="00F1567B">
        <w:rPr>
          <w:rFonts w:asciiTheme="minorEastAsia" w:hAnsiTheme="minorEastAsia" w:hint="eastAsia"/>
          <w:sz w:val="28"/>
          <w:szCs w:val="28"/>
        </w:rPr>
        <w:t>国务院办公厅</w:t>
      </w:r>
    </w:p>
    <w:p w:rsidR="00F1567B" w:rsidRPr="00F1567B" w:rsidRDefault="00F1567B" w:rsidP="00F1567B">
      <w:pPr>
        <w:spacing w:line="480" w:lineRule="auto"/>
        <w:jc w:val="right"/>
        <w:rPr>
          <w:rFonts w:asciiTheme="minorEastAsia" w:hAnsiTheme="minorEastAsia"/>
          <w:sz w:val="28"/>
          <w:szCs w:val="28"/>
        </w:rPr>
      </w:pPr>
      <w:r w:rsidRPr="00F1567B">
        <w:rPr>
          <w:rFonts w:asciiTheme="minorEastAsia" w:hAnsiTheme="minorEastAsia"/>
          <w:sz w:val="28"/>
          <w:szCs w:val="28"/>
        </w:rPr>
        <w:t>2024</w:t>
      </w:r>
      <w:r w:rsidRPr="00F1567B">
        <w:rPr>
          <w:rFonts w:asciiTheme="minorEastAsia" w:hAnsiTheme="minorEastAsia" w:hint="eastAsia"/>
          <w:sz w:val="28"/>
          <w:szCs w:val="28"/>
        </w:rPr>
        <w:t>年</w:t>
      </w:r>
      <w:r w:rsidRPr="00F1567B">
        <w:rPr>
          <w:rFonts w:asciiTheme="minorEastAsia" w:hAnsiTheme="minorEastAsia"/>
          <w:sz w:val="28"/>
          <w:szCs w:val="28"/>
        </w:rPr>
        <w:t>5</w:t>
      </w:r>
      <w:r w:rsidRPr="00F1567B">
        <w:rPr>
          <w:rFonts w:asciiTheme="minorEastAsia" w:hAnsiTheme="minorEastAsia" w:hint="eastAsia"/>
          <w:sz w:val="28"/>
          <w:szCs w:val="28"/>
        </w:rPr>
        <w:t>月</w:t>
      </w:r>
      <w:r w:rsidRPr="00F1567B">
        <w:rPr>
          <w:rFonts w:asciiTheme="minorEastAsia" w:hAnsiTheme="minorEastAsia"/>
          <w:sz w:val="28"/>
          <w:szCs w:val="28"/>
        </w:rPr>
        <w:t>2</w:t>
      </w:r>
      <w:r w:rsidRPr="00F1567B">
        <w:rPr>
          <w:rFonts w:asciiTheme="minorEastAsia" w:hAnsiTheme="minorEastAsia" w:hint="eastAsia"/>
          <w:sz w:val="28"/>
          <w:szCs w:val="28"/>
        </w:rPr>
        <w:t>日</w:t>
      </w:r>
    </w:p>
    <w:p w:rsidR="00F1567B" w:rsidRDefault="00F1567B" w:rsidP="00F1567B">
      <w:pPr>
        <w:spacing w:line="480" w:lineRule="auto"/>
        <w:ind w:firstLineChars="200" w:firstLine="560"/>
        <w:rPr>
          <w:rFonts w:asciiTheme="minorEastAsia" w:hAnsiTheme="minorEastAsia" w:hint="eastAsia"/>
          <w:sz w:val="28"/>
          <w:szCs w:val="28"/>
        </w:rPr>
      </w:pPr>
    </w:p>
    <w:p w:rsidR="00F1567B" w:rsidRPr="00F1567B" w:rsidRDefault="00F1567B" w:rsidP="00F1567B">
      <w:pPr>
        <w:spacing w:line="480" w:lineRule="auto"/>
        <w:ind w:firstLineChars="200" w:firstLine="560"/>
        <w:rPr>
          <w:rFonts w:asciiTheme="minorEastAsia" w:hAnsiTheme="minorEastAsia" w:hint="eastAsia"/>
          <w:sz w:val="28"/>
          <w:szCs w:val="28"/>
        </w:rPr>
      </w:pPr>
      <w:r w:rsidRPr="00F1567B">
        <w:rPr>
          <w:rFonts w:asciiTheme="minorEastAsia" w:hAnsiTheme="minorEastAsia" w:hint="eastAsia"/>
          <w:sz w:val="28"/>
          <w:szCs w:val="28"/>
        </w:rPr>
        <w:t>（此件公开发布）</w:t>
      </w:r>
    </w:p>
    <w:p w:rsidR="003D10A3" w:rsidRPr="00F1567B" w:rsidRDefault="003D10A3" w:rsidP="00F1567B">
      <w:pPr>
        <w:spacing w:line="480" w:lineRule="auto"/>
        <w:ind w:firstLineChars="200" w:firstLine="560"/>
        <w:rPr>
          <w:rFonts w:asciiTheme="minorEastAsia" w:hAnsiTheme="minorEastAsia"/>
          <w:sz w:val="28"/>
          <w:szCs w:val="28"/>
        </w:rPr>
      </w:pPr>
    </w:p>
    <w:sectPr w:rsidR="003D10A3" w:rsidRPr="00F1567B" w:rsidSect="003D10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567B"/>
    <w:rsid w:val="003D10A3"/>
    <w:rsid w:val="00F156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2983099">
      <w:bodyDiv w:val="1"/>
      <w:marLeft w:val="0"/>
      <w:marRight w:val="0"/>
      <w:marTop w:val="0"/>
      <w:marBottom w:val="0"/>
      <w:divBdr>
        <w:top w:val="none" w:sz="0" w:space="0" w:color="auto"/>
        <w:left w:val="none" w:sz="0" w:space="0" w:color="auto"/>
        <w:bottom w:val="none" w:sz="0" w:space="0" w:color="auto"/>
        <w:right w:val="none" w:sz="0" w:space="0" w:color="auto"/>
      </w:divBdr>
      <w:divsChild>
        <w:div w:id="1248995969">
          <w:marLeft w:val="0"/>
          <w:marRight w:val="0"/>
          <w:marTop w:val="0"/>
          <w:marBottom w:val="0"/>
          <w:divBdr>
            <w:top w:val="none" w:sz="0" w:space="0" w:color="auto"/>
            <w:left w:val="none" w:sz="0" w:space="0" w:color="auto"/>
            <w:bottom w:val="none" w:sz="0" w:space="0" w:color="auto"/>
            <w:right w:val="none" w:sz="0" w:space="0" w:color="auto"/>
          </w:divBdr>
          <w:divsChild>
            <w:div w:id="11922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2024-05-09T01:42:00Z</dcterms:created>
  <dcterms:modified xsi:type="dcterms:W3CDTF">2024-05-09T01:47:00Z</dcterms:modified>
</cp:coreProperties>
</file>